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0E7" w:rsidRPr="005E7EEC" w:rsidRDefault="006660E7" w:rsidP="006660E7">
      <w:pPr>
        <w:ind w:left="567" w:right="424"/>
        <w:jc w:val="center"/>
        <w:rPr>
          <w:sz w:val="24"/>
          <w:szCs w:val="24"/>
          <w:lang w:eastAsia="ru-RU"/>
        </w:rPr>
      </w:pPr>
      <w:r w:rsidRPr="005E7EEC">
        <w:rPr>
          <w:sz w:val="24"/>
          <w:szCs w:val="24"/>
          <w:lang w:eastAsia="ru-RU"/>
        </w:rPr>
        <w:t xml:space="preserve">ФЕДЕРАЛЬНОЕ ГОСУДАРСТВЕННОЕ БЮДЖЕТНОЕ </w:t>
      </w:r>
    </w:p>
    <w:p w:rsidR="006660E7" w:rsidRDefault="006660E7" w:rsidP="006660E7">
      <w:pPr>
        <w:ind w:left="567" w:right="424"/>
        <w:jc w:val="center"/>
        <w:rPr>
          <w:sz w:val="24"/>
          <w:szCs w:val="24"/>
          <w:lang w:eastAsia="ru-RU"/>
        </w:rPr>
      </w:pPr>
      <w:r w:rsidRPr="005E7EEC">
        <w:rPr>
          <w:sz w:val="24"/>
          <w:szCs w:val="24"/>
          <w:lang w:eastAsia="ru-RU"/>
        </w:rPr>
        <w:t xml:space="preserve">НАУЧНОЕ УЧРЕЖДЕНИЕ </w:t>
      </w:r>
    </w:p>
    <w:p w:rsidR="006660E7" w:rsidRDefault="006660E7" w:rsidP="006660E7">
      <w:pPr>
        <w:ind w:left="567" w:right="424"/>
        <w:jc w:val="center"/>
        <w:rPr>
          <w:sz w:val="24"/>
          <w:szCs w:val="24"/>
          <w:lang w:eastAsia="ru-RU"/>
        </w:rPr>
      </w:pPr>
      <w:r>
        <w:rPr>
          <w:sz w:val="24"/>
          <w:szCs w:val="24"/>
          <w:lang w:eastAsia="ru-RU"/>
        </w:rPr>
        <w:t xml:space="preserve">ВСЕРОССИЙСКИЙ </w:t>
      </w:r>
      <w:r w:rsidRPr="005E7EEC">
        <w:rPr>
          <w:sz w:val="24"/>
          <w:szCs w:val="24"/>
          <w:lang w:eastAsia="ru-RU"/>
        </w:rPr>
        <w:t>НАУЧНО-ИССЛЕДОВАТЕЛЬСК</w:t>
      </w:r>
      <w:r>
        <w:rPr>
          <w:sz w:val="24"/>
          <w:szCs w:val="24"/>
          <w:lang w:eastAsia="ru-RU"/>
        </w:rPr>
        <w:t>ИЙ</w:t>
      </w:r>
      <w:r w:rsidRPr="005E7EEC">
        <w:rPr>
          <w:sz w:val="24"/>
          <w:szCs w:val="24"/>
          <w:lang w:eastAsia="ru-RU"/>
        </w:rPr>
        <w:t xml:space="preserve"> ИНСТИТУТ МОРСКОГО РЫБНОГО ХОЗЯЙСТВА И ОКЕАНОГРАФИИ</w:t>
      </w:r>
      <w:r>
        <w:rPr>
          <w:sz w:val="24"/>
          <w:szCs w:val="24"/>
          <w:lang w:eastAsia="ru-RU"/>
        </w:rPr>
        <w:t xml:space="preserve"> </w:t>
      </w:r>
    </w:p>
    <w:p w:rsidR="006660E7" w:rsidRDefault="006660E7" w:rsidP="006660E7">
      <w:pPr>
        <w:ind w:left="567" w:right="424"/>
        <w:jc w:val="center"/>
        <w:rPr>
          <w:sz w:val="24"/>
          <w:szCs w:val="24"/>
          <w:lang w:eastAsia="ru-RU"/>
        </w:rPr>
      </w:pPr>
      <w:r>
        <w:rPr>
          <w:sz w:val="24"/>
          <w:szCs w:val="24"/>
          <w:lang w:eastAsia="ru-RU"/>
        </w:rPr>
        <w:t>(ФГБНУ «ВНИРО»);</w:t>
      </w:r>
    </w:p>
    <w:p w:rsidR="006660E7" w:rsidRDefault="006660E7" w:rsidP="006660E7">
      <w:pPr>
        <w:ind w:left="567" w:right="424"/>
        <w:jc w:val="center"/>
        <w:rPr>
          <w:sz w:val="24"/>
          <w:szCs w:val="24"/>
          <w:lang w:eastAsia="ru-RU"/>
        </w:rPr>
      </w:pPr>
      <w:r>
        <w:rPr>
          <w:sz w:val="24"/>
          <w:szCs w:val="24"/>
          <w:lang w:eastAsia="ru-RU"/>
        </w:rPr>
        <w:t xml:space="preserve">ПОЛЯРНЫЙ ФИЛИАЛ </w:t>
      </w:r>
      <w:r w:rsidRPr="005E7EEC">
        <w:rPr>
          <w:sz w:val="24"/>
          <w:szCs w:val="24"/>
          <w:lang w:eastAsia="ru-RU"/>
        </w:rPr>
        <w:t>ФГБНУ «</w:t>
      </w:r>
      <w:r>
        <w:rPr>
          <w:sz w:val="24"/>
          <w:szCs w:val="24"/>
          <w:lang w:eastAsia="ru-RU"/>
        </w:rPr>
        <w:t>В</w:t>
      </w:r>
      <w:r w:rsidRPr="005E7EEC">
        <w:rPr>
          <w:sz w:val="24"/>
          <w:szCs w:val="24"/>
          <w:lang w:eastAsia="ru-RU"/>
        </w:rPr>
        <w:t>Н</w:t>
      </w:r>
      <w:r>
        <w:rPr>
          <w:sz w:val="24"/>
          <w:szCs w:val="24"/>
          <w:lang w:eastAsia="ru-RU"/>
        </w:rPr>
        <w:t>И</w:t>
      </w:r>
      <w:r w:rsidRPr="005E7EEC">
        <w:rPr>
          <w:sz w:val="24"/>
          <w:szCs w:val="24"/>
          <w:lang w:eastAsia="ru-RU"/>
        </w:rPr>
        <w:t>РО»</w:t>
      </w:r>
      <w:r>
        <w:rPr>
          <w:sz w:val="24"/>
          <w:szCs w:val="24"/>
          <w:lang w:eastAsia="ru-RU"/>
        </w:rPr>
        <w:t xml:space="preserve"> («ПИНРО» им. Н.М. Книповича)</w:t>
      </w:r>
    </w:p>
    <w:p w:rsidR="006660E7" w:rsidRDefault="006660E7" w:rsidP="006660E7">
      <w:pPr>
        <w:ind w:left="567" w:right="424"/>
        <w:jc w:val="center"/>
        <w:rPr>
          <w:sz w:val="24"/>
          <w:szCs w:val="24"/>
          <w:lang w:eastAsia="ru-RU"/>
        </w:rPr>
      </w:pPr>
    </w:p>
    <w:p w:rsidR="006660E7" w:rsidRDefault="006660E7" w:rsidP="006660E7">
      <w:pPr>
        <w:ind w:left="567" w:right="424"/>
        <w:jc w:val="center"/>
        <w:rPr>
          <w:sz w:val="24"/>
          <w:szCs w:val="24"/>
          <w:lang w:eastAsia="ru-RU"/>
        </w:rPr>
      </w:pPr>
    </w:p>
    <w:p w:rsidR="006660E7" w:rsidRDefault="006660E7" w:rsidP="006660E7">
      <w:pPr>
        <w:ind w:left="567" w:right="424"/>
        <w:jc w:val="center"/>
        <w:rPr>
          <w:sz w:val="24"/>
          <w:szCs w:val="24"/>
          <w:lang w:eastAsia="ru-RU"/>
        </w:rPr>
      </w:pPr>
    </w:p>
    <w:p w:rsidR="006660E7" w:rsidRDefault="006660E7" w:rsidP="006660E7">
      <w:pPr>
        <w:ind w:left="567" w:right="424"/>
        <w:jc w:val="center"/>
        <w:rPr>
          <w:sz w:val="24"/>
          <w:szCs w:val="24"/>
          <w:lang w:eastAsia="ru-RU"/>
        </w:rPr>
      </w:pPr>
    </w:p>
    <w:p w:rsidR="006660E7" w:rsidRDefault="006660E7" w:rsidP="006660E7">
      <w:pPr>
        <w:ind w:left="567" w:right="424"/>
        <w:jc w:val="center"/>
        <w:rPr>
          <w:sz w:val="24"/>
          <w:szCs w:val="24"/>
          <w:lang w:eastAsia="ru-RU"/>
        </w:rPr>
      </w:pPr>
    </w:p>
    <w:p w:rsidR="006660E7" w:rsidRDefault="006660E7" w:rsidP="006660E7">
      <w:pPr>
        <w:ind w:left="567" w:right="424"/>
        <w:jc w:val="center"/>
        <w:rPr>
          <w:sz w:val="24"/>
          <w:szCs w:val="24"/>
          <w:lang w:eastAsia="ru-RU"/>
        </w:rPr>
      </w:pPr>
    </w:p>
    <w:p w:rsidR="006660E7" w:rsidRPr="005E7EEC" w:rsidRDefault="006660E7" w:rsidP="006660E7">
      <w:pPr>
        <w:ind w:left="567" w:right="424"/>
        <w:jc w:val="center"/>
        <w:rPr>
          <w:sz w:val="24"/>
          <w:szCs w:val="24"/>
          <w:lang w:eastAsia="ru-RU"/>
        </w:rPr>
      </w:pPr>
    </w:p>
    <w:p w:rsidR="006660E7" w:rsidRDefault="006660E7" w:rsidP="006660E7">
      <w:pPr>
        <w:ind w:left="567" w:right="424"/>
        <w:jc w:val="center"/>
        <w:rPr>
          <w:b/>
          <w:sz w:val="32"/>
          <w:szCs w:val="32"/>
          <w:lang w:eastAsia="ru-RU"/>
        </w:rPr>
      </w:pPr>
      <w:r w:rsidRPr="006660E7">
        <w:rPr>
          <w:b/>
          <w:sz w:val="32"/>
          <w:szCs w:val="32"/>
        </w:rPr>
        <w:t xml:space="preserve"> </w:t>
      </w:r>
      <w:r w:rsidR="00A13C4C">
        <w:rPr>
          <w:b/>
          <w:sz w:val="32"/>
          <w:szCs w:val="32"/>
        </w:rPr>
        <w:t>Предварительные м</w:t>
      </w:r>
      <w:r w:rsidRPr="006660E7">
        <w:rPr>
          <w:b/>
          <w:sz w:val="32"/>
          <w:szCs w:val="32"/>
          <w:lang w:eastAsia="ru-RU"/>
        </w:rPr>
        <w:t xml:space="preserve">атериалы общего допустимого улова в районе добычи (вылова) водных биологических 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Каспийском море на 2020 год </w:t>
      </w:r>
    </w:p>
    <w:p w:rsidR="006660E7" w:rsidRDefault="006660E7" w:rsidP="006660E7">
      <w:pPr>
        <w:ind w:left="567" w:right="424"/>
        <w:jc w:val="center"/>
        <w:rPr>
          <w:b/>
          <w:sz w:val="32"/>
          <w:szCs w:val="32"/>
          <w:lang w:eastAsia="ru-RU"/>
        </w:rPr>
      </w:pPr>
      <w:r w:rsidRPr="006660E7">
        <w:rPr>
          <w:b/>
          <w:sz w:val="32"/>
          <w:szCs w:val="32"/>
          <w:lang w:eastAsia="ru-RU"/>
        </w:rPr>
        <w:t xml:space="preserve">(с оценкой воздействия на окружающую среду). </w:t>
      </w:r>
    </w:p>
    <w:p w:rsidR="004A47BD" w:rsidRDefault="004A47BD" w:rsidP="006660E7">
      <w:pPr>
        <w:ind w:left="567" w:right="424"/>
        <w:jc w:val="center"/>
        <w:rPr>
          <w:b/>
          <w:sz w:val="32"/>
          <w:szCs w:val="32"/>
          <w:lang w:eastAsia="ru-RU"/>
        </w:rPr>
      </w:pPr>
    </w:p>
    <w:p w:rsidR="006660E7" w:rsidRDefault="006660E7" w:rsidP="006660E7">
      <w:pPr>
        <w:ind w:left="567" w:right="424"/>
        <w:jc w:val="center"/>
        <w:rPr>
          <w:b/>
          <w:sz w:val="32"/>
          <w:szCs w:val="32"/>
          <w:lang w:eastAsia="ru-RU"/>
        </w:rPr>
      </w:pPr>
      <w:r w:rsidRPr="006660E7">
        <w:rPr>
          <w:b/>
          <w:sz w:val="32"/>
          <w:szCs w:val="32"/>
          <w:lang w:eastAsia="ru-RU"/>
        </w:rPr>
        <w:t>Часть 3. Беспозвоночные животные и водоросли»</w:t>
      </w:r>
      <w:r w:rsidR="004A47BD">
        <w:rPr>
          <w:b/>
          <w:sz w:val="32"/>
          <w:szCs w:val="32"/>
          <w:lang w:eastAsia="ru-RU"/>
        </w:rPr>
        <w:t>.</w:t>
      </w:r>
      <w:r w:rsidRPr="006660E7">
        <w:rPr>
          <w:b/>
          <w:sz w:val="32"/>
          <w:szCs w:val="32"/>
          <w:lang w:eastAsia="ru-RU"/>
        </w:rPr>
        <w:t xml:space="preserve"> </w:t>
      </w:r>
    </w:p>
    <w:p w:rsidR="004A47BD" w:rsidRDefault="00A13C4C" w:rsidP="006660E7">
      <w:pPr>
        <w:ind w:left="567" w:right="424"/>
        <w:jc w:val="center"/>
        <w:rPr>
          <w:b/>
          <w:sz w:val="32"/>
          <w:szCs w:val="32"/>
          <w:lang w:eastAsia="ru-RU"/>
        </w:rPr>
      </w:pPr>
      <w:r>
        <w:rPr>
          <w:b/>
          <w:sz w:val="32"/>
          <w:szCs w:val="32"/>
          <w:lang w:eastAsia="ru-RU"/>
        </w:rPr>
        <w:t xml:space="preserve">(краб камчатский Баренцева моря, </w:t>
      </w:r>
      <w:r w:rsidR="009D5AE9">
        <w:rPr>
          <w:b/>
          <w:sz w:val="32"/>
          <w:szCs w:val="32"/>
          <w:lang w:eastAsia="ru-RU"/>
        </w:rPr>
        <w:t>к</w:t>
      </w:r>
      <w:bookmarkStart w:id="0" w:name="_GoBack"/>
      <w:bookmarkEnd w:id="0"/>
      <w:r>
        <w:rPr>
          <w:b/>
          <w:sz w:val="32"/>
          <w:szCs w:val="32"/>
          <w:lang w:eastAsia="ru-RU"/>
        </w:rPr>
        <w:t xml:space="preserve">раб-стригун опилио Баренцева моря, морской гребешок Баренцева моря) </w:t>
      </w:r>
    </w:p>
    <w:p w:rsidR="00A13C4C" w:rsidRPr="006660E7" w:rsidRDefault="00A13C4C" w:rsidP="006660E7">
      <w:pPr>
        <w:ind w:left="567" w:right="424"/>
        <w:jc w:val="center"/>
        <w:rPr>
          <w:b/>
          <w:sz w:val="32"/>
          <w:szCs w:val="32"/>
          <w:lang w:eastAsia="ru-RU"/>
        </w:rPr>
      </w:pPr>
    </w:p>
    <w:p w:rsidR="006660E7" w:rsidRPr="004A47BD" w:rsidRDefault="004A47BD" w:rsidP="00A941B5">
      <w:pPr>
        <w:ind w:left="567" w:right="424"/>
        <w:jc w:val="center"/>
        <w:rPr>
          <w:b/>
          <w:sz w:val="32"/>
          <w:szCs w:val="32"/>
          <w:lang w:eastAsia="ru-RU"/>
        </w:rPr>
      </w:pPr>
      <w:r>
        <w:rPr>
          <w:b/>
          <w:sz w:val="32"/>
          <w:szCs w:val="32"/>
          <w:lang w:eastAsia="ru-RU"/>
        </w:rPr>
        <w:t>Часть 4. Морские млекопитающие.</w:t>
      </w:r>
    </w:p>
    <w:p w:rsidR="006660E7" w:rsidRDefault="00A13C4C" w:rsidP="00A941B5">
      <w:pPr>
        <w:ind w:left="567" w:right="424"/>
        <w:jc w:val="center"/>
        <w:rPr>
          <w:sz w:val="24"/>
          <w:szCs w:val="24"/>
          <w:lang w:eastAsia="ru-RU"/>
        </w:rPr>
      </w:pPr>
      <w:r>
        <w:rPr>
          <w:b/>
          <w:sz w:val="32"/>
          <w:szCs w:val="32"/>
          <w:lang w:eastAsia="ru-RU"/>
        </w:rPr>
        <w:t>(белуха Баренцева, Белого, Карского морей)</w:t>
      </w:r>
    </w:p>
    <w:p w:rsidR="006660E7" w:rsidRDefault="006660E7">
      <w:pPr>
        <w:rPr>
          <w:sz w:val="24"/>
          <w:szCs w:val="24"/>
          <w:lang w:eastAsia="ru-RU"/>
        </w:rPr>
      </w:pPr>
      <w:r>
        <w:rPr>
          <w:sz w:val="24"/>
          <w:szCs w:val="24"/>
          <w:lang w:eastAsia="ru-RU"/>
        </w:rPr>
        <w:br w:type="page"/>
      </w:r>
    </w:p>
    <w:p w:rsidR="00A941B5" w:rsidRPr="00A941B5" w:rsidRDefault="00A941B5" w:rsidP="00A941B5">
      <w:pPr>
        <w:pStyle w:val="12"/>
        <w:spacing w:after="0"/>
        <w:outlineLvl w:val="0"/>
        <w:rPr>
          <w:rFonts w:ascii="Times New Roman" w:hAnsi="Times New Roman" w:cs="Times New Roman"/>
          <w:b w:val="0"/>
          <w:color w:val="000000"/>
          <w:sz w:val="24"/>
          <w:szCs w:val="24"/>
        </w:rPr>
      </w:pPr>
      <w:r w:rsidRPr="00A941B5">
        <w:rPr>
          <w:sz w:val="24"/>
          <w:szCs w:val="24"/>
          <w:lang w:eastAsia="ru-RU"/>
        </w:rPr>
        <w:lastRenderedPageBreak/>
        <w:t>МАТЕРИАЛЫ, ОБОСНОВЫВАЮЩИЕ ОДУ КРАБА КАМЧАТСКОГО В ИЭЗ РФ В БАРЕНЦЕВОМ МОРЕ НА 20</w:t>
      </w:r>
      <w:r w:rsidR="00DA4A0F">
        <w:rPr>
          <w:sz w:val="24"/>
          <w:szCs w:val="24"/>
          <w:lang w:eastAsia="ru-RU"/>
        </w:rPr>
        <w:t>20</w:t>
      </w:r>
      <w:r w:rsidRPr="00A941B5">
        <w:rPr>
          <w:sz w:val="24"/>
          <w:szCs w:val="24"/>
          <w:lang w:eastAsia="ru-RU"/>
        </w:rPr>
        <w:t xml:space="preserve"> г</w:t>
      </w:r>
      <w:r w:rsidR="004A733D">
        <w:rPr>
          <w:sz w:val="24"/>
          <w:szCs w:val="24"/>
          <w:lang w:eastAsia="ru-RU"/>
        </w:rPr>
        <w:t>.</w:t>
      </w:r>
    </w:p>
    <w:p w:rsidR="00A941B5" w:rsidRDefault="00A941B5" w:rsidP="00A941B5">
      <w:pPr>
        <w:pStyle w:val="12"/>
        <w:spacing w:after="0"/>
        <w:jc w:val="both"/>
        <w:outlineLvl w:val="0"/>
        <w:rPr>
          <w:rFonts w:ascii="Times New Roman" w:hAnsi="Times New Roman" w:cs="Times New Roman"/>
          <w:b w:val="0"/>
          <w:color w:val="000000"/>
          <w:sz w:val="24"/>
          <w:szCs w:val="24"/>
        </w:rPr>
      </w:pPr>
    </w:p>
    <w:p w:rsidR="00076541" w:rsidRPr="00901D39" w:rsidRDefault="00076541" w:rsidP="00A941B5">
      <w:pPr>
        <w:pStyle w:val="12"/>
        <w:spacing w:after="0"/>
        <w:jc w:val="both"/>
        <w:outlineLvl w:val="0"/>
        <w:rPr>
          <w:rFonts w:ascii="Times New Roman" w:hAnsi="Times New Roman" w:cs="Times New Roman"/>
          <w:b w:val="0"/>
          <w:color w:val="000000"/>
          <w:sz w:val="24"/>
          <w:szCs w:val="24"/>
        </w:rPr>
      </w:pPr>
      <w:r>
        <w:rPr>
          <w:rFonts w:ascii="Times New Roman" w:hAnsi="Times New Roman" w:cs="Times New Roman"/>
          <w:b w:val="0"/>
          <w:color w:val="000000"/>
          <w:sz w:val="24"/>
          <w:szCs w:val="24"/>
        </w:rPr>
        <w:t>Название вида: к</w:t>
      </w:r>
      <w:r w:rsidRPr="00901D39">
        <w:rPr>
          <w:rFonts w:ascii="Times New Roman" w:hAnsi="Times New Roman" w:cs="Times New Roman"/>
          <w:b w:val="0"/>
          <w:color w:val="000000"/>
          <w:sz w:val="24"/>
          <w:szCs w:val="24"/>
        </w:rPr>
        <w:t xml:space="preserve">раб камчатский </w:t>
      </w:r>
      <w:r w:rsidRPr="00901D39">
        <w:rPr>
          <w:rFonts w:ascii="Times New Roman" w:hAnsi="Times New Roman" w:cs="Times New Roman"/>
          <w:b w:val="0"/>
          <w:iCs/>
          <w:color w:val="000000"/>
          <w:sz w:val="24"/>
          <w:szCs w:val="24"/>
        </w:rPr>
        <w:t>(</w:t>
      </w:r>
      <w:r w:rsidRPr="00901D39">
        <w:rPr>
          <w:rFonts w:ascii="Times New Roman" w:hAnsi="Times New Roman" w:cs="Times New Roman"/>
          <w:b w:val="0"/>
          <w:i/>
          <w:iCs/>
          <w:color w:val="000000"/>
          <w:sz w:val="24"/>
          <w:szCs w:val="24"/>
          <w:lang w:val="en-US"/>
        </w:rPr>
        <w:t>Paralithodes</w:t>
      </w:r>
      <w:r w:rsidRPr="00901D39">
        <w:rPr>
          <w:rFonts w:ascii="Times New Roman" w:hAnsi="Times New Roman" w:cs="Times New Roman"/>
          <w:b w:val="0"/>
          <w:i/>
          <w:iCs/>
          <w:color w:val="000000"/>
          <w:sz w:val="24"/>
          <w:szCs w:val="24"/>
        </w:rPr>
        <w:t xml:space="preserve"> </w:t>
      </w:r>
      <w:r w:rsidRPr="00901D39">
        <w:rPr>
          <w:rFonts w:ascii="Times New Roman" w:hAnsi="Times New Roman" w:cs="Times New Roman"/>
          <w:b w:val="0"/>
          <w:i/>
          <w:iCs/>
          <w:color w:val="000000"/>
          <w:sz w:val="24"/>
          <w:szCs w:val="24"/>
          <w:lang w:val="en-US"/>
        </w:rPr>
        <w:t>camtschaticus</w:t>
      </w:r>
      <w:r w:rsidRPr="00901D39">
        <w:rPr>
          <w:rFonts w:ascii="Times New Roman" w:hAnsi="Times New Roman" w:cs="Times New Roman"/>
          <w:b w:val="0"/>
          <w:i/>
          <w:iCs/>
          <w:color w:val="000000"/>
          <w:sz w:val="24"/>
          <w:szCs w:val="24"/>
        </w:rPr>
        <w:t xml:space="preserve"> </w:t>
      </w:r>
      <w:r w:rsidRPr="00901D39">
        <w:rPr>
          <w:rFonts w:ascii="Times New Roman" w:hAnsi="Times New Roman" w:cs="Times New Roman"/>
          <w:b w:val="0"/>
          <w:iCs/>
          <w:color w:val="000000"/>
          <w:sz w:val="24"/>
          <w:szCs w:val="24"/>
          <w:lang w:val="en-US"/>
        </w:rPr>
        <w:t>Tilesius</w:t>
      </w:r>
      <w:r>
        <w:rPr>
          <w:rFonts w:ascii="Times New Roman" w:hAnsi="Times New Roman" w:cs="Times New Roman"/>
          <w:b w:val="0"/>
          <w:iCs/>
          <w:color w:val="000000"/>
          <w:sz w:val="24"/>
          <w:szCs w:val="24"/>
        </w:rPr>
        <w:t>, 1815).</w:t>
      </w:r>
      <w:r w:rsidRPr="00901D39">
        <w:rPr>
          <w:rFonts w:ascii="Times New Roman" w:hAnsi="Times New Roman" w:cs="Times New Roman"/>
          <w:b w:val="0"/>
          <w:color w:val="000000"/>
          <w:sz w:val="24"/>
          <w:szCs w:val="24"/>
        </w:rPr>
        <w:t xml:space="preserve"> </w:t>
      </w:r>
    </w:p>
    <w:p w:rsidR="00076541" w:rsidRPr="00901D39" w:rsidRDefault="00076541" w:rsidP="00A941B5">
      <w:pPr>
        <w:pStyle w:val="12"/>
        <w:spacing w:after="0"/>
        <w:jc w:val="both"/>
        <w:outlineLvl w:val="0"/>
        <w:rPr>
          <w:rFonts w:ascii="Times New Roman" w:hAnsi="Times New Roman" w:cs="Times New Roman"/>
          <w:b w:val="0"/>
          <w:color w:val="000000"/>
          <w:sz w:val="24"/>
          <w:szCs w:val="24"/>
        </w:rPr>
      </w:pPr>
      <w:r w:rsidRPr="00901D39">
        <w:rPr>
          <w:rFonts w:ascii="Times New Roman" w:hAnsi="Times New Roman" w:cs="Times New Roman"/>
          <w:b w:val="0"/>
          <w:color w:val="000000"/>
          <w:sz w:val="24"/>
          <w:szCs w:val="24"/>
        </w:rPr>
        <w:t>Название рыбохозяйств</w:t>
      </w:r>
      <w:r>
        <w:rPr>
          <w:rFonts w:ascii="Times New Roman" w:hAnsi="Times New Roman" w:cs="Times New Roman"/>
          <w:b w:val="0"/>
          <w:color w:val="000000"/>
          <w:sz w:val="24"/>
          <w:szCs w:val="24"/>
        </w:rPr>
        <w:t>енного бассейна: Баренцево море.</w:t>
      </w:r>
    </w:p>
    <w:p w:rsidR="00076541" w:rsidRPr="00901D39" w:rsidRDefault="00076541" w:rsidP="00A941B5">
      <w:pPr>
        <w:pStyle w:val="12"/>
        <w:spacing w:after="0"/>
        <w:jc w:val="both"/>
        <w:outlineLvl w:val="0"/>
        <w:rPr>
          <w:rFonts w:ascii="Times New Roman" w:hAnsi="Times New Roman" w:cs="Times New Roman"/>
          <w:b w:val="0"/>
          <w:color w:val="000000"/>
          <w:sz w:val="24"/>
          <w:szCs w:val="24"/>
        </w:rPr>
      </w:pPr>
      <w:r w:rsidRPr="00901D39">
        <w:rPr>
          <w:rFonts w:ascii="Times New Roman" w:hAnsi="Times New Roman" w:cs="Times New Roman"/>
          <w:b w:val="0"/>
          <w:color w:val="000000"/>
          <w:sz w:val="24"/>
          <w:szCs w:val="24"/>
        </w:rPr>
        <w:t>Код зоны/подзоны: 27.01</w:t>
      </w:r>
      <w:r>
        <w:rPr>
          <w:rFonts w:ascii="Times New Roman" w:hAnsi="Times New Roman" w:cs="Times New Roman"/>
          <w:b w:val="0"/>
          <w:color w:val="000000"/>
          <w:sz w:val="24"/>
          <w:szCs w:val="24"/>
        </w:rPr>
        <w:t>.</w:t>
      </w:r>
    </w:p>
    <w:p w:rsidR="00076541" w:rsidRPr="00901D39" w:rsidRDefault="00076541" w:rsidP="00A941B5">
      <w:pPr>
        <w:pStyle w:val="12"/>
        <w:spacing w:after="0"/>
        <w:jc w:val="left"/>
        <w:rPr>
          <w:rFonts w:ascii="Times New Roman" w:hAnsi="Times New Roman" w:cs="Times New Roman"/>
          <w:b w:val="0"/>
          <w:bCs w:val="0"/>
          <w:sz w:val="24"/>
          <w:szCs w:val="24"/>
        </w:rPr>
      </w:pPr>
      <w:r w:rsidRPr="00901D39">
        <w:rPr>
          <w:rFonts w:ascii="Times New Roman" w:hAnsi="Times New Roman" w:cs="Times New Roman"/>
          <w:b w:val="0"/>
          <w:bCs w:val="0"/>
          <w:sz w:val="24"/>
          <w:szCs w:val="24"/>
        </w:rPr>
        <w:t>Разработчики: С.В. Баканев, А.В. Стесько (</w:t>
      </w:r>
      <w:r w:rsidR="00DA4A0F">
        <w:rPr>
          <w:rFonts w:ascii="Times New Roman" w:hAnsi="Times New Roman" w:cs="Times New Roman"/>
          <w:b w:val="0"/>
          <w:bCs w:val="0"/>
          <w:sz w:val="24"/>
          <w:szCs w:val="24"/>
        </w:rPr>
        <w:t xml:space="preserve">Полярный филиал </w:t>
      </w:r>
      <w:r w:rsidRPr="00901D39">
        <w:rPr>
          <w:rFonts w:ascii="Times New Roman" w:hAnsi="Times New Roman" w:cs="Times New Roman"/>
          <w:b w:val="0"/>
          <w:bCs w:val="0"/>
          <w:sz w:val="24"/>
          <w:szCs w:val="24"/>
        </w:rPr>
        <w:t>ФГБНУ «</w:t>
      </w:r>
      <w:r w:rsidR="00DA4A0F">
        <w:rPr>
          <w:rFonts w:ascii="Times New Roman" w:hAnsi="Times New Roman" w:cs="Times New Roman"/>
          <w:b w:val="0"/>
          <w:bCs w:val="0"/>
          <w:sz w:val="24"/>
          <w:szCs w:val="24"/>
        </w:rPr>
        <w:t>В</w:t>
      </w:r>
      <w:r w:rsidRPr="00901D39">
        <w:rPr>
          <w:rFonts w:ascii="Times New Roman" w:hAnsi="Times New Roman" w:cs="Times New Roman"/>
          <w:b w:val="0"/>
          <w:bCs w:val="0"/>
          <w:sz w:val="24"/>
          <w:szCs w:val="24"/>
        </w:rPr>
        <w:t>Н</w:t>
      </w:r>
      <w:r w:rsidR="00DA4A0F">
        <w:rPr>
          <w:rFonts w:ascii="Times New Roman" w:hAnsi="Times New Roman" w:cs="Times New Roman"/>
          <w:b w:val="0"/>
          <w:bCs w:val="0"/>
          <w:sz w:val="24"/>
          <w:szCs w:val="24"/>
        </w:rPr>
        <w:t>И</w:t>
      </w:r>
      <w:r w:rsidRPr="00901D39">
        <w:rPr>
          <w:rFonts w:ascii="Times New Roman" w:hAnsi="Times New Roman" w:cs="Times New Roman"/>
          <w:b w:val="0"/>
          <w:bCs w:val="0"/>
          <w:sz w:val="24"/>
          <w:szCs w:val="24"/>
        </w:rPr>
        <w:t>РО»)</w:t>
      </w:r>
      <w:r>
        <w:rPr>
          <w:rFonts w:ascii="Times New Roman" w:hAnsi="Times New Roman" w:cs="Times New Roman"/>
          <w:b w:val="0"/>
          <w:bCs w:val="0"/>
          <w:sz w:val="24"/>
          <w:szCs w:val="24"/>
        </w:rPr>
        <w:t>.</w:t>
      </w:r>
    </w:p>
    <w:p w:rsidR="00076541" w:rsidRPr="00B92B22" w:rsidRDefault="00076541" w:rsidP="00A941B5">
      <w:pPr>
        <w:ind w:firstLine="709"/>
        <w:jc w:val="center"/>
        <w:rPr>
          <w:rFonts w:ascii="Arial" w:hAnsi="Arial" w:cs="Arial"/>
          <w:b/>
          <w:sz w:val="24"/>
          <w:szCs w:val="24"/>
        </w:rPr>
      </w:pPr>
    </w:p>
    <w:p w:rsidR="00076541" w:rsidRDefault="00076541" w:rsidP="00A941B5">
      <w:pPr>
        <w:spacing w:after="240"/>
        <w:jc w:val="center"/>
        <w:rPr>
          <w:rFonts w:ascii="Arial" w:hAnsi="Arial" w:cs="Arial"/>
          <w:b/>
          <w:sz w:val="24"/>
          <w:szCs w:val="24"/>
        </w:rPr>
      </w:pPr>
      <w:r>
        <w:rPr>
          <w:rFonts w:ascii="Arial" w:hAnsi="Arial" w:cs="Arial"/>
          <w:b/>
          <w:sz w:val="24"/>
          <w:szCs w:val="24"/>
        </w:rPr>
        <w:t>Анализ доступного информационного обеспечения</w:t>
      </w:r>
    </w:p>
    <w:p w:rsidR="00076541" w:rsidRDefault="00076541" w:rsidP="006660E7">
      <w:pPr>
        <w:tabs>
          <w:tab w:val="left" w:pos="0"/>
        </w:tabs>
        <w:ind w:firstLine="851"/>
        <w:jc w:val="both"/>
        <w:rPr>
          <w:sz w:val="24"/>
          <w:szCs w:val="24"/>
        </w:rPr>
      </w:pPr>
      <w:r>
        <w:rPr>
          <w:sz w:val="24"/>
          <w:szCs w:val="24"/>
        </w:rPr>
        <w:t>Оценка состояния запаса баренцевоморского камчатского краба в 201</w:t>
      </w:r>
      <w:r w:rsidRPr="00416B9B">
        <w:rPr>
          <w:sz w:val="24"/>
          <w:szCs w:val="24"/>
        </w:rPr>
        <w:t>8</w:t>
      </w:r>
      <w:r>
        <w:rPr>
          <w:sz w:val="24"/>
          <w:szCs w:val="24"/>
        </w:rPr>
        <w:t xml:space="preserve"> г. и прогноз </w:t>
      </w:r>
      <w:r w:rsidR="00DA4A0F">
        <w:rPr>
          <w:sz w:val="24"/>
          <w:szCs w:val="24"/>
        </w:rPr>
        <w:t xml:space="preserve">его </w:t>
      </w:r>
      <w:r>
        <w:rPr>
          <w:sz w:val="24"/>
          <w:szCs w:val="24"/>
        </w:rPr>
        <w:t>ОДУ на 20</w:t>
      </w:r>
      <w:r w:rsidRPr="00416B9B">
        <w:rPr>
          <w:sz w:val="24"/>
          <w:szCs w:val="24"/>
        </w:rPr>
        <w:t>20</w:t>
      </w:r>
      <w:r>
        <w:rPr>
          <w:sz w:val="24"/>
          <w:szCs w:val="24"/>
        </w:rPr>
        <w:t xml:space="preserve"> г. выполнены с помощью стохастической модели CSA (</w:t>
      </w:r>
      <w:r>
        <w:rPr>
          <w:rFonts w:eastAsiaTheme="minorHAnsi"/>
          <w:sz w:val="24"/>
          <w:szCs w:val="24"/>
        </w:rPr>
        <w:t>catch survey analysis)</w:t>
      </w:r>
      <w:r>
        <w:rPr>
          <w:sz w:val="24"/>
          <w:szCs w:val="24"/>
        </w:rPr>
        <w:t>, а также вспомогательных трендовых методов, основанных на анализе промысловой статистики и данных исследовательских съемок. В качестве входных данных при моделировании динамики запаса использованы индексы численности краба, полученные по данным траловых съемок 1994-2011</w:t>
      </w:r>
      <w:r w:rsidRPr="0018448F">
        <w:rPr>
          <w:sz w:val="24"/>
          <w:szCs w:val="24"/>
        </w:rPr>
        <w:t xml:space="preserve"> </w:t>
      </w:r>
      <w:r>
        <w:rPr>
          <w:sz w:val="24"/>
          <w:szCs w:val="24"/>
        </w:rPr>
        <w:t>и 2017</w:t>
      </w:r>
      <w:r w:rsidRPr="00416B9B">
        <w:rPr>
          <w:sz w:val="24"/>
          <w:szCs w:val="24"/>
        </w:rPr>
        <w:t>-2018</w:t>
      </w:r>
      <w:r>
        <w:rPr>
          <w:sz w:val="24"/>
          <w:szCs w:val="24"/>
        </w:rPr>
        <w:t xml:space="preserve"> гг., стандартизированный улов на усилие в промысловы</w:t>
      </w:r>
      <w:r w:rsidR="00DA4A0F">
        <w:rPr>
          <w:sz w:val="24"/>
          <w:szCs w:val="24"/>
        </w:rPr>
        <w:t>е</w:t>
      </w:r>
      <w:r>
        <w:rPr>
          <w:sz w:val="24"/>
          <w:szCs w:val="24"/>
        </w:rPr>
        <w:t xml:space="preserve"> сезон</w:t>
      </w:r>
      <w:r w:rsidR="00DA4A0F">
        <w:rPr>
          <w:sz w:val="24"/>
          <w:szCs w:val="24"/>
        </w:rPr>
        <w:t>ы</w:t>
      </w:r>
      <w:r>
        <w:rPr>
          <w:sz w:val="24"/>
          <w:szCs w:val="24"/>
        </w:rPr>
        <w:t xml:space="preserve"> 2007-201</w:t>
      </w:r>
      <w:r w:rsidRPr="00416B9B">
        <w:rPr>
          <w:sz w:val="24"/>
          <w:szCs w:val="24"/>
        </w:rPr>
        <w:t>8</w:t>
      </w:r>
      <w:r>
        <w:rPr>
          <w:sz w:val="24"/>
          <w:szCs w:val="24"/>
          <w:lang w:val="en-US"/>
        </w:rPr>
        <w:t> </w:t>
      </w:r>
      <w:r>
        <w:rPr>
          <w:sz w:val="24"/>
          <w:szCs w:val="24"/>
        </w:rPr>
        <w:t>гг., средний улов промысловых самцов на ловушку по результатам прибрежных ловушечных съемок 2009-201</w:t>
      </w:r>
      <w:r w:rsidRPr="00416B9B">
        <w:rPr>
          <w:sz w:val="24"/>
          <w:szCs w:val="24"/>
        </w:rPr>
        <w:t>8</w:t>
      </w:r>
      <w:r>
        <w:rPr>
          <w:sz w:val="24"/>
          <w:szCs w:val="24"/>
        </w:rPr>
        <w:t xml:space="preserve"> гг., а также величины промыслового запаса на акватории промысла в 2007-201</w:t>
      </w:r>
      <w:r w:rsidRPr="00416B9B">
        <w:rPr>
          <w:sz w:val="24"/>
          <w:szCs w:val="24"/>
        </w:rPr>
        <w:t>8</w:t>
      </w:r>
      <w:r>
        <w:rPr>
          <w:sz w:val="24"/>
          <w:szCs w:val="24"/>
        </w:rPr>
        <w:t> гг., рассчитанные по модели истощения Лесли. Величину вылова вычисляли по ежесуточным донесениям, поступающим со всех промысловых судов по системе «Рыболовство» отраслевой системы мониторинга. Кроме того, для анализа промыслово-биологических показателей популяции, производительности и селективности промысла использовали данные наблюдателей за 2017-2018 гг. на промысловых судах.</w:t>
      </w:r>
    </w:p>
    <w:p w:rsidR="00076541" w:rsidRDefault="00076541" w:rsidP="00DA4A0F">
      <w:pPr>
        <w:pStyle w:val="a3"/>
        <w:spacing w:after="0"/>
        <w:ind w:left="0" w:firstLine="709"/>
        <w:jc w:val="both"/>
        <w:rPr>
          <w:sz w:val="24"/>
          <w:szCs w:val="24"/>
        </w:rPr>
      </w:pPr>
      <w:r>
        <w:rPr>
          <w:sz w:val="24"/>
          <w:szCs w:val="24"/>
        </w:rPr>
        <w:t>Т</w:t>
      </w:r>
      <w:r w:rsidRPr="00FC1998">
        <w:rPr>
          <w:sz w:val="24"/>
          <w:szCs w:val="24"/>
        </w:rPr>
        <w:t xml:space="preserve">раловая съемка камчатского краба была проведена </w:t>
      </w:r>
      <w:r>
        <w:rPr>
          <w:sz w:val="24"/>
          <w:szCs w:val="24"/>
        </w:rPr>
        <w:t>в</w:t>
      </w:r>
      <w:r w:rsidRPr="00FC1998">
        <w:rPr>
          <w:sz w:val="24"/>
          <w:szCs w:val="24"/>
        </w:rPr>
        <w:t xml:space="preserve"> августе-сентябре </w:t>
      </w:r>
      <w:r>
        <w:rPr>
          <w:sz w:val="24"/>
          <w:szCs w:val="24"/>
        </w:rPr>
        <w:t>2017</w:t>
      </w:r>
      <w:r w:rsidR="00DA4A0F">
        <w:rPr>
          <w:sz w:val="24"/>
          <w:szCs w:val="24"/>
        </w:rPr>
        <w:t xml:space="preserve"> и </w:t>
      </w:r>
      <w:r w:rsidRPr="00FC1998">
        <w:rPr>
          <w:sz w:val="24"/>
          <w:szCs w:val="24"/>
        </w:rPr>
        <w:t>201</w:t>
      </w:r>
      <w:r>
        <w:rPr>
          <w:sz w:val="24"/>
          <w:szCs w:val="24"/>
        </w:rPr>
        <w:t>8</w:t>
      </w:r>
      <w:r w:rsidRPr="00FC1998">
        <w:rPr>
          <w:sz w:val="24"/>
          <w:szCs w:val="24"/>
        </w:rPr>
        <w:t xml:space="preserve"> г</w:t>
      </w:r>
      <w:r>
        <w:rPr>
          <w:sz w:val="24"/>
          <w:szCs w:val="24"/>
        </w:rPr>
        <w:t>г</w:t>
      </w:r>
      <w:r w:rsidRPr="00FC1998">
        <w:rPr>
          <w:sz w:val="24"/>
          <w:szCs w:val="24"/>
        </w:rPr>
        <w:t>. на МК-0520 «Профессор Бойко» в ИЭЗ РФ Баренцева моря</w:t>
      </w:r>
      <w:r w:rsidRPr="003A12B1">
        <w:rPr>
          <w:sz w:val="24"/>
          <w:szCs w:val="24"/>
        </w:rPr>
        <w:t xml:space="preserve"> в пределах </w:t>
      </w:r>
      <w:r>
        <w:rPr>
          <w:sz w:val="24"/>
          <w:szCs w:val="24"/>
        </w:rPr>
        <w:t>четырех</w:t>
      </w:r>
      <w:r w:rsidRPr="003A12B1">
        <w:rPr>
          <w:sz w:val="24"/>
          <w:szCs w:val="24"/>
        </w:rPr>
        <w:t xml:space="preserve"> промысловых районов (рис</w:t>
      </w:r>
      <w:r w:rsidRPr="00B066E5">
        <w:rPr>
          <w:sz w:val="24"/>
          <w:szCs w:val="24"/>
        </w:rPr>
        <w:t xml:space="preserve">. 1): </w:t>
      </w:r>
      <w:r w:rsidRPr="003A12B1">
        <w:rPr>
          <w:sz w:val="24"/>
          <w:szCs w:val="24"/>
        </w:rPr>
        <w:t>Канинск</w:t>
      </w:r>
      <w:r>
        <w:rPr>
          <w:sz w:val="24"/>
          <w:szCs w:val="24"/>
        </w:rPr>
        <w:t>ой</w:t>
      </w:r>
      <w:r w:rsidRPr="003A12B1">
        <w:rPr>
          <w:sz w:val="24"/>
          <w:szCs w:val="24"/>
        </w:rPr>
        <w:t xml:space="preserve"> банк</w:t>
      </w:r>
      <w:r>
        <w:rPr>
          <w:sz w:val="24"/>
          <w:szCs w:val="24"/>
        </w:rPr>
        <w:t>и</w:t>
      </w:r>
      <w:r w:rsidRPr="003A12B1">
        <w:rPr>
          <w:sz w:val="24"/>
          <w:szCs w:val="24"/>
        </w:rPr>
        <w:t>, Мурманско</w:t>
      </w:r>
      <w:r>
        <w:rPr>
          <w:sz w:val="24"/>
          <w:szCs w:val="24"/>
        </w:rPr>
        <w:t>го</w:t>
      </w:r>
      <w:r w:rsidRPr="003A12B1">
        <w:rPr>
          <w:sz w:val="24"/>
          <w:szCs w:val="24"/>
        </w:rPr>
        <w:t xml:space="preserve"> мелководь</w:t>
      </w:r>
      <w:r>
        <w:rPr>
          <w:sz w:val="24"/>
          <w:szCs w:val="24"/>
        </w:rPr>
        <w:t xml:space="preserve">я, </w:t>
      </w:r>
      <w:r w:rsidRPr="003A12B1">
        <w:rPr>
          <w:sz w:val="24"/>
          <w:szCs w:val="24"/>
        </w:rPr>
        <w:t>Восточн</w:t>
      </w:r>
      <w:r>
        <w:rPr>
          <w:sz w:val="24"/>
          <w:szCs w:val="24"/>
        </w:rPr>
        <w:t>ого</w:t>
      </w:r>
      <w:r w:rsidRPr="003A12B1">
        <w:rPr>
          <w:sz w:val="24"/>
          <w:szCs w:val="24"/>
        </w:rPr>
        <w:t xml:space="preserve"> Прибрежн</w:t>
      </w:r>
      <w:r>
        <w:rPr>
          <w:sz w:val="24"/>
          <w:szCs w:val="24"/>
        </w:rPr>
        <w:t>ого</w:t>
      </w:r>
      <w:r w:rsidRPr="003A12B1">
        <w:rPr>
          <w:sz w:val="24"/>
          <w:szCs w:val="24"/>
        </w:rPr>
        <w:t xml:space="preserve"> район</w:t>
      </w:r>
      <w:r>
        <w:rPr>
          <w:sz w:val="24"/>
          <w:szCs w:val="24"/>
        </w:rPr>
        <w:t>а</w:t>
      </w:r>
      <w:r w:rsidRPr="003A12B1">
        <w:rPr>
          <w:sz w:val="24"/>
          <w:szCs w:val="24"/>
        </w:rPr>
        <w:t xml:space="preserve"> и Канино-Колгуевско</w:t>
      </w:r>
      <w:r>
        <w:rPr>
          <w:sz w:val="24"/>
          <w:szCs w:val="24"/>
        </w:rPr>
        <w:t>го</w:t>
      </w:r>
      <w:r w:rsidRPr="003A12B1">
        <w:rPr>
          <w:sz w:val="24"/>
          <w:szCs w:val="24"/>
        </w:rPr>
        <w:t xml:space="preserve"> мелководь</w:t>
      </w:r>
      <w:r>
        <w:rPr>
          <w:sz w:val="24"/>
          <w:szCs w:val="24"/>
        </w:rPr>
        <w:t>я</w:t>
      </w:r>
      <w:r w:rsidRPr="003A12B1">
        <w:rPr>
          <w:sz w:val="24"/>
          <w:szCs w:val="24"/>
        </w:rPr>
        <w:t xml:space="preserve">. </w:t>
      </w:r>
    </w:p>
    <w:p w:rsidR="00DA4A0F" w:rsidRDefault="00DA4A0F" w:rsidP="00DA4A0F">
      <w:pPr>
        <w:ind w:firstLine="709"/>
        <w:jc w:val="both"/>
        <w:rPr>
          <w:sz w:val="24"/>
          <w:szCs w:val="24"/>
        </w:rPr>
      </w:pPr>
      <w:r>
        <w:rPr>
          <w:rStyle w:val="111110"/>
          <w:sz w:val="24"/>
          <w:szCs w:val="24"/>
        </w:rPr>
        <w:t>Траления выполняли</w:t>
      </w:r>
      <w:r w:rsidRPr="00FC1998">
        <w:rPr>
          <w:rStyle w:val="111110"/>
          <w:sz w:val="24"/>
          <w:szCs w:val="24"/>
        </w:rPr>
        <w:t xml:space="preserve"> донным тралом (чертеж 22М</w:t>
      </w:r>
      <w:r>
        <w:rPr>
          <w:rStyle w:val="111110"/>
          <w:sz w:val="24"/>
          <w:szCs w:val="24"/>
        </w:rPr>
        <w:t>)</w:t>
      </w:r>
      <w:r w:rsidRPr="00FC1998">
        <w:rPr>
          <w:rStyle w:val="111110"/>
          <w:sz w:val="24"/>
          <w:szCs w:val="24"/>
        </w:rPr>
        <w:t xml:space="preserve">, горизонтальное раскрытие </w:t>
      </w:r>
      <w:r>
        <w:rPr>
          <w:rStyle w:val="111110"/>
          <w:sz w:val="24"/>
          <w:szCs w:val="24"/>
        </w:rPr>
        <w:t xml:space="preserve">которого составляло </w:t>
      </w:r>
      <w:r w:rsidRPr="00FC1998">
        <w:rPr>
          <w:rStyle w:val="111110"/>
          <w:sz w:val="24"/>
          <w:szCs w:val="24"/>
        </w:rPr>
        <w:t>1</w:t>
      </w:r>
      <w:r>
        <w:rPr>
          <w:rStyle w:val="111110"/>
          <w:sz w:val="24"/>
          <w:szCs w:val="24"/>
        </w:rPr>
        <w:t>2</w:t>
      </w:r>
      <w:r w:rsidRPr="00FC1998">
        <w:rPr>
          <w:rStyle w:val="111110"/>
          <w:sz w:val="24"/>
          <w:szCs w:val="24"/>
        </w:rPr>
        <w:t xml:space="preserve"> м, вертикальное – 2 м</w:t>
      </w:r>
      <w:r>
        <w:rPr>
          <w:rStyle w:val="111110"/>
          <w:sz w:val="24"/>
          <w:szCs w:val="24"/>
        </w:rPr>
        <w:t>; я</w:t>
      </w:r>
      <w:r w:rsidRPr="00FC1998">
        <w:rPr>
          <w:rStyle w:val="111110"/>
          <w:sz w:val="24"/>
          <w:szCs w:val="24"/>
        </w:rPr>
        <w:t xml:space="preserve">чея кутка </w:t>
      </w:r>
      <w:r>
        <w:rPr>
          <w:rStyle w:val="111110"/>
          <w:sz w:val="24"/>
          <w:szCs w:val="24"/>
        </w:rPr>
        <w:t>-</w:t>
      </w:r>
      <w:r w:rsidRPr="00FC1998">
        <w:rPr>
          <w:rStyle w:val="111110"/>
          <w:sz w:val="24"/>
          <w:szCs w:val="24"/>
        </w:rPr>
        <w:t xml:space="preserve"> 45 мм</w:t>
      </w:r>
      <w:r>
        <w:rPr>
          <w:rStyle w:val="111110"/>
          <w:sz w:val="24"/>
          <w:szCs w:val="24"/>
        </w:rPr>
        <w:t>;</w:t>
      </w:r>
      <w:r w:rsidRPr="00FC1998">
        <w:rPr>
          <w:rStyle w:val="111110"/>
          <w:sz w:val="24"/>
          <w:szCs w:val="24"/>
        </w:rPr>
        <w:t xml:space="preserve"> </w:t>
      </w:r>
      <w:r>
        <w:rPr>
          <w:rStyle w:val="111110"/>
          <w:sz w:val="24"/>
          <w:szCs w:val="24"/>
        </w:rPr>
        <w:t xml:space="preserve">ячея </w:t>
      </w:r>
      <w:r w:rsidRPr="00FC1998">
        <w:rPr>
          <w:rStyle w:val="111110"/>
          <w:sz w:val="24"/>
          <w:szCs w:val="24"/>
        </w:rPr>
        <w:t>рубашки – 16</w:t>
      </w:r>
      <w:r>
        <w:rPr>
          <w:rStyle w:val="111110"/>
          <w:sz w:val="24"/>
          <w:szCs w:val="24"/>
        </w:rPr>
        <w:t> </w:t>
      </w:r>
      <w:r w:rsidRPr="00FC1998">
        <w:rPr>
          <w:rStyle w:val="111110"/>
          <w:sz w:val="24"/>
          <w:szCs w:val="24"/>
        </w:rPr>
        <w:t>мм. Использовали грунтроп типа «Rockhopper» длиной 12 м</w:t>
      </w:r>
      <w:r>
        <w:rPr>
          <w:rStyle w:val="111110"/>
          <w:sz w:val="24"/>
          <w:szCs w:val="24"/>
        </w:rPr>
        <w:t xml:space="preserve"> с дисками </w:t>
      </w:r>
      <w:r w:rsidRPr="00FC1998">
        <w:rPr>
          <w:rStyle w:val="111110"/>
          <w:sz w:val="24"/>
          <w:szCs w:val="24"/>
        </w:rPr>
        <w:t>диаметр</w:t>
      </w:r>
      <w:r>
        <w:rPr>
          <w:rStyle w:val="111110"/>
          <w:sz w:val="24"/>
          <w:szCs w:val="24"/>
        </w:rPr>
        <w:t>ом</w:t>
      </w:r>
      <w:r w:rsidRPr="00FC1998">
        <w:rPr>
          <w:rStyle w:val="111110"/>
          <w:sz w:val="24"/>
          <w:szCs w:val="24"/>
        </w:rPr>
        <w:t xml:space="preserve"> 400</w:t>
      </w:r>
      <w:r>
        <w:rPr>
          <w:rStyle w:val="111110"/>
          <w:sz w:val="24"/>
          <w:szCs w:val="24"/>
        </w:rPr>
        <w:t> </w:t>
      </w:r>
      <w:r w:rsidRPr="00FC1998">
        <w:rPr>
          <w:rStyle w:val="111110"/>
          <w:sz w:val="24"/>
          <w:szCs w:val="24"/>
        </w:rPr>
        <w:t xml:space="preserve">мм. Длительность тралений составляла 15 мин, средняя скорость хода с тралом – 2,5 узла. </w:t>
      </w:r>
      <w:r w:rsidRPr="00FC1998">
        <w:rPr>
          <w:sz w:val="24"/>
          <w:szCs w:val="24"/>
        </w:rPr>
        <w:t xml:space="preserve">Обработку данных производили в ГИС «Картмастер 4.1» (ВНИРО, Россия). Расчеты выполняли методом 2D-сплайна (без учета глубины) с дополнительным анализом методом Bootstrap с определением </w:t>
      </w:r>
      <w:r w:rsidRPr="00516B22">
        <w:rPr>
          <w:sz w:val="24"/>
          <w:szCs w:val="24"/>
        </w:rPr>
        <w:t>минимального, среднего и максимального индексов промыслового запаса. Площадь акватории, на которой производился расчет биомассы и численности краба в 2017 г., составила 20548 км</w:t>
      </w:r>
      <w:r w:rsidRPr="00516B22">
        <w:rPr>
          <w:sz w:val="24"/>
          <w:szCs w:val="24"/>
          <w:vertAlign w:val="superscript"/>
        </w:rPr>
        <w:t>2</w:t>
      </w:r>
      <w:r w:rsidRPr="00516B22">
        <w:rPr>
          <w:sz w:val="24"/>
          <w:szCs w:val="24"/>
        </w:rPr>
        <w:t>, в 2018 г. – 36770 км</w:t>
      </w:r>
      <w:r w:rsidRPr="00516B22">
        <w:rPr>
          <w:sz w:val="24"/>
          <w:szCs w:val="24"/>
          <w:vertAlign w:val="superscript"/>
        </w:rPr>
        <w:t>2</w:t>
      </w:r>
      <w:r w:rsidRPr="00516B22">
        <w:rPr>
          <w:sz w:val="24"/>
          <w:szCs w:val="24"/>
        </w:rPr>
        <w:t xml:space="preserve">. Увеличение расчетной площади произошло за счет расширенных исследований камчатского краба на Канино-Колгуевском мелководье, где в 2018 г. </w:t>
      </w:r>
      <w:r>
        <w:rPr>
          <w:sz w:val="24"/>
          <w:szCs w:val="24"/>
        </w:rPr>
        <w:t>находилась</w:t>
      </w:r>
      <w:r w:rsidRPr="00516B22">
        <w:rPr>
          <w:sz w:val="24"/>
          <w:szCs w:val="24"/>
        </w:rPr>
        <w:t xml:space="preserve"> восточная граница скоплений краба. Коэффициент уловистости трала принимали равным 1.</w:t>
      </w:r>
      <w:r>
        <w:rPr>
          <w:sz w:val="24"/>
          <w:szCs w:val="24"/>
        </w:rPr>
        <w:t xml:space="preserve"> Индекс запаса </w:t>
      </w:r>
      <w:r w:rsidRPr="00C921C2">
        <w:rPr>
          <w:sz w:val="24"/>
          <w:szCs w:val="24"/>
        </w:rPr>
        <w:t xml:space="preserve">рассчитывали для площади съемок 2017 и </w:t>
      </w:r>
      <w:r w:rsidR="004A47BD">
        <w:rPr>
          <w:sz w:val="24"/>
          <w:szCs w:val="24"/>
        </w:rPr>
        <w:t xml:space="preserve">       </w:t>
      </w:r>
      <w:r w:rsidRPr="00C921C2">
        <w:rPr>
          <w:sz w:val="24"/>
          <w:szCs w:val="24"/>
        </w:rPr>
        <w:t xml:space="preserve">2018 гг. </w:t>
      </w:r>
    </w:p>
    <w:p w:rsidR="00650056" w:rsidRPr="005604AF" w:rsidRDefault="00650056" w:rsidP="00DA4A0F">
      <w:pPr>
        <w:ind w:firstLine="709"/>
        <w:jc w:val="both"/>
        <w:rPr>
          <w:sz w:val="24"/>
          <w:szCs w:val="24"/>
        </w:rPr>
      </w:pPr>
      <w:r>
        <w:rPr>
          <w:sz w:val="24"/>
          <w:szCs w:val="24"/>
        </w:rPr>
        <w:t xml:space="preserve">Визуализацию данных выполняли в ГИС </w:t>
      </w:r>
      <w:r>
        <w:rPr>
          <w:sz w:val="24"/>
          <w:szCs w:val="24"/>
          <w:lang w:val="en-US"/>
        </w:rPr>
        <w:t>MapViewer</w:t>
      </w:r>
      <w:r w:rsidRPr="00151CC8">
        <w:rPr>
          <w:sz w:val="24"/>
          <w:szCs w:val="24"/>
        </w:rPr>
        <w:t xml:space="preserve"> (</w:t>
      </w:r>
      <w:r>
        <w:rPr>
          <w:sz w:val="24"/>
          <w:szCs w:val="24"/>
          <w:lang w:val="en-US"/>
        </w:rPr>
        <w:t>Golden</w:t>
      </w:r>
      <w:r w:rsidRPr="00151CC8">
        <w:rPr>
          <w:sz w:val="24"/>
          <w:szCs w:val="24"/>
        </w:rPr>
        <w:t xml:space="preserve"> </w:t>
      </w:r>
      <w:r>
        <w:rPr>
          <w:sz w:val="24"/>
          <w:szCs w:val="24"/>
          <w:lang w:val="en-US"/>
        </w:rPr>
        <w:t>Software</w:t>
      </w:r>
      <w:r w:rsidRPr="00151CC8">
        <w:rPr>
          <w:sz w:val="24"/>
          <w:szCs w:val="24"/>
        </w:rPr>
        <w:t xml:space="preserve">, </w:t>
      </w:r>
      <w:r>
        <w:rPr>
          <w:sz w:val="24"/>
          <w:szCs w:val="24"/>
          <w:lang w:val="en-US"/>
        </w:rPr>
        <w:t>USA</w:t>
      </w:r>
      <w:r w:rsidRPr="00151CC8">
        <w:rPr>
          <w:sz w:val="24"/>
          <w:szCs w:val="24"/>
        </w:rPr>
        <w:t xml:space="preserve">) </w:t>
      </w:r>
      <w:r>
        <w:rPr>
          <w:sz w:val="24"/>
          <w:szCs w:val="24"/>
        </w:rPr>
        <w:t>и Картмастер 4.1 (ВНИРО, Россия).</w:t>
      </w:r>
    </w:p>
    <w:p w:rsidR="00DA4A0F" w:rsidRPr="00A941B5" w:rsidRDefault="00DA4A0F" w:rsidP="00A941B5">
      <w:pPr>
        <w:pStyle w:val="a3"/>
        <w:ind w:left="0" w:firstLine="709"/>
        <w:jc w:val="both"/>
        <w:rPr>
          <w:sz w:val="24"/>
          <w:szCs w:val="24"/>
        </w:rPr>
      </w:pPr>
    </w:p>
    <w:p w:rsidR="00076541" w:rsidRPr="00BB396D" w:rsidRDefault="00076541" w:rsidP="00A941B5">
      <w:pPr>
        <w:pStyle w:val="af9"/>
        <w:ind w:left="0"/>
        <w:jc w:val="center"/>
        <w:rPr>
          <w:color w:val="FF0000"/>
          <w:sz w:val="28"/>
          <w:szCs w:val="28"/>
        </w:rPr>
      </w:pPr>
      <w:r w:rsidRPr="00BB396D">
        <w:rPr>
          <w:noProof/>
          <w:color w:val="FF0000"/>
          <w:sz w:val="28"/>
          <w:szCs w:val="28"/>
          <w:lang w:val="ru-RU" w:eastAsia="ru-RU"/>
        </w:rPr>
        <w:lastRenderedPageBreak/>
        <w:drawing>
          <wp:inline distT="0" distB="0" distL="0" distR="0" wp14:anchorId="37EF0F16" wp14:editId="69229E86">
            <wp:extent cx="4905548" cy="2849707"/>
            <wp:effectExtent l="0" t="0" r="0" b="8255"/>
            <wp:docPr id="6" name="Рисунок 6" descr="C:\Users\Стесько\Documents\Мои документы\Прогноз\2019\Камчатский краб\Камчатский краб - рисунки\Рисунок 1 -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есько\Documents\Мои документы\Прогноз\2019\Камчатский краб\Камчатский краб - рисунки\Рисунок 1 - NEW.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548" cy="2849707"/>
                    </a:xfrm>
                    <a:prstGeom prst="rect">
                      <a:avLst/>
                    </a:prstGeom>
                    <a:noFill/>
                    <a:ln>
                      <a:noFill/>
                    </a:ln>
                  </pic:spPr>
                </pic:pic>
              </a:graphicData>
            </a:graphic>
          </wp:inline>
        </w:drawing>
      </w:r>
    </w:p>
    <w:p w:rsidR="00076541" w:rsidRPr="00A941B5" w:rsidRDefault="00076541" w:rsidP="00A941B5">
      <w:pPr>
        <w:pStyle w:val="af9"/>
        <w:ind w:left="0"/>
        <w:jc w:val="center"/>
        <w:rPr>
          <w:color w:val="FF0000"/>
          <w:sz w:val="20"/>
          <w:szCs w:val="20"/>
          <w:lang w:val="ru-RU"/>
        </w:rPr>
      </w:pPr>
    </w:p>
    <w:p w:rsidR="00076541" w:rsidRPr="00FD09EA" w:rsidRDefault="00076541" w:rsidP="00A941B5">
      <w:pPr>
        <w:pStyle w:val="af4"/>
      </w:pPr>
      <w:r w:rsidRPr="00FD09EA">
        <w:t xml:space="preserve">Рис. 1. Положение траловых станций (точки) и ловушечных постановок (треугольники) </w:t>
      </w:r>
      <w:r w:rsidRPr="00FD09EA">
        <w:br/>
        <w:t xml:space="preserve">в ходе съемок камчатского краба в ИЭЗ РФ </w:t>
      </w:r>
      <w:r>
        <w:t xml:space="preserve">и в территориальных водах РФ в </w:t>
      </w:r>
      <w:r w:rsidRPr="00FD09EA">
        <w:t>Баренцев</w:t>
      </w:r>
      <w:r>
        <w:t>ом</w:t>
      </w:r>
      <w:r w:rsidRPr="00FD09EA">
        <w:t xml:space="preserve"> мор</w:t>
      </w:r>
      <w:r>
        <w:t>е</w:t>
      </w:r>
      <w:r w:rsidRPr="00FD09EA">
        <w:t xml:space="preserve"> </w:t>
      </w:r>
      <w:r>
        <w:t xml:space="preserve">и </w:t>
      </w:r>
      <w:r w:rsidRPr="00B066E5">
        <w:t>сопредельных с ним водах Белого моря</w:t>
      </w:r>
      <w:r>
        <w:t xml:space="preserve"> </w:t>
      </w:r>
      <w:r w:rsidRPr="00FD09EA">
        <w:t>в 2018 г.</w:t>
      </w:r>
    </w:p>
    <w:p w:rsidR="00076541" w:rsidRPr="00416B9B" w:rsidRDefault="00076541" w:rsidP="00A941B5">
      <w:pPr>
        <w:pStyle w:val="af4"/>
        <w:rPr>
          <w:color w:val="FF0000"/>
        </w:rPr>
      </w:pPr>
    </w:p>
    <w:p w:rsidR="006660E7" w:rsidRDefault="006660E7" w:rsidP="00A941B5">
      <w:pPr>
        <w:ind w:firstLine="709"/>
        <w:jc w:val="both"/>
        <w:rPr>
          <w:sz w:val="24"/>
          <w:szCs w:val="24"/>
        </w:rPr>
      </w:pPr>
    </w:p>
    <w:p w:rsidR="00076541" w:rsidRDefault="00076541" w:rsidP="00A941B5">
      <w:pPr>
        <w:ind w:firstLine="709"/>
        <w:jc w:val="both"/>
        <w:rPr>
          <w:iCs/>
          <w:sz w:val="24"/>
          <w:szCs w:val="24"/>
        </w:rPr>
      </w:pPr>
      <w:r>
        <w:rPr>
          <w:sz w:val="24"/>
          <w:szCs w:val="24"/>
        </w:rPr>
        <w:t>Данные траловых съемок, представленные в виде индексов численности пререкрутов, рекрутов и пострекрутов, использовали для настройки параметров модели CSA и оценки промыслового запаса в 1994-201</w:t>
      </w:r>
      <w:r w:rsidRPr="00416B9B">
        <w:rPr>
          <w:sz w:val="24"/>
          <w:szCs w:val="24"/>
        </w:rPr>
        <w:t>8</w:t>
      </w:r>
      <w:r>
        <w:rPr>
          <w:sz w:val="24"/>
          <w:szCs w:val="24"/>
        </w:rPr>
        <w:t xml:space="preserve"> гг. (табл. 1). </w:t>
      </w:r>
      <w:r>
        <w:rPr>
          <w:iCs/>
          <w:sz w:val="24"/>
          <w:szCs w:val="24"/>
        </w:rPr>
        <w:t xml:space="preserve">Пререкрутами считали самцов с шириной карапакса (ШК) 129-149 мм, рекрутами – самцов с покровами 1-2 межлиночной категории с ШК 150-171 мм, к пострекрутам относили </w:t>
      </w:r>
      <w:r>
        <w:rPr>
          <w:sz w:val="24"/>
          <w:szCs w:val="24"/>
        </w:rPr>
        <w:t>самцов с покровами 1-2 межлиночной категории с ШК более 171 мм и самцов с покровами 3-4 категории с ШК 150 мм и более</w:t>
      </w:r>
      <w:r>
        <w:rPr>
          <w:iCs/>
          <w:sz w:val="24"/>
          <w:szCs w:val="24"/>
        </w:rPr>
        <w:t>.</w:t>
      </w:r>
    </w:p>
    <w:p w:rsidR="00076541" w:rsidRDefault="00076541" w:rsidP="00A941B5">
      <w:pPr>
        <w:ind w:firstLine="709"/>
        <w:jc w:val="both"/>
        <w:rPr>
          <w:iCs/>
          <w:sz w:val="24"/>
          <w:szCs w:val="24"/>
        </w:rPr>
      </w:pPr>
    </w:p>
    <w:p w:rsidR="00076541" w:rsidRPr="003A12B1" w:rsidRDefault="00076541" w:rsidP="00A941B5">
      <w:pPr>
        <w:pStyle w:val="af3"/>
        <w:rPr>
          <w:szCs w:val="18"/>
          <w:lang w:eastAsia="ru-RU"/>
        </w:rPr>
      </w:pPr>
      <w:r w:rsidRPr="003A12B1">
        <w:rPr>
          <w:szCs w:val="18"/>
          <w:lang w:eastAsia="ru-RU"/>
        </w:rPr>
        <w:t xml:space="preserve">Таблица </w:t>
      </w:r>
      <w:r>
        <w:rPr>
          <w:szCs w:val="18"/>
          <w:lang w:eastAsia="ru-RU"/>
        </w:rPr>
        <w:t>1</w:t>
      </w:r>
    </w:p>
    <w:p w:rsidR="00076541" w:rsidRPr="003A12B1" w:rsidRDefault="00076541" w:rsidP="00A941B5">
      <w:pPr>
        <w:pStyle w:val="af4"/>
        <w:rPr>
          <w:rFonts w:eastAsia="Lucida Sans Unicode"/>
          <w:color w:val="000000" w:themeColor="text1"/>
          <w:szCs w:val="18"/>
          <w:lang w:eastAsia="ru-RU"/>
        </w:rPr>
      </w:pPr>
      <w:r w:rsidRPr="003A12B1">
        <w:rPr>
          <w:szCs w:val="18"/>
          <w:lang w:eastAsia="ru-RU"/>
        </w:rPr>
        <w:t xml:space="preserve">Характеристика </w:t>
      </w:r>
      <w:r>
        <w:rPr>
          <w:szCs w:val="18"/>
          <w:lang w:eastAsia="ru-RU"/>
        </w:rPr>
        <w:t xml:space="preserve">первичного </w:t>
      </w:r>
      <w:r w:rsidRPr="003A12B1">
        <w:rPr>
          <w:szCs w:val="18"/>
          <w:lang w:eastAsia="ru-RU"/>
        </w:rPr>
        <w:t>материала</w:t>
      </w:r>
      <w:r w:rsidRPr="003A12B1">
        <w:rPr>
          <w:rFonts w:eastAsia="Lucida Sans Unicode"/>
          <w:szCs w:val="18"/>
          <w:lang w:eastAsia="ru-RU"/>
        </w:rPr>
        <w:t xml:space="preserve">, </w:t>
      </w:r>
      <w:r w:rsidRPr="003A12B1">
        <w:rPr>
          <w:rFonts w:eastAsia="Lucida Sans Unicode"/>
          <w:color w:val="000000" w:themeColor="text1"/>
          <w:szCs w:val="18"/>
          <w:lang w:eastAsia="ru-RU"/>
        </w:rPr>
        <w:t xml:space="preserve">собранного </w:t>
      </w:r>
      <w:r w:rsidRPr="003A12B1">
        <w:rPr>
          <w:rFonts w:eastAsia="Lucida Sans Unicode"/>
          <w:color w:val="000000" w:themeColor="text1"/>
          <w:szCs w:val="18"/>
          <w:lang w:eastAsia="ru-RU"/>
        </w:rPr>
        <w:br/>
        <w:t>в траловых съемк</w:t>
      </w:r>
      <w:r w:rsidR="00DA4A0F">
        <w:rPr>
          <w:rFonts w:eastAsia="Lucida Sans Unicode"/>
          <w:color w:val="000000" w:themeColor="text1"/>
          <w:szCs w:val="18"/>
          <w:lang w:eastAsia="ru-RU"/>
        </w:rPr>
        <w:t>ах</w:t>
      </w:r>
      <w:r w:rsidRPr="003A12B1">
        <w:rPr>
          <w:rFonts w:eastAsia="Lucida Sans Unicode"/>
          <w:color w:val="000000" w:themeColor="text1"/>
          <w:szCs w:val="18"/>
          <w:lang w:eastAsia="ru-RU"/>
        </w:rPr>
        <w:t xml:space="preserve"> </w:t>
      </w:r>
      <w:r>
        <w:rPr>
          <w:rFonts w:eastAsia="Lucida Sans Unicode"/>
          <w:color w:val="000000" w:themeColor="text1"/>
          <w:szCs w:val="18"/>
          <w:lang w:eastAsia="ru-RU"/>
        </w:rPr>
        <w:t xml:space="preserve">баренцевоморского камчатского краба </w:t>
      </w:r>
      <w:r w:rsidRPr="003A12B1">
        <w:rPr>
          <w:rFonts w:eastAsia="Lucida Sans Unicode"/>
          <w:color w:val="000000" w:themeColor="text1"/>
          <w:szCs w:val="18"/>
          <w:lang w:eastAsia="ru-RU"/>
        </w:rPr>
        <w:t>в</w:t>
      </w:r>
      <w:r>
        <w:rPr>
          <w:rFonts w:eastAsia="Lucida Sans Unicode"/>
          <w:color w:val="000000" w:themeColor="text1"/>
          <w:szCs w:val="18"/>
          <w:lang w:eastAsia="ru-RU"/>
        </w:rPr>
        <w:t xml:space="preserve"> ИЭЗ РФ в</w:t>
      </w:r>
      <w:r w:rsidRPr="003A12B1">
        <w:rPr>
          <w:rFonts w:eastAsia="Lucida Sans Unicode"/>
          <w:color w:val="000000" w:themeColor="text1"/>
          <w:szCs w:val="18"/>
          <w:lang w:eastAsia="ru-RU"/>
        </w:rPr>
        <w:t xml:space="preserve"> </w:t>
      </w:r>
      <w:r>
        <w:rPr>
          <w:rFonts w:eastAsia="Lucida Sans Unicode"/>
          <w:color w:val="000000" w:themeColor="text1"/>
          <w:szCs w:val="18"/>
          <w:lang w:eastAsia="ru-RU"/>
        </w:rPr>
        <w:t>2017-2018</w:t>
      </w:r>
      <w:r w:rsidRPr="003A12B1">
        <w:rPr>
          <w:rFonts w:eastAsia="Lucida Sans Unicode"/>
          <w:color w:val="000000" w:themeColor="text1"/>
          <w:szCs w:val="18"/>
          <w:lang w:eastAsia="ru-RU"/>
        </w:rPr>
        <w:t xml:space="preserve"> гг. </w:t>
      </w:r>
    </w:p>
    <w:p w:rsidR="00076541" w:rsidRDefault="00076541" w:rsidP="00A941B5">
      <w:pPr>
        <w:ind w:firstLine="709"/>
        <w:jc w:val="both"/>
        <w:rPr>
          <w:sz w:val="24"/>
          <w:szCs w:val="24"/>
        </w:rPr>
      </w:pPr>
    </w:p>
    <w:tbl>
      <w:tblPr>
        <w:tblStyle w:val="ac"/>
        <w:tblW w:w="0" w:type="auto"/>
        <w:jc w:val="center"/>
        <w:tblLook w:val="04A0" w:firstRow="1" w:lastRow="0" w:firstColumn="1" w:lastColumn="0" w:noHBand="0" w:noVBand="1"/>
      </w:tblPr>
      <w:tblGrid>
        <w:gridCol w:w="988"/>
        <w:gridCol w:w="992"/>
        <w:gridCol w:w="1134"/>
        <w:gridCol w:w="1984"/>
        <w:gridCol w:w="1985"/>
      </w:tblGrid>
      <w:tr w:rsidR="00076541" w:rsidRPr="00C921C2" w:rsidTr="00DA4A0F">
        <w:trPr>
          <w:jc w:val="center"/>
        </w:trPr>
        <w:tc>
          <w:tcPr>
            <w:tcW w:w="1980" w:type="dxa"/>
            <w:gridSpan w:val="2"/>
            <w:tcBorders>
              <w:left w:val="nil"/>
              <w:bottom w:val="single" w:sz="4" w:space="0" w:color="auto"/>
            </w:tcBorders>
          </w:tcPr>
          <w:p w:rsidR="00076541" w:rsidRPr="00C921C2" w:rsidRDefault="00076541" w:rsidP="00A941B5">
            <w:pPr>
              <w:jc w:val="center"/>
            </w:pPr>
            <w:r w:rsidRPr="00C921C2">
              <w:rPr>
                <w:lang w:eastAsia="ru-RU"/>
              </w:rPr>
              <w:t>Время сбора</w:t>
            </w:r>
          </w:p>
        </w:tc>
        <w:tc>
          <w:tcPr>
            <w:tcW w:w="5103" w:type="dxa"/>
            <w:gridSpan w:val="3"/>
            <w:tcBorders>
              <w:bottom w:val="single" w:sz="4" w:space="0" w:color="auto"/>
              <w:right w:val="nil"/>
            </w:tcBorders>
          </w:tcPr>
          <w:p w:rsidR="00076541" w:rsidRPr="00C921C2" w:rsidRDefault="00076541" w:rsidP="00A941B5">
            <w:pPr>
              <w:jc w:val="center"/>
            </w:pPr>
            <w:r w:rsidRPr="00C921C2">
              <w:rPr>
                <w:lang w:eastAsia="ru-RU"/>
              </w:rPr>
              <w:t>Количество</w:t>
            </w:r>
          </w:p>
        </w:tc>
      </w:tr>
      <w:tr w:rsidR="00076541" w:rsidRPr="00C921C2" w:rsidTr="00DA4A0F">
        <w:trPr>
          <w:jc w:val="center"/>
        </w:trPr>
        <w:tc>
          <w:tcPr>
            <w:tcW w:w="988" w:type="dxa"/>
            <w:tcBorders>
              <w:left w:val="nil"/>
              <w:bottom w:val="single" w:sz="4" w:space="0" w:color="auto"/>
            </w:tcBorders>
          </w:tcPr>
          <w:p w:rsidR="00076541" w:rsidRPr="00C921C2" w:rsidRDefault="00076541" w:rsidP="00A941B5">
            <w:pPr>
              <w:jc w:val="center"/>
            </w:pPr>
            <w:r w:rsidRPr="00C921C2">
              <w:rPr>
                <w:lang w:eastAsia="ru-RU"/>
              </w:rPr>
              <w:t>год</w:t>
            </w:r>
          </w:p>
        </w:tc>
        <w:tc>
          <w:tcPr>
            <w:tcW w:w="992" w:type="dxa"/>
            <w:tcBorders>
              <w:bottom w:val="single" w:sz="4" w:space="0" w:color="auto"/>
            </w:tcBorders>
          </w:tcPr>
          <w:p w:rsidR="00076541" w:rsidRPr="00C921C2" w:rsidRDefault="00076541" w:rsidP="00A941B5">
            <w:pPr>
              <w:jc w:val="center"/>
            </w:pPr>
            <w:r w:rsidRPr="00C921C2">
              <w:rPr>
                <w:lang w:eastAsia="ru-RU"/>
              </w:rPr>
              <w:t>месяц</w:t>
            </w:r>
          </w:p>
        </w:tc>
        <w:tc>
          <w:tcPr>
            <w:tcW w:w="1134" w:type="dxa"/>
            <w:tcBorders>
              <w:bottom w:val="single" w:sz="4" w:space="0" w:color="auto"/>
            </w:tcBorders>
          </w:tcPr>
          <w:p w:rsidR="00076541" w:rsidRPr="00C921C2" w:rsidRDefault="00076541" w:rsidP="00A941B5">
            <w:pPr>
              <w:jc w:val="center"/>
            </w:pPr>
            <w:r w:rsidRPr="00C921C2">
              <w:t>тралений,</w:t>
            </w:r>
          </w:p>
          <w:p w:rsidR="00076541" w:rsidRPr="00C921C2" w:rsidRDefault="00076541" w:rsidP="00A941B5">
            <w:pPr>
              <w:jc w:val="center"/>
            </w:pPr>
            <w:r w:rsidRPr="00C921C2">
              <w:t xml:space="preserve"> шт.</w:t>
            </w:r>
          </w:p>
        </w:tc>
        <w:tc>
          <w:tcPr>
            <w:tcW w:w="1984" w:type="dxa"/>
            <w:tcBorders>
              <w:bottom w:val="single" w:sz="4" w:space="0" w:color="auto"/>
            </w:tcBorders>
          </w:tcPr>
          <w:p w:rsidR="00076541" w:rsidRPr="00C921C2" w:rsidRDefault="00076541" w:rsidP="00A941B5">
            <w:pPr>
              <w:jc w:val="center"/>
              <w:rPr>
                <w:lang w:eastAsia="ru-RU"/>
              </w:rPr>
            </w:pPr>
            <w:r w:rsidRPr="00C921C2">
              <w:rPr>
                <w:lang w:eastAsia="ru-RU"/>
              </w:rPr>
              <w:t xml:space="preserve">массового </w:t>
            </w:r>
          </w:p>
          <w:p w:rsidR="00076541" w:rsidRPr="00C921C2" w:rsidRDefault="00076541" w:rsidP="00A941B5">
            <w:pPr>
              <w:jc w:val="center"/>
            </w:pPr>
            <w:r w:rsidRPr="00C921C2">
              <w:rPr>
                <w:lang w:eastAsia="ru-RU"/>
              </w:rPr>
              <w:t>промера краба, экз.</w:t>
            </w:r>
          </w:p>
        </w:tc>
        <w:tc>
          <w:tcPr>
            <w:tcW w:w="1985" w:type="dxa"/>
            <w:tcBorders>
              <w:bottom w:val="single" w:sz="4" w:space="0" w:color="auto"/>
              <w:right w:val="nil"/>
            </w:tcBorders>
          </w:tcPr>
          <w:p w:rsidR="00076541" w:rsidRPr="00C921C2" w:rsidRDefault="00076541" w:rsidP="00A941B5">
            <w:pPr>
              <w:jc w:val="center"/>
            </w:pPr>
            <w:r w:rsidRPr="00C921C2">
              <w:rPr>
                <w:lang w:eastAsia="ru-RU"/>
              </w:rPr>
              <w:t>биологического анализа краба, экз.</w:t>
            </w:r>
          </w:p>
        </w:tc>
      </w:tr>
      <w:tr w:rsidR="00076541" w:rsidRPr="00C921C2" w:rsidTr="00DA4A0F">
        <w:trPr>
          <w:jc w:val="center"/>
        </w:trPr>
        <w:tc>
          <w:tcPr>
            <w:tcW w:w="988" w:type="dxa"/>
            <w:tcBorders>
              <w:left w:val="nil"/>
              <w:bottom w:val="nil"/>
              <w:right w:val="nil"/>
            </w:tcBorders>
            <w:vAlign w:val="center"/>
          </w:tcPr>
          <w:p w:rsidR="00076541" w:rsidRPr="00C921C2" w:rsidRDefault="00076541" w:rsidP="00A941B5">
            <w:pPr>
              <w:jc w:val="center"/>
              <w:rPr>
                <w:lang w:eastAsia="ru-RU"/>
              </w:rPr>
            </w:pPr>
            <w:r w:rsidRPr="00C921C2">
              <w:rPr>
                <w:lang w:eastAsia="ru-RU"/>
              </w:rPr>
              <w:t>2017</w:t>
            </w:r>
          </w:p>
        </w:tc>
        <w:tc>
          <w:tcPr>
            <w:tcW w:w="992" w:type="dxa"/>
            <w:tcBorders>
              <w:left w:val="nil"/>
              <w:bottom w:val="nil"/>
              <w:right w:val="nil"/>
            </w:tcBorders>
            <w:vAlign w:val="center"/>
          </w:tcPr>
          <w:p w:rsidR="00076541" w:rsidRPr="00C921C2" w:rsidRDefault="00076541" w:rsidP="00A941B5">
            <w:pPr>
              <w:jc w:val="center"/>
              <w:rPr>
                <w:sz w:val="16"/>
                <w:szCs w:val="16"/>
                <w:lang w:val="en-US" w:eastAsia="ru-RU"/>
              </w:rPr>
            </w:pPr>
            <w:r w:rsidRPr="00C921C2">
              <w:rPr>
                <w:sz w:val="16"/>
                <w:szCs w:val="16"/>
                <w:lang w:val="en-US" w:eastAsia="ru-RU"/>
              </w:rPr>
              <w:t>VIII</w:t>
            </w:r>
            <w:r w:rsidRPr="00C921C2">
              <w:rPr>
                <w:sz w:val="16"/>
                <w:szCs w:val="16"/>
                <w:lang w:eastAsia="ru-RU"/>
              </w:rPr>
              <w:t>–IX</w:t>
            </w:r>
          </w:p>
        </w:tc>
        <w:tc>
          <w:tcPr>
            <w:tcW w:w="1134" w:type="dxa"/>
            <w:tcBorders>
              <w:left w:val="nil"/>
              <w:bottom w:val="nil"/>
              <w:right w:val="nil"/>
            </w:tcBorders>
            <w:vAlign w:val="center"/>
          </w:tcPr>
          <w:p w:rsidR="00076541" w:rsidRPr="00C921C2" w:rsidRDefault="00076541" w:rsidP="00A941B5">
            <w:pPr>
              <w:jc w:val="center"/>
              <w:rPr>
                <w:lang w:eastAsia="ru-RU"/>
              </w:rPr>
            </w:pPr>
            <w:r w:rsidRPr="00C921C2">
              <w:rPr>
                <w:lang w:eastAsia="ru-RU"/>
              </w:rPr>
              <w:t>113</w:t>
            </w:r>
          </w:p>
        </w:tc>
        <w:tc>
          <w:tcPr>
            <w:tcW w:w="1984" w:type="dxa"/>
            <w:tcBorders>
              <w:left w:val="nil"/>
              <w:bottom w:val="nil"/>
              <w:right w:val="nil"/>
            </w:tcBorders>
            <w:vAlign w:val="center"/>
          </w:tcPr>
          <w:p w:rsidR="00076541" w:rsidRPr="00C921C2" w:rsidRDefault="00076541" w:rsidP="00A941B5">
            <w:pPr>
              <w:jc w:val="center"/>
              <w:rPr>
                <w:lang w:eastAsia="ru-RU"/>
              </w:rPr>
            </w:pPr>
            <w:r w:rsidRPr="00C921C2">
              <w:rPr>
                <w:lang w:eastAsia="ru-RU"/>
              </w:rPr>
              <w:t>2918</w:t>
            </w:r>
          </w:p>
        </w:tc>
        <w:tc>
          <w:tcPr>
            <w:tcW w:w="1985" w:type="dxa"/>
            <w:tcBorders>
              <w:left w:val="nil"/>
              <w:bottom w:val="nil"/>
              <w:right w:val="nil"/>
            </w:tcBorders>
            <w:vAlign w:val="center"/>
          </w:tcPr>
          <w:p w:rsidR="00076541" w:rsidRPr="00C921C2" w:rsidRDefault="00076541" w:rsidP="00A941B5">
            <w:pPr>
              <w:jc w:val="center"/>
              <w:rPr>
                <w:lang w:eastAsia="ru-RU"/>
              </w:rPr>
            </w:pPr>
            <w:r w:rsidRPr="00C921C2">
              <w:rPr>
                <w:lang w:eastAsia="ru-RU"/>
              </w:rPr>
              <w:t>2918</w:t>
            </w:r>
          </w:p>
        </w:tc>
      </w:tr>
      <w:tr w:rsidR="00076541" w:rsidRPr="00C921C2" w:rsidTr="00DA4A0F">
        <w:trPr>
          <w:jc w:val="center"/>
        </w:trPr>
        <w:tc>
          <w:tcPr>
            <w:tcW w:w="988" w:type="dxa"/>
            <w:tcBorders>
              <w:top w:val="nil"/>
              <w:left w:val="nil"/>
              <w:right w:val="nil"/>
            </w:tcBorders>
            <w:vAlign w:val="center"/>
          </w:tcPr>
          <w:p w:rsidR="00076541" w:rsidRPr="00C921C2" w:rsidRDefault="00076541" w:rsidP="00A941B5">
            <w:pPr>
              <w:jc w:val="center"/>
              <w:rPr>
                <w:lang w:eastAsia="ru-RU"/>
              </w:rPr>
            </w:pPr>
            <w:r w:rsidRPr="00C921C2">
              <w:rPr>
                <w:lang w:eastAsia="ru-RU"/>
              </w:rPr>
              <w:t>2018</w:t>
            </w:r>
          </w:p>
        </w:tc>
        <w:tc>
          <w:tcPr>
            <w:tcW w:w="992" w:type="dxa"/>
            <w:tcBorders>
              <w:top w:val="nil"/>
              <w:left w:val="nil"/>
              <w:right w:val="nil"/>
            </w:tcBorders>
            <w:vAlign w:val="center"/>
          </w:tcPr>
          <w:p w:rsidR="00076541" w:rsidRPr="00C921C2" w:rsidRDefault="00076541" w:rsidP="00A941B5">
            <w:pPr>
              <w:jc w:val="center"/>
              <w:rPr>
                <w:sz w:val="16"/>
                <w:szCs w:val="16"/>
                <w:lang w:val="en-US" w:eastAsia="ru-RU"/>
              </w:rPr>
            </w:pPr>
            <w:r w:rsidRPr="00C921C2">
              <w:rPr>
                <w:sz w:val="16"/>
                <w:szCs w:val="16"/>
                <w:lang w:val="en-US" w:eastAsia="ru-RU"/>
              </w:rPr>
              <w:t>VIII</w:t>
            </w:r>
            <w:r w:rsidRPr="00C921C2">
              <w:rPr>
                <w:sz w:val="16"/>
                <w:szCs w:val="16"/>
                <w:lang w:eastAsia="ru-RU"/>
              </w:rPr>
              <w:t>–IX</w:t>
            </w:r>
          </w:p>
        </w:tc>
        <w:tc>
          <w:tcPr>
            <w:tcW w:w="1134" w:type="dxa"/>
            <w:tcBorders>
              <w:top w:val="nil"/>
              <w:left w:val="nil"/>
              <w:right w:val="nil"/>
            </w:tcBorders>
            <w:vAlign w:val="center"/>
          </w:tcPr>
          <w:p w:rsidR="00076541" w:rsidRPr="00C921C2" w:rsidRDefault="00076541" w:rsidP="00A941B5">
            <w:pPr>
              <w:jc w:val="center"/>
              <w:rPr>
                <w:lang w:eastAsia="ru-RU"/>
              </w:rPr>
            </w:pPr>
            <w:r w:rsidRPr="00C921C2">
              <w:rPr>
                <w:lang w:eastAsia="ru-RU"/>
              </w:rPr>
              <w:t>130</w:t>
            </w:r>
          </w:p>
        </w:tc>
        <w:tc>
          <w:tcPr>
            <w:tcW w:w="1984" w:type="dxa"/>
            <w:tcBorders>
              <w:top w:val="nil"/>
              <w:left w:val="nil"/>
              <w:right w:val="nil"/>
            </w:tcBorders>
            <w:vAlign w:val="center"/>
          </w:tcPr>
          <w:p w:rsidR="00076541" w:rsidRPr="00C921C2" w:rsidRDefault="00076541" w:rsidP="00A941B5">
            <w:pPr>
              <w:jc w:val="center"/>
              <w:rPr>
                <w:lang w:eastAsia="ru-RU"/>
              </w:rPr>
            </w:pPr>
            <w:r w:rsidRPr="00C921C2">
              <w:rPr>
                <w:lang w:eastAsia="ru-RU"/>
              </w:rPr>
              <w:t>5806</w:t>
            </w:r>
          </w:p>
        </w:tc>
        <w:tc>
          <w:tcPr>
            <w:tcW w:w="1985" w:type="dxa"/>
            <w:tcBorders>
              <w:top w:val="nil"/>
              <w:left w:val="nil"/>
              <w:right w:val="nil"/>
            </w:tcBorders>
            <w:vAlign w:val="center"/>
          </w:tcPr>
          <w:p w:rsidR="00076541" w:rsidRPr="00C921C2" w:rsidRDefault="00076541" w:rsidP="00A941B5">
            <w:pPr>
              <w:jc w:val="center"/>
              <w:rPr>
                <w:lang w:eastAsia="ru-RU"/>
              </w:rPr>
            </w:pPr>
            <w:r w:rsidRPr="00C921C2">
              <w:rPr>
                <w:lang w:eastAsia="ru-RU"/>
              </w:rPr>
              <w:t>4205</w:t>
            </w:r>
          </w:p>
        </w:tc>
      </w:tr>
    </w:tbl>
    <w:p w:rsidR="00076541" w:rsidRDefault="00076541" w:rsidP="00A941B5">
      <w:pPr>
        <w:ind w:firstLine="709"/>
        <w:jc w:val="both"/>
        <w:rPr>
          <w:sz w:val="24"/>
          <w:szCs w:val="24"/>
        </w:rPr>
      </w:pPr>
    </w:p>
    <w:p w:rsidR="00076541" w:rsidRDefault="00076541" w:rsidP="00A941B5">
      <w:pPr>
        <w:ind w:firstLine="709"/>
        <w:jc w:val="both"/>
        <w:rPr>
          <w:sz w:val="24"/>
          <w:szCs w:val="24"/>
        </w:rPr>
      </w:pPr>
      <w:r w:rsidRPr="003A12B1">
        <w:rPr>
          <w:sz w:val="24"/>
          <w:szCs w:val="24"/>
        </w:rPr>
        <w:t xml:space="preserve">При проведении </w:t>
      </w:r>
      <w:r>
        <w:rPr>
          <w:sz w:val="24"/>
          <w:szCs w:val="24"/>
        </w:rPr>
        <w:t xml:space="preserve">ловушечной </w:t>
      </w:r>
      <w:r w:rsidRPr="003A12B1">
        <w:rPr>
          <w:sz w:val="24"/>
          <w:szCs w:val="24"/>
        </w:rPr>
        <w:t>съемки в 201</w:t>
      </w:r>
      <w:r>
        <w:rPr>
          <w:sz w:val="24"/>
          <w:szCs w:val="24"/>
        </w:rPr>
        <w:t>8</w:t>
      </w:r>
      <w:r w:rsidRPr="003A12B1">
        <w:rPr>
          <w:sz w:val="24"/>
          <w:szCs w:val="24"/>
        </w:rPr>
        <w:t xml:space="preserve"> г. в территориальном море и внутренних морских водах РФ биологическому анализу было подвергнуто </w:t>
      </w:r>
      <w:r w:rsidRPr="00516B22">
        <w:rPr>
          <w:sz w:val="24"/>
          <w:szCs w:val="24"/>
        </w:rPr>
        <w:t xml:space="preserve">3252 экз. </w:t>
      </w:r>
      <w:r w:rsidRPr="003A12B1">
        <w:rPr>
          <w:sz w:val="24"/>
          <w:szCs w:val="24"/>
        </w:rPr>
        <w:t>краба (</w:t>
      </w:r>
      <w:r>
        <w:rPr>
          <w:sz w:val="24"/>
          <w:szCs w:val="24"/>
        </w:rPr>
        <w:t xml:space="preserve">см. </w:t>
      </w:r>
      <w:r w:rsidRPr="00C921C2">
        <w:rPr>
          <w:sz w:val="24"/>
          <w:szCs w:val="24"/>
        </w:rPr>
        <w:t>рис. 1; табл. 2). Средний улов промысловых самцов на ловушку вблизи Кольского п-ова и п-ова Канин оценивался в ходе прибрежных ловушечных съемок в летни</w:t>
      </w:r>
      <w:r w:rsidR="00DA4A0F">
        <w:rPr>
          <w:sz w:val="24"/>
          <w:szCs w:val="24"/>
        </w:rPr>
        <w:t>е</w:t>
      </w:r>
      <w:r w:rsidRPr="00C921C2">
        <w:rPr>
          <w:sz w:val="24"/>
          <w:szCs w:val="24"/>
        </w:rPr>
        <w:t xml:space="preserve"> период</w:t>
      </w:r>
      <w:r w:rsidR="00DA4A0F">
        <w:rPr>
          <w:sz w:val="24"/>
          <w:szCs w:val="24"/>
        </w:rPr>
        <w:t>ы</w:t>
      </w:r>
      <w:r w:rsidRPr="00C921C2">
        <w:rPr>
          <w:sz w:val="24"/>
          <w:szCs w:val="24"/>
        </w:rPr>
        <w:t xml:space="preserve"> 2008-2018 </w:t>
      </w:r>
      <w:r w:rsidRPr="00516B22">
        <w:rPr>
          <w:sz w:val="24"/>
          <w:szCs w:val="24"/>
        </w:rPr>
        <w:t xml:space="preserve">гг. </w:t>
      </w:r>
      <w:r w:rsidRPr="003A12B1">
        <w:rPr>
          <w:sz w:val="24"/>
          <w:szCs w:val="24"/>
        </w:rPr>
        <w:t>Сбор материала производился при помощи донных конусных ловушек, время застоя</w:t>
      </w:r>
      <w:r>
        <w:rPr>
          <w:sz w:val="24"/>
          <w:szCs w:val="24"/>
        </w:rPr>
        <w:t xml:space="preserve"> которых</w:t>
      </w:r>
      <w:r w:rsidRPr="003A12B1">
        <w:rPr>
          <w:sz w:val="24"/>
          <w:szCs w:val="24"/>
        </w:rPr>
        <w:t xml:space="preserve"> составляло 12 ч</w:t>
      </w:r>
      <w:r>
        <w:rPr>
          <w:sz w:val="24"/>
          <w:szCs w:val="24"/>
        </w:rPr>
        <w:t>асов</w:t>
      </w:r>
      <w:r w:rsidRPr="003A12B1">
        <w:rPr>
          <w:sz w:val="24"/>
          <w:szCs w:val="24"/>
        </w:rPr>
        <w:t xml:space="preserve">. Биологический анализ выполняли по общепринятым методикам, принятым в НИИ Росрыболовства. </w:t>
      </w: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pStyle w:val="af3"/>
        <w:rPr>
          <w:szCs w:val="18"/>
          <w:lang w:eastAsia="ru-RU"/>
        </w:rPr>
      </w:pPr>
    </w:p>
    <w:p w:rsidR="004A47BD" w:rsidRDefault="004A47BD" w:rsidP="00A941B5">
      <w:pPr>
        <w:pStyle w:val="af3"/>
        <w:rPr>
          <w:szCs w:val="18"/>
          <w:lang w:eastAsia="ru-RU"/>
        </w:rPr>
      </w:pPr>
    </w:p>
    <w:p w:rsidR="004A47BD" w:rsidRDefault="004A47BD" w:rsidP="00A941B5">
      <w:pPr>
        <w:pStyle w:val="af3"/>
        <w:rPr>
          <w:szCs w:val="18"/>
          <w:lang w:eastAsia="ru-RU"/>
        </w:rPr>
      </w:pPr>
    </w:p>
    <w:p w:rsidR="00076541" w:rsidRPr="003A12B1" w:rsidRDefault="00076541" w:rsidP="00A941B5">
      <w:pPr>
        <w:pStyle w:val="af3"/>
        <w:rPr>
          <w:szCs w:val="18"/>
          <w:lang w:eastAsia="ru-RU"/>
        </w:rPr>
      </w:pPr>
      <w:r w:rsidRPr="003A12B1">
        <w:rPr>
          <w:szCs w:val="18"/>
          <w:lang w:eastAsia="ru-RU"/>
        </w:rPr>
        <w:lastRenderedPageBreak/>
        <w:t xml:space="preserve">Таблица </w:t>
      </w:r>
      <w:r>
        <w:rPr>
          <w:szCs w:val="18"/>
          <w:lang w:eastAsia="ru-RU"/>
        </w:rPr>
        <w:t>2</w:t>
      </w:r>
    </w:p>
    <w:p w:rsidR="00076541" w:rsidRPr="003A12B1" w:rsidRDefault="00076541" w:rsidP="00A941B5">
      <w:pPr>
        <w:pStyle w:val="af4"/>
        <w:rPr>
          <w:rFonts w:eastAsia="Lucida Sans Unicode"/>
          <w:szCs w:val="18"/>
          <w:lang w:eastAsia="ru-RU"/>
        </w:rPr>
      </w:pPr>
      <w:r w:rsidRPr="003A12B1">
        <w:rPr>
          <w:szCs w:val="18"/>
          <w:lang w:eastAsia="ru-RU"/>
        </w:rPr>
        <w:t xml:space="preserve">Характеристика </w:t>
      </w:r>
      <w:r>
        <w:rPr>
          <w:szCs w:val="18"/>
          <w:lang w:eastAsia="ru-RU"/>
        </w:rPr>
        <w:t xml:space="preserve">первичного </w:t>
      </w:r>
      <w:r w:rsidRPr="003A12B1">
        <w:rPr>
          <w:szCs w:val="18"/>
          <w:lang w:eastAsia="ru-RU"/>
        </w:rPr>
        <w:t>материала</w:t>
      </w:r>
      <w:r w:rsidRPr="003A12B1">
        <w:rPr>
          <w:rFonts w:eastAsia="Lucida Sans Unicode"/>
          <w:szCs w:val="18"/>
          <w:lang w:eastAsia="ru-RU"/>
        </w:rPr>
        <w:t>, собранного в ходе ловушечных съемок в территориальном море и внутренних морских водах РФ Баренцева моря в 2008-201</w:t>
      </w:r>
      <w:r w:rsidR="00DA4A0F">
        <w:rPr>
          <w:rFonts w:eastAsia="Lucida Sans Unicode"/>
          <w:szCs w:val="18"/>
          <w:lang w:eastAsia="ru-RU"/>
        </w:rPr>
        <w:t>8</w:t>
      </w:r>
      <w:r w:rsidRPr="003A12B1">
        <w:rPr>
          <w:rFonts w:eastAsia="Lucida Sans Unicode"/>
          <w:szCs w:val="18"/>
          <w:lang w:eastAsia="ru-RU"/>
        </w:rPr>
        <w:t xml:space="preserve"> гг. </w:t>
      </w:r>
    </w:p>
    <w:p w:rsidR="00076541" w:rsidRDefault="00076541" w:rsidP="00A941B5">
      <w:pPr>
        <w:ind w:firstLine="709"/>
        <w:jc w:val="both"/>
      </w:pPr>
    </w:p>
    <w:tbl>
      <w:tblPr>
        <w:tblStyle w:val="24"/>
        <w:tblW w:w="47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
        <w:gridCol w:w="809"/>
        <w:gridCol w:w="1132"/>
        <w:gridCol w:w="1332"/>
        <w:gridCol w:w="1458"/>
        <w:gridCol w:w="1327"/>
        <w:gridCol w:w="1161"/>
        <w:gridCol w:w="1061"/>
      </w:tblGrid>
      <w:tr w:rsidR="00076541" w:rsidRPr="00012996" w:rsidTr="00DA4A0F">
        <w:trPr>
          <w:trHeight w:val="304"/>
        </w:trPr>
        <w:tc>
          <w:tcPr>
            <w:tcW w:w="1421" w:type="dxa"/>
            <w:gridSpan w:val="2"/>
            <w:tcBorders>
              <w:top w:val="single" w:sz="4" w:space="0" w:color="auto"/>
              <w:bottom w:val="single" w:sz="4" w:space="0" w:color="auto"/>
              <w:right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Время сбора</w:t>
            </w:r>
          </w:p>
        </w:tc>
        <w:tc>
          <w:tcPr>
            <w:tcW w:w="3894" w:type="dxa"/>
            <w:gridSpan w:val="3"/>
            <w:tcBorders>
              <w:top w:val="single" w:sz="4" w:space="0" w:color="auto"/>
              <w:left w:val="single" w:sz="4" w:space="0" w:color="auto"/>
              <w:bottom w:val="single" w:sz="4" w:space="0" w:color="auto"/>
              <w:right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Количество</w:t>
            </w:r>
          </w:p>
        </w:tc>
        <w:tc>
          <w:tcPr>
            <w:tcW w:w="3523" w:type="dxa"/>
            <w:gridSpan w:val="3"/>
            <w:tcBorders>
              <w:top w:val="single" w:sz="4" w:space="0" w:color="auto"/>
              <w:left w:val="single" w:sz="4" w:space="0" w:color="auto"/>
              <w:bottom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rFonts w:eastAsia="Lucida Sans Unicode"/>
                <w:color w:val="000000" w:themeColor="text1"/>
                <w:sz w:val="18"/>
                <w:szCs w:val="18"/>
                <w:lang w:eastAsia="ru-RU"/>
              </w:rPr>
              <w:t>Средний улов на одну ловушку</w:t>
            </w:r>
            <w:r>
              <w:rPr>
                <w:rFonts w:eastAsia="Lucida Sans Unicode"/>
                <w:color w:val="000000" w:themeColor="text1"/>
                <w:sz w:val="18"/>
                <w:szCs w:val="18"/>
                <w:lang w:eastAsia="ru-RU"/>
              </w:rPr>
              <w:t>,</w:t>
            </w:r>
            <w:r w:rsidRPr="00A20122">
              <w:rPr>
                <w:rFonts w:eastAsia="Lucida Sans Unicode"/>
                <w:color w:val="000000" w:themeColor="text1"/>
                <w:sz w:val="18"/>
                <w:szCs w:val="18"/>
                <w:lang w:eastAsia="ru-RU"/>
              </w:rPr>
              <w:t xml:space="preserve"> экз.</w:t>
            </w:r>
          </w:p>
        </w:tc>
      </w:tr>
      <w:tr w:rsidR="00076541" w:rsidRPr="00A20122" w:rsidTr="00DA4A0F">
        <w:trPr>
          <w:trHeight w:val="112"/>
        </w:trPr>
        <w:tc>
          <w:tcPr>
            <w:tcW w:w="618" w:type="dxa"/>
            <w:tcBorders>
              <w:top w:val="single" w:sz="4" w:space="0" w:color="auto"/>
              <w:bottom w:val="single" w:sz="4" w:space="0" w:color="auto"/>
              <w:right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год</w:t>
            </w:r>
          </w:p>
        </w:tc>
        <w:tc>
          <w:tcPr>
            <w:tcW w:w="803" w:type="dxa"/>
            <w:tcBorders>
              <w:top w:val="single" w:sz="4" w:space="0" w:color="auto"/>
              <w:left w:val="single" w:sz="4" w:space="0" w:color="auto"/>
              <w:bottom w:val="single" w:sz="4" w:space="0" w:color="auto"/>
              <w:right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месяц</w:t>
            </w:r>
          </w:p>
        </w:tc>
        <w:tc>
          <w:tcPr>
            <w:tcW w:w="1124" w:type="dxa"/>
            <w:tcBorders>
              <w:top w:val="single" w:sz="4" w:space="0" w:color="auto"/>
              <w:left w:val="single" w:sz="4" w:space="0" w:color="auto"/>
              <w:bottom w:val="single" w:sz="4" w:space="0" w:color="auto"/>
              <w:right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постановок ловушек, шт.</w:t>
            </w:r>
          </w:p>
        </w:tc>
        <w:tc>
          <w:tcPr>
            <w:tcW w:w="1322" w:type="dxa"/>
            <w:tcBorders>
              <w:top w:val="single" w:sz="4" w:space="0" w:color="auto"/>
              <w:left w:val="single" w:sz="4" w:space="0" w:color="auto"/>
              <w:bottom w:val="single" w:sz="4" w:space="0" w:color="auto"/>
              <w:right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массового промера краба, экз.</w:t>
            </w:r>
          </w:p>
        </w:tc>
        <w:tc>
          <w:tcPr>
            <w:tcW w:w="1448" w:type="dxa"/>
            <w:tcBorders>
              <w:top w:val="single" w:sz="4" w:space="0" w:color="auto"/>
              <w:left w:val="single" w:sz="4" w:space="0" w:color="auto"/>
              <w:bottom w:val="single" w:sz="4" w:space="0" w:color="auto"/>
              <w:right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биологического анализа краба, экз.</w:t>
            </w:r>
          </w:p>
        </w:tc>
        <w:tc>
          <w:tcPr>
            <w:tcW w:w="1317" w:type="dxa"/>
            <w:tcBorders>
              <w:top w:val="single" w:sz="4" w:space="0" w:color="auto"/>
              <w:left w:val="single" w:sz="4" w:space="0" w:color="auto"/>
              <w:bottom w:val="single" w:sz="4" w:space="0" w:color="auto"/>
              <w:right w:val="single" w:sz="4" w:space="0" w:color="auto"/>
            </w:tcBorders>
            <w:vAlign w:val="center"/>
          </w:tcPr>
          <w:p w:rsidR="00076541" w:rsidRPr="00A20122" w:rsidRDefault="00076541" w:rsidP="00A941B5">
            <w:pPr>
              <w:jc w:val="center"/>
              <w:rPr>
                <w:color w:val="000000" w:themeColor="text1"/>
                <w:sz w:val="18"/>
                <w:szCs w:val="18"/>
                <w:lang w:eastAsia="ru-RU"/>
              </w:rPr>
            </w:pPr>
            <w:r>
              <w:rPr>
                <w:color w:val="000000" w:themeColor="text1"/>
                <w:sz w:val="18"/>
                <w:szCs w:val="18"/>
                <w:lang w:eastAsia="ru-RU"/>
              </w:rPr>
              <w:t>п</w:t>
            </w:r>
            <w:r w:rsidRPr="00A20122">
              <w:rPr>
                <w:color w:val="000000" w:themeColor="text1"/>
                <w:sz w:val="18"/>
                <w:szCs w:val="18"/>
                <w:lang w:eastAsia="ru-RU"/>
              </w:rPr>
              <w:t>ромысловых самцов</w:t>
            </w:r>
          </w:p>
        </w:tc>
        <w:tc>
          <w:tcPr>
            <w:tcW w:w="1153" w:type="dxa"/>
            <w:tcBorders>
              <w:top w:val="single" w:sz="4" w:space="0" w:color="auto"/>
              <w:left w:val="single" w:sz="4" w:space="0" w:color="auto"/>
              <w:bottom w:val="single" w:sz="4" w:space="0" w:color="auto"/>
              <w:right w:val="single" w:sz="4" w:space="0" w:color="auto"/>
            </w:tcBorders>
            <w:vAlign w:val="center"/>
          </w:tcPr>
          <w:p w:rsidR="00076541" w:rsidRPr="00A20122" w:rsidRDefault="00DA4A0F" w:rsidP="00A941B5">
            <w:pPr>
              <w:jc w:val="center"/>
              <w:rPr>
                <w:color w:val="000000" w:themeColor="text1"/>
                <w:sz w:val="18"/>
                <w:szCs w:val="18"/>
                <w:lang w:eastAsia="ru-RU"/>
              </w:rPr>
            </w:pPr>
            <w:r>
              <w:rPr>
                <w:color w:val="000000" w:themeColor="text1"/>
                <w:sz w:val="18"/>
                <w:szCs w:val="18"/>
                <w:lang w:eastAsia="ru-RU"/>
              </w:rPr>
              <w:t>П</w:t>
            </w:r>
            <w:r w:rsidR="00076541" w:rsidRPr="00A20122">
              <w:rPr>
                <w:color w:val="000000" w:themeColor="text1"/>
                <w:sz w:val="18"/>
                <w:szCs w:val="18"/>
                <w:lang w:eastAsia="ru-RU"/>
              </w:rPr>
              <w:t>ререкрут</w:t>
            </w:r>
            <w:r w:rsidR="00076541">
              <w:rPr>
                <w:color w:val="000000" w:themeColor="text1"/>
                <w:sz w:val="18"/>
                <w:szCs w:val="18"/>
                <w:lang w:eastAsia="ru-RU"/>
              </w:rPr>
              <w:t>ов</w:t>
            </w:r>
          </w:p>
        </w:tc>
        <w:tc>
          <w:tcPr>
            <w:tcW w:w="1053" w:type="dxa"/>
            <w:tcBorders>
              <w:top w:val="single" w:sz="4" w:space="0" w:color="auto"/>
              <w:left w:val="single" w:sz="4" w:space="0" w:color="auto"/>
              <w:bottom w:val="single" w:sz="4" w:space="0" w:color="auto"/>
            </w:tcBorders>
            <w:vAlign w:val="center"/>
          </w:tcPr>
          <w:p w:rsidR="00076541" w:rsidRPr="00A20122" w:rsidRDefault="00076541" w:rsidP="00A941B5">
            <w:pPr>
              <w:jc w:val="center"/>
              <w:rPr>
                <w:color w:val="000000" w:themeColor="text1"/>
                <w:sz w:val="18"/>
                <w:szCs w:val="18"/>
                <w:lang w:eastAsia="ru-RU"/>
              </w:rPr>
            </w:pPr>
            <w:r>
              <w:rPr>
                <w:color w:val="000000" w:themeColor="text1"/>
                <w:sz w:val="18"/>
                <w:szCs w:val="18"/>
                <w:lang w:eastAsia="ru-RU"/>
              </w:rPr>
              <w:t>м</w:t>
            </w:r>
            <w:r w:rsidRPr="00A20122">
              <w:rPr>
                <w:color w:val="000000" w:themeColor="text1"/>
                <w:sz w:val="18"/>
                <w:szCs w:val="18"/>
                <w:lang w:eastAsia="ru-RU"/>
              </w:rPr>
              <w:t>олод</w:t>
            </w:r>
            <w:r>
              <w:rPr>
                <w:color w:val="000000" w:themeColor="text1"/>
                <w:sz w:val="18"/>
                <w:szCs w:val="18"/>
                <w:lang w:eastAsia="ru-RU"/>
              </w:rPr>
              <w:t>и</w:t>
            </w:r>
            <w:r w:rsidRPr="00A20122">
              <w:rPr>
                <w:color w:val="000000" w:themeColor="text1"/>
                <w:sz w:val="18"/>
                <w:szCs w:val="18"/>
                <w:lang w:eastAsia="ru-RU"/>
              </w:rPr>
              <w:t xml:space="preserve"> самцов</w:t>
            </w:r>
          </w:p>
        </w:tc>
      </w:tr>
      <w:tr w:rsidR="00076541" w:rsidRPr="00A20122" w:rsidTr="00DA4A0F">
        <w:trPr>
          <w:trHeight w:val="269"/>
        </w:trPr>
        <w:tc>
          <w:tcPr>
            <w:tcW w:w="618" w:type="dxa"/>
            <w:tcBorders>
              <w:top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2008</w:t>
            </w:r>
          </w:p>
        </w:tc>
        <w:tc>
          <w:tcPr>
            <w:tcW w:w="803" w:type="dxa"/>
            <w:tcBorders>
              <w:top w:val="single" w:sz="4" w:space="0" w:color="auto"/>
            </w:tcBorders>
            <w:vAlign w:val="center"/>
          </w:tcPr>
          <w:p w:rsidR="00076541" w:rsidRPr="00C921C2" w:rsidRDefault="00076541" w:rsidP="00A941B5">
            <w:pPr>
              <w:jc w:val="center"/>
              <w:rPr>
                <w:sz w:val="18"/>
                <w:szCs w:val="18"/>
                <w:lang w:val="en-US" w:eastAsia="ru-RU"/>
              </w:rPr>
            </w:pPr>
            <w:r w:rsidRPr="00C921C2">
              <w:rPr>
                <w:sz w:val="18"/>
                <w:szCs w:val="18"/>
                <w:lang w:val="en-US" w:eastAsia="ru-RU"/>
              </w:rPr>
              <w:t>VII</w:t>
            </w:r>
          </w:p>
        </w:tc>
        <w:tc>
          <w:tcPr>
            <w:tcW w:w="1124" w:type="dxa"/>
            <w:tcBorders>
              <w:top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189</w:t>
            </w:r>
          </w:p>
        </w:tc>
        <w:tc>
          <w:tcPr>
            <w:tcW w:w="1322" w:type="dxa"/>
            <w:tcBorders>
              <w:top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1185</w:t>
            </w:r>
          </w:p>
        </w:tc>
        <w:tc>
          <w:tcPr>
            <w:tcW w:w="1448" w:type="dxa"/>
            <w:tcBorders>
              <w:top w:val="single" w:sz="4" w:space="0" w:color="auto"/>
            </w:tcBorders>
            <w:vAlign w:val="center"/>
          </w:tcPr>
          <w:p w:rsidR="00076541" w:rsidRPr="00C921C2" w:rsidRDefault="00076541" w:rsidP="00A941B5">
            <w:pPr>
              <w:jc w:val="center"/>
              <w:rPr>
                <w:sz w:val="18"/>
                <w:szCs w:val="18"/>
                <w:lang w:eastAsia="ru-RU"/>
              </w:rPr>
            </w:pPr>
            <w:r w:rsidRPr="00C921C2">
              <w:rPr>
                <w:sz w:val="18"/>
                <w:szCs w:val="18"/>
                <w:lang w:eastAsia="ru-RU"/>
              </w:rPr>
              <w:t>1185</w:t>
            </w:r>
          </w:p>
        </w:tc>
        <w:tc>
          <w:tcPr>
            <w:tcW w:w="1317" w:type="dxa"/>
            <w:tcBorders>
              <w:top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1,2</w:t>
            </w:r>
          </w:p>
        </w:tc>
        <w:tc>
          <w:tcPr>
            <w:tcW w:w="1153" w:type="dxa"/>
            <w:tcBorders>
              <w:top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w:t>
            </w:r>
          </w:p>
        </w:tc>
        <w:tc>
          <w:tcPr>
            <w:tcW w:w="1053" w:type="dxa"/>
            <w:tcBorders>
              <w:top w:val="single" w:sz="4" w:space="0" w:color="auto"/>
            </w:tcBorders>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0,6</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2009</w:t>
            </w:r>
          </w:p>
        </w:tc>
        <w:tc>
          <w:tcPr>
            <w:tcW w:w="803" w:type="dxa"/>
            <w:vAlign w:val="center"/>
          </w:tcPr>
          <w:p w:rsidR="00076541" w:rsidRPr="00C921C2" w:rsidRDefault="00076541" w:rsidP="00A941B5">
            <w:pPr>
              <w:jc w:val="center"/>
              <w:rPr>
                <w:sz w:val="18"/>
                <w:szCs w:val="18"/>
                <w:lang w:eastAsia="ru-RU"/>
              </w:rPr>
            </w:pPr>
            <w:r w:rsidRPr="00C921C2">
              <w:rPr>
                <w:sz w:val="18"/>
                <w:szCs w:val="18"/>
                <w:lang w:val="en-US" w:eastAsia="ru-RU"/>
              </w:rPr>
              <w:t>VII</w:t>
            </w:r>
          </w:p>
        </w:tc>
        <w:tc>
          <w:tcPr>
            <w:tcW w:w="1124" w:type="dxa"/>
            <w:vAlign w:val="center"/>
          </w:tcPr>
          <w:p w:rsidR="00076541" w:rsidRPr="00C921C2" w:rsidRDefault="00076541" w:rsidP="00A941B5">
            <w:pPr>
              <w:jc w:val="center"/>
              <w:rPr>
                <w:sz w:val="18"/>
                <w:szCs w:val="18"/>
                <w:lang w:eastAsia="ru-RU"/>
              </w:rPr>
            </w:pPr>
            <w:r w:rsidRPr="00C921C2">
              <w:rPr>
                <w:sz w:val="18"/>
                <w:szCs w:val="18"/>
                <w:lang w:eastAsia="ru-RU"/>
              </w:rPr>
              <w:t>129</w:t>
            </w:r>
          </w:p>
        </w:tc>
        <w:tc>
          <w:tcPr>
            <w:tcW w:w="1322" w:type="dxa"/>
            <w:vAlign w:val="center"/>
          </w:tcPr>
          <w:p w:rsidR="00076541" w:rsidRPr="00C921C2" w:rsidRDefault="00076541" w:rsidP="00A941B5">
            <w:pPr>
              <w:jc w:val="center"/>
              <w:rPr>
                <w:sz w:val="18"/>
                <w:szCs w:val="18"/>
                <w:lang w:eastAsia="ru-RU"/>
              </w:rPr>
            </w:pPr>
            <w:r w:rsidRPr="00C921C2">
              <w:rPr>
                <w:sz w:val="18"/>
                <w:szCs w:val="18"/>
                <w:lang w:eastAsia="ru-RU"/>
              </w:rPr>
              <w:t>2358</w:t>
            </w:r>
          </w:p>
        </w:tc>
        <w:tc>
          <w:tcPr>
            <w:tcW w:w="1448" w:type="dxa"/>
            <w:vAlign w:val="center"/>
          </w:tcPr>
          <w:p w:rsidR="00076541" w:rsidRPr="00C921C2" w:rsidRDefault="00076541" w:rsidP="00A941B5">
            <w:pPr>
              <w:jc w:val="center"/>
              <w:rPr>
                <w:sz w:val="18"/>
                <w:szCs w:val="18"/>
                <w:lang w:eastAsia="ru-RU"/>
              </w:rPr>
            </w:pPr>
            <w:r w:rsidRPr="00C921C2">
              <w:rPr>
                <w:sz w:val="18"/>
                <w:szCs w:val="18"/>
                <w:lang w:eastAsia="ru-RU"/>
              </w:rPr>
              <w:t>2358</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2,1</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5,1</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2,4</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2010</w:t>
            </w:r>
          </w:p>
        </w:tc>
        <w:tc>
          <w:tcPr>
            <w:tcW w:w="803" w:type="dxa"/>
            <w:vAlign w:val="center"/>
          </w:tcPr>
          <w:p w:rsidR="00076541" w:rsidRPr="00C921C2" w:rsidRDefault="00076541" w:rsidP="00A941B5">
            <w:pPr>
              <w:jc w:val="center"/>
              <w:rPr>
                <w:sz w:val="18"/>
                <w:szCs w:val="18"/>
                <w:lang w:eastAsia="ru-RU"/>
              </w:rPr>
            </w:pPr>
            <w:r w:rsidRPr="00C921C2">
              <w:rPr>
                <w:sz w:val="18"/>
                <w:szCs w:val="18"/>
                <w:lang w:val="en-US" w:eastAsia="ru-RU"/>
              </w:rPr>
              <w:t>VII</w:t>
            </w:r>
          </w:p>
        </w:tc>
        <w:tc>
          <w:tcPr>
            <w:tcW w:w="1124" w:type="dxa"/>
            <w:vAlign w:val="center"/>
          </w:tcPr>
          <w:p w:rsidR="00076541" w:rsidRPr="00C921C2" w:rsidRDefault="00076541" w:rsidP="00A941B5">
            <w:pPr>
              <w:jc w:val="center"/>
              <w:rPr>
                <w:sz w:val="18"/>
                <w:szCs w:val="18"/>
                <w:lang w:eastAsia="ru-RU"/>
              </w:rPr>
            </w:pPr>
            <w:r w:rsidRPr="00C921C2">
              <w:rPr>
                <w:sz w:val="18"/>
                <w:szCs w:val="18"/>
                <w:lang w:eastAsia="ru-RU"/>
              </w:rPr>
              <w:t>207</w:t>
            </w:r>
          </w:p>
        </w:tc>
        <w:tc>
          <w:tcPr>
            <w:tcW w:w="1322" w:type="dxa"/>
            <w:vAlign w:val="center"/>
          </w:tcPr>
          <w:p w:rsidR="00076541" w:rsidRPr="00C921C2" w:rsidRDefault="00076541" w:rsidP="00A941B5">
            <w:pPr>
              <w:jc w:val="center"/>
              <w:rPr>
                <w:sz w:val="18"/>
                <w:szCs w:val="18"/>
                <w:lang w:eastAsia="ru-RU"/>
              </w:rPr>
            </w:pPr>
            <w:r w:rsidRPr="00C921C2">
              <w:rPr>
                <w:sz w:val="18"/>
                <w:szCs w:val="18"/>
                <w:lang w:eastAsia="ru-RU"/>
              </w:rPr>
              <w:t>3286</w:t>
            </w:r>
          </w:p>
        </w:tc>
        <w:tc>
          <w:tcPr>
            <w:tcW w:w="1448" w:type="dxa"/>
            <w:vAlign w:val="center"/>
          </w:tcPr>
          <w:p w:rsidR="00076541" w:rsidRPr="00C921C2" w:rsidRDefault="00076541" w:rsidP="00A941B5">
            <w:pPr>
              <w:jc w:val="center"/>
              <w:rPr>
                <w:sz w:val="18"/>
                <w:szCs w:val="18"/>
                <w:lang w:eastAsia="ru-RU"/>
              </w:rPr>
            </w:pPr>
            <w:r w:rsidRPr="00C921C2">
              <w:rPr>
                <w:sz w:val="18"/>
                <w:szCs w:val="18"/>
                <w:lang w:eastAsia="ru-RU"/>
              </w:rPr>
              <w:t>3286</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1,0</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5,0</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2,9</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2011</w:t>
            </w:r>
          </w:p>
        </w:tc>
        <w:tc>
          <w:tcPr>
            <w:tcW w:w="803" w:type="dxa"/>
            <w:vAlign w:val="center"/>
          </w:tcPr>
          <w:p w:rsidR="00076541" w:rsidRPr="00C921C2" w:rsidRDefault="00076541" w:rsidP="00A941B5">
            <w:pPr>
              <w:jc w:val="center"/>
              <w:rPr>
                <w:sz w:val="18"/>
                <w:szCs w:val="18"/>
                <w:lang w:eastAsia="ru-RU"/>
              </w:rPr>
            </w:pPr>
            <w:r w:rsidRPr="00C921C2">
              <w:rPr>
                <w:sz w:val="18"/>
                <w:szCs w:val="18"/>
                <w:lang w:val="en-US" w:eastAsia="ru-RU"/>
              </w:rPr>
              <w:t>VII</w:t>
            </w:r>
          </w:p>
        </w:tc>
        <w:tc>
          <w:tcPr>
            <w:tcW w:w="1124" w:type="dxa"/>
            <w:vAlign w:val="center"/>
          </w:tcPr>
          <w:p w:rsidR="00076541" w:rsidRPr="00C921C2" w:rsidRDefault="00076541" w:rsidP="00A941B5">
            <w:pPr>
              <w:jc w:val="center"/>
              <w:rPr>
                <w:sz w:val="18"/>
                <w:szCs w:val="18"/>
                <w:lang w:eastAsia="ru-RU"/>
              </w:rPr>
            </w:pPr>
            <w:r w:rsidRPr="00C921C2">
              <w:rPr>
                <w:sz w:val="18"/>
                <w:szCs w:val="18"/>
                <w:lang w:eastAsia="ru-RU"/>
              </w:rPr>
              <w:t>228</w:t>
            </w:r>
          </w:p>
        </w:tc>
        <w:tc>
          <w:tcPr>
            <w:tcW w:w="1322" w:type="dxa"/>
            <w:vAlign w:val="center"/>
          </w:tcPr>
          <w:p w:rsidR="00076541" w:rsidRPr="00C921C2" w:rsidRDefault="00076541" w:rsidP="00A941B5">
            <w:pPr>
              <w:jc w:val="center"/>
              <w:rPr>
                <w:sz w:val="18"/>
                <w:szCs w:val="18"/>
                <w:lang w:eastAsia="ru-RU"/>
              </w:rPr>
            </w:pPr>
            <w:r w:rsidRPr="00C921C2">
              <w:rPr>
                <w:sz w:val="18"/>
                <w:szCs w:val="18"/>
                <w:lang w:eastAsia="ru-RU"/>
              </w:rPr>
              <w:t>3100</w:t>
            </w:r>
          </w:p>
        </w:tc>
        <w:tc>
          <w:tcPr>
            <w:tcW w:w="1448" w:type="dxa"/>
            <w:vAlign w:val="center"/>
          </w:tcPr>
          <w:p w:rsidR="00076541" w:rsidRPr="00C921C2" w:rsidRDefault="00076541" w:rsidP="00A941B5">
            <w:pPr>
              <w:jc w:val="center"/>
              <w:rPr>
                <w:sz w:val="18"/>
                <w:szCs w:val="18"/>
                <w:lang w:eastAsia="ru-RU"/>
              </w:rPr>
            </w:pPr>
            <w:r w:rsidRPr="00C921C2">
              <w:rPr>
                <w:sz w:val="18"/>
                <w:szCs w:val="18"/>
                <w:lang w:eastAsia="ru-RU"/>
              </w:rPr>
              <w:t>3100</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1,8</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5,8</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1,5</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2012</w:t>
            </w:r>
          </w:p>
        </w:tc>
        <w:tc>
          <w:tcPr>
            <w:tcW w:w="803" w:type="dxa"/>
            <w:vAlign w:val="center"/>
          </w:tcPr>
          <w:p w:rsidR="00076541" w:rsidRPr="00C921C2" w:rsidRDefault="00076541" w:rsidP="00A941B5">
            <w:pPr>
              <w:jc w:val="center"/>
              <w:rPr>
                <w:sz w:val="18"/>
                <w:szCs w:val="18"/>
                <w:lang w:eastAsia="ru-RU"/>
              </w:rPr>
            </w:pPr>
            <w:r w:rsidRPr="00C921C2">
              <w:rPr>
                <w:sz w:val="18"/>
                <w:szCs w:val="18"/>
                <w:lang w:val="en-US" w:eastAsia="ru-RU"/>
              </w:rPr>
              <w:t>VII</w:t>
            </w:r>
          </w:p>
        </w:tc>
        <w:tc>
          <w:tcPr>
            <w:tcW w:w="1124" w:type="dxa"/>
            <w:vAlign w:val="center"/>
          </w:tcPr>
          <w:p w:rsidR="00076541" w:rsidRPr="00C921C2" w:rsidRDefault="00076541" w:rsidP="00A941B5">
            <w:pPr>
              <w:jc w:val="center"/>
              <w:rPr>
                <w:sz w:val="18"/>
                <w:szCs w:val="18"/>
                <w:lang w:eastAsia="ru-RU"/>
              </w:rPr>
            </w:pPr>
            <w:r w:rsidRPr="00C921C2">
              <w:rPr>
                <w:sz w:val="18"/>
                <w:szCs w:val="18"/>
                <w:lang w:eastAsia="ru-RU"/>
              </w:rPr>
              <w:t>183</w:t>
            </w:r>
          </w:p>
        </w:tc>
        <w:tc>
          <w:tcPr>
            <w:tcW w:w="1322" w:type="dxa"/>
            <w:vAlign w:val="center"/>
          </w:tcPr>
          <w:p w:rsidR="00076541" w:rsidRPr="00C921C2" w:rsidRDefault="00076541" w:rsidP="00A941B5">
            <w:pPr>
              <w:jc w:val="center"/>
              <w:rPr>
                <w:sz w:val="18"/>
                <w:szCs w:val="18"/>
                <w:lang w:eastAsia="ru-RU"/>
              </w:rPr>
            </w:pPr>
            <w:r w:rsidRPr="00C921C2">
              <w:rPr>
                <w:sz w:val="18"/>
                <w:szCs w:val="18"/>
                <w:lang w:eastAsia="ru-RU"/>
              </w:rPr>
              <w:t>885</w:t>
            </w:r>
          </w:p>
        </w:tc>
        <w:tc>
          <w:tcPr>
            <w:tcW w:w="1448" w:type="dxa"/>
            <w:vAlign w:val="center"/>
          </w:tcPr>
          <w:p w:rsidR="00076541" w:rsidRPr="00C921C2" w:rsidRDefault="00076541" w:rsidP="00A941B5">
            <w:pPr>
              <w:jc w:val="center"/>
              <w:rPr>
                <w:sz w:val="18"/>
                <w:szCs w:val="18"/>
                <w:lang w:eastAsia="ru-RU"/>
              </w:rPr>
            </w:pPr>
            <w:r w:rsidRPr="00C921C2">
              <w:rPr>
                <w:sz w:val="18"/>
                <w:szCs w:val="18"/>
                <w:lang w:eastAsia="ru-RU"/>
              </w:rPr>
              <w:t>885</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0,7</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1,5</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0,1</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2013</w:t>
            </w:r>
          </w:p>
        </w:tc>
        <w:tc>
          <w:tcPr>
            <w:tcW w:w="803" w:type="dxa"/>
            <w:vAlign w:val="center"/>
          </w:tcPr>
          <w:p w:rsidR="00076541" w:rsidRPr="00C921C2" w:rsidRDefault="00076541" w:rsidP="00A941B5">
            <w:pPr>
              <w:jc w:val="center"/>
              <w:rPr>
                <w:sz w:val="18"/>
                <w:szCs w:val="18"/>
                <w:lang w:eastAsia="ru-RU"/>
              </w:rPr>
            </w:pPr>
            <w:r w:rsidRPr="00C921C2">
              <w:rPr>
                <w:sz w:val="18"/>
                <w:szCs w:val="18"/>
                <w:lang w:val="en-US" w:eastAsia="ru-RU"/>
              </w:rPr>
              <w:t>VII</w:t>
            </w:r>
          </w:p>
        </w:tc>
        <w:tc>
          <w:tcPr>
            <w:tcW w:w="1124" w:type="dxa"/>
            <w:vAlign w:val="center"/>
          </w:tcPr>
          <w:p w:rsidR="00076541" w:rsidRPr="00C921C2" w:rsidRDefault="00076541" w:rsidP="00A941B5">
            <w:pPr>
              <w:jc w:val="center"/>
              <w:rPr>
                <w:sz w:val="18"/>
                <w:szCs w:val="18"/>
                <w:lang w:eastAsia="ru-RU"/>
              </w:rPr>
            </w:pPr>
            <w:r w:rsidRPr="00C921C2">
              <w:rPr>
                <w:sz w:val="18"/>
                <w:szCs w:val="18"/>
                <w:lang w:eastAsia="ru-RU"/>
              </w:rPr>
              <w:t>200</w:t>
            </w:r>
          </w:p>
        </w:tc>
        <w:tc>
          <w:tcPr>
            <w:tcW w:w="1322" w:type="dxa"/>
            <w:vAlign w:val="center"/>
          </w:tcPr>
          <w:p w:rsidR="00076541" w:rsidRPr="00C921C2" w:rsidRDefault="00076541" w:rsidP="00A941B5">
            <w:pPr>
              <w:jc w:val="center"/>
              <w:rPr>
                <w:sz w:val="18"/>
                <w:szCs w:val="18"/>
                <w:lang w:eastAsia="ru-RU"/>
              </w:rPr>
            </w:pPr>
            <w:r w:rsidRPr="00C921C2">
              <w:rPr>
                <w:sz w:val="18"/>
                <w:szCs w:val="18"/>
                <w:lang w:eastAsia="ru-RU"/>
              </w:rPr>
              <w:t>2098</w:t>
            </w:r>
          </w:p>
        </w:tc>
        <w:tc>
          <w:tcPr>
            <w:tcW w:w="1448" w:type="dxa"/>
            <w:vAlign w:val="center"/>
          </w:tcPr>
          <w:p w:rsidR="00076541" w:rsidRPr="00C921C2" w:rsidRDefault="00076541" w:rsidP="00A941B5">
            <w:pPr>
              <w:jc w:val="center"/>
              <w:rPr>
                <w:sz w:val="18"/>
                <w:szCs w:val="18"/>
                <w:lang w:eastAsia="ru-RU"/>
              </w:rPr>
            </w:pPr>
            <w:r w:rsidRPr="00C921C2">
              <w:rPr>
                <w:sz w:val="18"/>
                <w:szCs w:val="18"/>
                <w:lang w:eastAsia="ru-RU"/>
              </w:rPr>
              <w:t>2098</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2,7</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2,9</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0,5</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2014</w:t>
            </w:r>
          </w:p>
        </w:tc>
        <w:tc>
          <w:tcPr>
            <w:tcW w:w="803" w:type="dxa"/>
            <w:vAlign w:val="center"/>
          </w:tcPr>
          <w:p w:rsidR="00076541" w:rsidRPr="00A20122" w:rsidRDefault="00076541" w:rsidP="00A941B5">
            <w:pPr>
              <w:jc w:val="center"/>
              <w:rPr>
                <w:color w:val="000000" w:themeColor="text1"/>
                <w:sz w:val="18"/>
                <w:szCs w:val="18"/>
                <w:lang w:eastAsia="ru-RU"/>
              </w:rPr>
            </w:pPr>
            <w:r>
              <w:rPr>
                <w:color w:val="000000" w:themeColor="text1"/>
                <w:sz w:val="18"/>
                <w:szCs w:val="18"/>
                <w:lang w:val="en-US" w:eastAsia="ru-RU"/>
              </w:rPr>
              <w:t>VII</w:t>
            </w:r>
          </w:p>
        </w:tc>
        <w:tc>
          <w:tcPr>
            <w:tcW w:w="1124"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237</w:t>
            </w:r>
          </w:p>
        </w:tc>
        <w:tc>
          <w:tcPr>
            <w:tcW w:w="1322"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2032</w:t>
            </w:r>
          </w:p>
        </w:tc>
        <w:tc>
          <w:tcPr>
            <w:tcW w:w="144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2032</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w:t>
            </w:r>
            <w:r>
              <w:rPr>
                <w:color w:val="000000" w:themeColor="text1"/>
                <w:sz w:val="18"/>
                <w:szCs w:val="18"/>
                <w:lang w:eastAsia="ru-RU"/>
              </w:rPr>
              <w:t>2</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w:t>
            </w:r>
            <w:r>
              <w:rPr>
                <w:color w:val="000000" w:themeColor="text1"/>
                <w:sz w:val="18"/>
                <w:szCs w:val="18"/>
                <w:lang w:eastAsia="ru-RU"/>
              </w:rPr>
              <w:t>2</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0,6</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2015</w:t>
            </w:r>
          </w:p>
        </w:tc>
        <w:tc>
          <w:tcPr>
            <w:tcW w:w="803" w:type="dxa"/>
            <w:vAlign w:val="center"/>
          </w:tcPr>
          <w:p w:rsidR="00076541" w:rsidRPr="00A20122" w:rsidRDefault="00076541" w:rsidP="00A941B5">
            <w:pPr>
              <w:jc w:val="center"/>
              <w:rPr>
                <w:color w:val="000000" w:themeColor="text1"/>
                <w:sz w:val="18"/>
                <w:szCs w:val="18"/>
                <w:lang w:eastAsia="ru-RU"/>
              </w:rPr>
            </w:pPr>
            <w:r>
              <w:rPr>
                <w:color w:val="000000" w:themeColor="text1"/>
                <w:sz w:val="18"/>
                <w:szCs w:val="18"/>
                <w:lang w:val="en-US" w:eastAsia="ru-RU"/>
              </w:rPr>
              <w:t>VII</w:t>
            </w:r>
          </w:p>
        </w:tc>
        <w:tc>
          <w:tcPr>
            <w:tcW w:w="1124"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267</w:t>
            </w:r>
          </w:p>
        </w:tc>
        <w:tc>
          <w:tcPr>
            <w:tcW w:w="1322"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2593</w:t>
            </w:r>
          </w:p>
        </w:tc>
        <w:tc>
          <w:tcPr>
            <w:tcW w:w="144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2593</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3,</w:t>
            </w:r>
            <w:r>
              <w:rPr>
                <w:color w:val="000000" w:themeColor="text1"/>
                <w:sz w:val="18"/>
                <w:szCs w:val="18"/>
                <w:lang w:eastAsia="ru-RU"/>
              </w:rPr>
              <w:t>1</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w:t>
            </w:r>
            <w:r>
              <w:rPr>
                <w:color w:val="000000" w:themeColor="text1"/>
                <w:sz w:val="18"/>
                <w:szCs w:val="18"/>
                <w:lang w:eastAsia="ru-RU"/>
              </w:rPr>
              <w:t>2</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w:t>
            </w:r>
            <w:r>
              <w:rPr>
                <w:color w:val="000000" w:themeColor="text1"/>
                <w:sz w:val="18"/>
                <w:szCs w:val="18"/>
                <w:lang w:eastAsia="ru-RU"/>
              </w:rPr>
              <w:t>6</w:t>
            </w:r>
          </w:p>
        </w:tc>
      </w:tr>
      <w:tr w:rsidR="00076541" w:rsidRPr="00A20122" w:rsidTr="00DA4A0F">
        <w:tc>
          <w:tcPr>
            <w:tcW w:w="61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2016</w:t>
            </w:r>
          </w:p>
        </w:tc>
        <w:tc>
          <w:tcPr>
            <w:tcW w:w="803" w:type="dxa"/>
            <w:vAlign w:val="center"/>
          </w:tcPr>
          <w:p w:rsidR="00076541" w:rsidRPr="00A20122" w:rsidRDefault="00076541" w:rsidP="00A941B5">
            <w:pPr>
              <w:jc w:val="center"/>
              <w:rPr>
                <w:color w:val="000000" w:themeColor="text1"/>
                <w:sz w:val="18"/>
                <w:szCs w:val="18"/>
                <w:lang w:eastAsia="ru-RU"/>
              </w:rPr>
            </w:pPr>
            <w:r>
              <w:rPr>
                <w:color w:val="000000" w:themeColor="text1"/>
                <w:sz w:val="18"/>
                <w:szCs w:val="18"/>
                <w:lang w:val="en-US" w:eastAsia="ru-RU"/>
              </w:rPr>
              <w:t>VII</w:t>
            </w:r>
          </w:p>
        </w:tc>
        <w:tc>
          <w:tcPr>
            <w:tcW w:w="1124"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237</w:t>
            </w:r>
          </w:p>
        </w:tc>
        <w:tc>
          <w:tcPr>
            <w:tcW w:w="1322"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3941</w:t>
            </w:r>
          </w:p>
        </w:tc>
        <w:tc>
          <w:tcPr>
            <w:tcW w:w="1448"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3941</w:t>
            </w:r>
          </w:p>
        </w:tc>
        <w:tc>
          <w:tcPr>
            <w:tcW w:w="1317"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4,</w:t>
            </w:r>
            <w:r>
              <w:rPr>
                <w:color w:val="000000" w:themeColor="text1"/>
                <w:sz w:val="18"/>
                <w:szCs w:val="18"/>
                <w:lang w:eastAsia="ru-RU"/>
              </w:rPr>
              <w:t>5</w:t>
            </w:r>
          </w:p>
        </w:tc>
        <w:tc>
          <w:tcPr>
            <w:tcW w:w="11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2,9</w:t>
            </w:r>
          </w:p>
        </w:tc>
        <w:tc>
          <w:tcPr>
            <w:tcW w:w="1053" w:type="dxa"/>
            <w:vAlign w:val="center"/>
          </w:tcPr>
          <w:p w:rsidR="00076541" w:rsidRPr="00A20122" w:rsidRDefault="00076541" w:rsidP="00A941B5">
            <w:pPr>
              <w:jc w:val="center"/>
              <w:rPr>
                <w:color w:val="000000" w:themeColor="text1"/>
                <w:sz w:val="18"/>
                <w:szCs w:val="18"/>
                <w:lang w:eastAsia="ru-RU"/>
              </w:rPr>
            </w:pPr>
            <w:r w:rsidRPr="00A20122">
              <w:rPr>
                <w:color w:val="000000" w:themeColor="text1"/>
                <w:sz w:val="18"/>
                <w:szCs w:val="18"/>
                <w:lang w:eastAsia="ru-RU"/>
              </w:rPr>
              <w:t>0,5</w:t>
            </w:r>
          </w:p>
        </w:tc>
      </w:tr>
      <w:tr w:rsidR="00076541" w:rsidRPr="00D53991" w:rsidTr="00DA4A0F">
        <w:tc>
          <w:tcPr>
            <w:tcW w:w="618"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2017</w:t>
            </w:r>
          </w:p>
        </w:tc>
        <w:tc>
          <w:tcPr>
            <w:tcW w:w="803" w:type="dxa"/>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val="en-US" w:eastAsia="ru-RU"/>
              </w:rPr>
              <w:t>VII</w:t>
            </w:r>
          </w:p>
        </w:tc>
        <w:tc>
          <w:tcPr>
            <w:tcW w:w="1124"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234</w:t>
            </w:r>
          </w:p>
        </w:tc>
        <w:tc>
          <w:tcPr>
            <w:tcW w:w="1322"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2495</w:t>
            </w:r>
          </w:p>
        </w:tc>
        <w:tc>
          <w:tcPr>
            <w:tcW w:w="1448"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2495</w:t>
            </w:r>
          </w:p>
        </w:tc>
        <w:tc>
          <w:tcPr>
            <w:tcW w:w="1317"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2,5</w:t>
            </w:r>
          </w:p>
        </w:tc>
        <w:tc>
          <w:tcPr>
            <w:tcW w:w="1153"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2,2</w:t>
            </w:r>
          </w:p>
        </w:tc>
        <w:tc>
          <w:tcPr>
            <w:tcW w:w="1053" w:type="dxa"/>
            <w:vAlign w:val="center"/>
          </w:tcPr>
          <w:p w:rsidR="00076541" w:rsidRPr="00D53991" w:rsidRDefault="00076541" w:rsidP="00A941B5">
            <w:pPr>
              <w:jc w:val="center"/>
              <w:rPr>
                <w:color w:val="000000" w:themeColor="text1"/>
                <w:sz w:val="18"/>
                <w:szCs w:val="18"/>
                <w:lang w:eastAsia="ru-RU"/>
              </w:rPr>
            </w:pPr>
            <w:r w:rsidRPr="00D53991">
              <w:rPr>
                <w:color w:val="000000" w:themeColor="text1"/>
                <w:sz w:val="18"/>
                <w:szCs w:val="18"/>
                <w:lang w:eastAsia="ru-RU"/>
              </w:rPr>
              <w:t>0,9</w:t>
            </w:r>
          </w:p>
        </w:tc>
      </w:tr>
      <w:tr w:rsidR="00076541" w:rsidRPr="00D53991" w:rsidTr="00DA4A0F">
        <w:tc>
          <w:tcPr>
            <w:tcW w:w="618"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2018</w:t>
            </w:r>
          </w:p>
        </w:tc>
        <w:tc>
          <w:tcPr>
            <w:tcW w:w="803" w:type="dxa"/>
            <w:tcBorders>
              <w:bottom w:val="single" w:sz="4" w:space="0" w:color="auto"/>
            </w:tcBorders>
            <w:vAlign w:val="center"/>
          </w:tcPr>
          <w:p w:rsidR="00076541" w:rsidRPr="008F5F1E" w:rsidRDefault="00076541" w:rsidP="00A941B5">
            <w:pPr>
              <w:jc w:val="center"/>
              <w:rPr>
                <w:color w:val="000000" w:themeColor="text1"/>
                <w:sz w:val="18"/>
                <w:szCs w:val="18"/>
                <w:lang w:eastAsia="ru-RU"/>
              </w:rPr>
            </w:pPr>
            <w:r>
              <w:rPr>
                <w:color w:val="000000" w:themeColor="text1"/>
                <w:sz w:val="18"/>
                <w:szCs w:val="18"/>
                <w:lang w:val="en-US" w:eastAsia="ru-RU"/>
              </w:rPr>
              <w:t>VII</w:t>
            </w:r>
          </w:p>
        </w:tc>
        <w:tc>
          <w:tcPr>
            <w:tcW w:w="1124"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235</w:t>
            </w:r>
          </w:p>
        </w:tc>
        <w:tc>
          <w:tcPr>
            <w:tcW w:w="1322"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3252</w:t>
            </w:r>
          </w:p>
        </w:tc>
        <w:tc>
          <w:tcPr>
            <w:tcW w:w="1448"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3252</w:t>
            </w:r>
          </w:p>
        </w:tc>
        <w:tc>
          <w:tcPr>
            <w:tcW w:w="1317"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4,2</w:t>
            </w:r>
          </w:p>
        </w:tc>
        <w:tc>
          <w:tcPr>
            <w:tcW w:w="1153"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3,1</w:t>
            </w:r>
          </w:p>
        </w:tc>
        <w:tc>
          <w:tcPr>
            <w:tcW w:w="1053" w:type="dxa"/>
            <w:tcBorders>
              <w:bottom w:val="single" w:sz="4" w:space="0" w:color="auto"/>
            </w:tcBorders>
            <w:vAlign w:val="center"/>
          </w:tcPr>
          <w:p w:rsidR="00076541" w:rsidRPr="00D53991" w:rsidRDefault="00076541" w:rsidP="00A941B5">
            <w:pPr>
              <w:jc w:val="center"/>
              <w:rPr>
                <w:color w:val="000000" w:themeColor="text1"/>
                <w:sz w:val="18"/>
                <w:szCs w:val="18"/>
                <w:lang w:eastAsia="ru-RU"/>
              </w:rPr>
            </w:pPr>
            <w:r>
              <w:rPr>
                <w:color w:val="000000" w:themeColor="text1"/>
                <w:sz w:val="18"/>
                <w:szCs w:val="18"/>
                <w:lang w:eastAsia="ru-RU"/>
              </w:rPr>
              <w:t>0,2</w:t>
            </w:r>
          </w:p>
        </w:tc>
      </w:tr>
    </w:tbl>
    <w:p w:rsidR="00DA4A0F" w:rsidRDefault="00DA4A0F" w:rsidP="00A941B5">
      <w:pPr>
        <w:ind w:firstLine="709"/>
        <w:jc w:val="both"/>
        <w:rPr>
          <w:sz w:val="24"/>
          <w:szCs w:val="24"/>
        </w:rPr>
      </w:pPr>
    </w:p>
    <w:p w:rsidR="00FE424B" w:rsidRDefault="00CF3EF9" w:rsidP="00A941B5">
      <w:pPr>
        <w:ind w:firstLine="709"/>
        <w:jc w:val="both"/>
        <w:rPr>
          <w:sz w:val="24"/>
          <w:szCs w:val="24"/>
        </w:rPr>
      </w:pPr>
      <w:r>
        <w:rPr>
          <w:sz w:val="24"/>
          <w:szCs w:val="24"/>
        </w:rPr>
        <w:t xml:space="preserve">Данные о биологическом состоянии камчатского краба в ловушечных уловах на промысле получали от наблюдателя </w:t>
      </w:r>
      <w:r w:rsidR="00BA3F6D">
        <w:rPr>
          <w:sz w:val="24"/>
          <w:szCs w:val="24"/>
        </w:rPr>
        <w:t>на</w:t>
      </w:r>
      <w:r>
        <w:rPr>
          <w:sz w:val="24"/>
          <w:szCs w:val="24"/>
        </w:rPr>
        <w:t xml:space="preserve"> судне </w:t>
      </w:r>
      <w:r w:rsidRPr="00CF3EF9">
        <w:rPr>
          <w:sz w:val="24"/>
          <w:szCs w:val="24"/>
        </w:rPr>
        <w:t>М-0388 «Александр Машаков»</w:t>
      </w:r>
      <w:r w:rsidR="00BA3F6D">
        <w:rPr>
          <w:sz w:val="24"/>
          <w:szCs w:val="24"/>
        </w:rPr>
        <w:t>, котор</w:t>
      </w:r>
      <w:r w:rsidR="00151CC8">
        <w:rPr>
          <w:sz w:val="24"/>
          <w:szCs w:val="24"/>
        </w:rPr>
        <w:t>о</w:t>
      </w:r>
      <w:r w:rsidR="00BA3F6D">
        <w:rPr>
          <w:sz w:val="24"/>
          <w:szCs w:val="24"/>
        </w:rPr>
        <w:t xml:space="preserve">е осуществляло </w:t>
      </w:r>
      <w:r w:rsidR="006F72B4">
        <w:rPr>
          <w:sz w:val="24"/>
          <w:szCs w:val="24"/>
        </w:rPr>
        <w:t xml:space="preserve">промысел камчатского краба </w:t>
      </w:r>
      <w:r w:rsidR="00BA3F6D">
        <w:rPr>
          <w:sz w:val="24"/>
          <w:szCs w:val="24"/>
        </w:rPr>
        <w:t xml:space="preserve">в сентябре 2018 г. преимущественно на акватории Мурманского мелководья, а в октябре – </w:t>
      </w:r>
      <w:r w:rsidR="00151CC8">
        <w:rPr>
          <w:sz w:val="24"/>
          <w:szCs w:val="24"/>
        </w:rPr>
        <w:t xml:space="preserve">на </w:t>
      </w:r>
      <w:r w:rsidR="00BA3F6D">
        <w:rPr>
          <w:sz w:val="24"/>
          <w:szCs w:val="24"/>
        </w:rPr>
        <w:t>Канинской банк</w:t>
      </w:r>
      <w:r w:rsidR="00151CC8">
        <w:rPr>
          <w:sz w:val="24"/>
          <w:szCs w:val="24"/>
        </w:rPr>
        <w:t>е</w:t>
      </w:r>
      <w:r w:rsidR="00BA3F6D">
        <w:rPr>
          <w:sz w:val="24"/>
          <w:szCs w:val="24"/>
        </w:rPr>
        <w:t xml:space="preserve"> и Канино-Колгуевско</w:t>
      </w:r>
      <w:r w:rsidR="00151CC8">
        <w:rPr>
          <w:sz w:val="24"/>
          <w:szCs w:val="24"/>
        </w:rPr>
        <w:t>м</w:t>
      </w:r>
      <w:r w:rsidR="00BA3F6D">
        <w:rPr>
          <w:sz w:val="24"/>
          <w:szCs w:val="24"/>
        </w:rPr>
        <w:t xml:space="preserve"> мелководь</w:t>
      </w:r>
      <w:r w:rsidR="00151CC8">
        <w:rPr>
          <w:sz w:val="24"/>
          <w:szCs w:val="24"/>
        </w:rPr>
        <w:t>е</w:t>
      </w:r>
      <w:r w:rsidR="00BA3F6D">
        <w:rPr>
          <w:sz w:val="24"/>
          <w:szCs w:val="24"/>
        </w:rPr>
        <w:t xml:space="preserve"> </w:t>
      </w:r>
      <w:r>
        <w:rPr>
          <w:sz w:val="24"/>
          <w:szCs w:val="24"/>
        </w:rPr>
        <w:t>(рис. 2).</w:t>
      </w:r>
    </w:p>
    <w:p w:rsidR="00CF3EF9" w:rsidRDefault="00CF3EF9" w:rsidP="00A941B5">
      <w:pPr>
        <w:ind w:firstLine="709"/>
        <w:jc w:val="both"/>
        <w:rPr>
          <w:sz w:val="24"/>
          <w:szCs w:val="24"/>
        </w:rPr>
      </w:pPr>
    </w:p>
    <w:p w:rsidR="006660E7" w:rsidRDefault="006660E7" w:rsidP="00A941B5">
      <w:pPr>
        <w:ind w:firstLine="709"/>
        <w:jc w:val="both"/>
        <w:rPr>
          <w:sz w:val="24"/>
          <w:szCs w:val="24"/>
        </w:rPr>
      </w:pPr>
    </w:p>
    <w:tbl>
      <w:tblPr>
        <w:tblStyle w:val="ac"/>
        <w:tblW w:w="0" w:type="auto"/>
        <w:tblLook w:val="04A0" w:firstRow="1" w:lastRow="0" w:firstColumn="1" w:lastColumn="0" w:noHBand="0" w:noVBand="1"/>
      </w:tblPr>
      <w:tblGrid>
        <w:gridCol w:w="4574"/>
        <w:gridCol w:w="4606"/>
      </w:tblGrid>
      <w:tr w:rsidR="00CF3EF9" w:rsidTr="00CF3EF9">
        <w:tc>
          <w:tcPr>
            <w:tcW w:w="4531" w:type="dxa"/>
            <w:vAlign w:val="center"/>
          </w:tcPr>
          <w:p w:rsidR="00CF3EF9" w:rsidRDefault="00CF3EF9" w:rsidP="00CF3EF9">
            <w:pPr>
              <w:jc w:val="center"/>
              <w:rPr>
                <w:sz w:val="24"/>
                <w:szCs w:val="24"/>
              </w:rPr>
            </w:pPr>
            <w:r w:rsidRPr="00CF3EF9">
              <w:rPr>
                <w:noProof/>
                <w:sz w:val="24"/>
                <w:szCs w:val="24"/>
                <w:lang w:eastAsia="ru-RU"/>
              </w:rPr>
              <w:drawing>
                <wp:inline distT="0" distB="0" distL="0" distR="0" wp14:anchorId="40DE4582" wp14:editId="2A1D5163">
                  <wp:extent cx="2767943" cy="1617101"/>
                  <wp:effectExtent l="0" t="0" r="0" b="2540"/>
                  <wp:docPr id="5" name="Рисунок 5" descr="C:\Users\Стесько\Documents\Мои документы\Морские рейсы и командировки\2018\Машаков - Муллин 2018 База М_0388 рейс 10\Постановка Сентябрь - улов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есько\Documents\Мои документы\Морские рейсы и командировки\2018\Машаков - Муллин 2018 База М_0388 рейс 10\Постановка Сентябрь - улов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468" cy="1625003"/>
                          </a:xfrm>
                          <a:prstGeom prst="rect">
                            <a:avLst/>
                          </a:prstGeom>
                          <a:noFill/>
                          <a:ln>
                            <a:noFill/>
                          </a:ln>
                        </pic:spPr>
                      </pic:pic>
                    </a:graphicData>
                  </a:graphic>
                </wp:inline>
              </w:drawing>
            </w:r>
          </w:p>
        </w:tc>
        <w:tc>
          <w:tcPr>
            <w:tcW w:w="4531" w:type="dxa"/>
            <w:vAlign w:val="center"/>
          </w:tcPr>
          <w:p w:rsidR="00CF3EF9" w:rsidRDefault="00CF3EF9" w:rsidP="00CF3EF9">
            <w:pPr>
              <w:jc w:val="center"/>
              <w:rPr>
                <w:sz w:val="24"/>
                <w:szCs w:val="24"/>
              </w:rPr>
            </w:pPr>
            <w:r w:rsidRPr="00CF3EF9">
              <w:rPr>
                <w:noProof/>
                <w:sz w:val="24"/>
                <w:szCs w:val="24"/>
                <w:lang w:eastAsia="ru-RU"/>
              </w:rPr>
              <w:drawing>
                <wp:inline distT="0" distB="0" distL="0" distR="0" wp14:anchorId="7E3A09F7" wp14:editId="139D47BD">
                  <wp:extent cx="2787950" cy="1628788"/>
                  <wp:effectExtent l="0" t="0" r="0" b="0"/>
                  <wp:docPr id="10" name="Рисунок 10" descr="C:\Users\Стесько\Documents\Мои документы\Морские рейсы и командировки\2018\Машаков - Муллин 2018 База М_0388 рейс 10\Постановка Октябрь улов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есько\Documents\Мои документы\Морские рейсы и командировки\2018\Машаков - Муллин 2018 База М_0388 рейс 10\Постановка Октябрь улов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595" cy="1643770"/>
                          </a:xfrm>
                          <a:prstGeom prst="rect">
                            <a:avLst/>
                          </a:prstGeom>
                          <a:noFill/>
                          <a:ln>
                            <a:noFill/>
                          </a:ln>
                        </pic:spPr>
                      </pic:pic>
                    </a:graphicData>
                  </a:graphic>
                </wp:inline>
              </w:drawing>
            </w:r>
          </w:p>
        </w:tc>
      </w:tr>
    </w:tbl>
    <w:p w:rsidR="00CF3EF9" w:rsidRDefault="00CF3EF9" w:rsidP="00A941B5">
      <w:pPr>
        <w:ind w:firstLine="709"/>
        <w:jc w:val="both"/>
        <w:rPr>
          <w:sz w:val="24"/>
          <w:szCs w:val="24"/>
        </w:rPr>
      </w:pPr>
    </w:p>
    <w:p w:rsidR="00CF3EF9" w:rsidRPr="00FD09EA" w:rsidRDefault="00CF3EF9" w:rsidP="00CF3EF9">
      <w:pPr>
        <w:pStyle w:val="af4"/>
      </w:pPr>
      <w:r w:rsidRPr="00FD09EA">
        <w:t xml:space="preserve">Рис. </w:t>
      </w:r>
      <w:r>
        <w:t xml:space="preserve">2. Положение ловушечных порядков и уловы </w:t>
      </w:r>
      <w:r w:rsidR="00E04C5D">
        <w:t xml:space="preserve">промысловых самцов </w:t>
      </w:r>
      <w:r>
        <w:t>камчатского краба</w:t>
      </w:r>
      <w:r w:rsidR="006F72B4">
        <w:t xml:space="preserve"> (экз./ </w:t>
      </w:r>
      <w:r>
        <w:t>лов.) на промысле в Баренцевом море в сентябре (А) и октябре (Б) 2018 г. (по информации наблюдателя ПИНРО)</w:t>
      </w:r>
    </w:p>
    <w:p w:rsidR="00CF3EF9" w:rsidRDefault="00CF3EF9" w:rsidP="00A941B5">
      <w:pPr>
        <w:ind w:firstLine="709"/>
        <w:jc w:val="both"/>
        <w:rPr>
          <w:sz w:val="24"/>
          <w:szCs w:val="24"/>
        </w:rPr>
      </w:pPr>
    </w:p>
    <w:p w:rsidR="00076541" w:rsidRDefault="00076541" w:rsidP="00A941B5">
      <w:pPr>
        <w:ind w:firstLine="709"/>
        <w:jc w:val="both"/>
        <w:rPr>
          <w:sz w:val="24"/>
          <w:szCs w:val="24"/>
        </w:rPr>
      </w:pPr>
      <w:r w:rsidRPr="00D53991">
        <w:rPr>
          <w:sz w:val="24"/>
          <w:szCs w:val="24"/>
        </w:rPr>
        <w:t>Стандартизированный улов на усилие в ходе промысловых сезонов, а также величины промыслового запаса на акватории промысла в 200</w:t>
      </w:r>
      <w:r>
        <w:rPr>
          <w:sz w:val="24"/>
          <w:szCs w:val="24"/>
        </w:rPr>
        <w:t>8</w:t>
      </w:r>
      <w:r w:rsidRPr="00D53991">
        <w:rPr>
          <w:sz w:val="24"/>
          <w:szCs w:val="24"/>
        </w:rPr>
        <w:t>-</w:t>
      </w:r>
      <w:r w:rsidRPr="00516B22">
        <w:rPr>
          <w:sz w:val="24"/>
          <w:szCs w:val="24"/>
        </w:rPr>
        <w:t>2018</w:t>
      </w:r>
      <w:r w:rsidRPr="00D53991">
        <w:rPr>
          <w:sz w:val="24"/>
          <w:szCs w:val="24"/>
        </w:rPr>
        <w:t xml:space="preserve"> гг. оценивали на основе данных </w:t>
      </w:r>
      <w:r w:rsidRPr="00C921C2">
        <w:rPr>
          <w:sz w:val="24"/>
          <w:szCs w:val="24"/>
        </w:rPr>
        <w:t>судовых суточных донесений отраслевой системы мониторинга «</w:t>
      </w:r>
      <w:r>
        <w:rPr>
          <w:sz w:val="24"/>
          <w:szCs w:val="24"/>
        </w:rPr>
        <w:t>Р</w:t>
      </w:r>
      <w:r w:rsidRPr="00C921C2">
        <w:rPr>
          <w:sz w:val="24"/>
          <w:szCs w:val="24"/>
        </w:rPr>
        <w:t>ыболовство» (табл. 3)</w:t>
      </w:r>
      <w:r w:rsidR="00DA4A0F">
        <w:rPr>
          <w:sz w:val="24"/>
          <w:szCs w:val="24"/>
        </w:rPr>
        <w:t>.</w:t>
      </w:r>
    </w:p>
    <w:p w:rsidR="00352B6D" w:rsidRDefault="00352B6D" w:rsidP="00352B6D">
      <w:pPr>
        <w:ind w:firstLine="709"/>
        <w:jc w:val="both"/>
        <w:rPr>
          <w:sz w:val="24"/>
          <w:szCs w:val="24"/>
        </w:rPr>
      </w:pPr>
      <w:r>
        <w:rPr>
          <w:sz w:val="24"/>
          <w:szCs w:val="24"/>
        </w:rPr>
        <w:t>Информационная обеспеченность отнесена к II уровню и позволяет разработать научно обоснованный прогноз ОДУ камчатского краба Баренцева моря на 20</w:t>
      </w:r>
      <w:r w:rsidRPr="00416B9B">
        <w:rPr>
          <w:sz w:val="24"/>
          <w:szCs w:val="24"/>
        </w:rPr>
        <w:t>20</w:t>
      </w:r>
      <w:r>
        <w:rPr>
          <w:sz w:val="24"/>
          <w:szCs w:val="24"/>
        </w:rPr>
        <w:t> г.</w:t>
      </w:r>
    </w:p>
    <w:p w:rsidR="00352B6D" w:rsidRDefault="00352B6D"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rsidP="00A941B5">
      <w:pPr>
        <w:ind w:firstLine="709"/>
        <w:jc w:val="both"/>
        <w:rPr>
          <w:sz w:val="24"/>
          <w:szCs w:val="24"/>
        </w:rPr>
      </w:pPr>
    </w:p>
    <w:p w:rsidR="006660E7" w:rsidRDefault="006660E7">
      <w:pPr>
        <w:rPr>
          <w:rFonts w:ascii="Arial" w:hAnsi="Arial" w:cs="Arial"/>
          <w:bCs/>
          <w:i/>
          <w:sz w:val="18"/>
          <w:szCs w:val="18"/>
          <w:lang w:eastAsia="ru-RU"/>
        </w:rPr>
      </w:pPr>
      <w:r>
        <w:rPr>
          <w:szCs w:val="18"/>
          <w:lang w:eastAsia="ru-RU"/>
        </w:rPr>
        <w:br w:type="page"/>
      </w:r>
    </w:p>
    <w:p w:rsidR="00076541" w:rsidRDefault="00076541" w:rsidP="00A941B5">
      <w:pPr>
        <w:pStyle w:val="af3"/>
        <w:rPr>
          <w:szCs w:val="18"/>
          <w:lang w:eastAsia="ru-RU"/>
        </w:rPr>
      </w:pPr>
      <w:r>
        <w:rPr>
          <w:szCs w:val="18"/>
          <w:lang w:eastAsia="ru-RU"/>
        </w:rPr>
        <w:lastRenderedPageBreak/>
        <w:t>Таблица 3</w:t>
      </w:r>
    </w:p>
    <w:p w:rsidR="00076541" w:rsidRDefault="00076541" w:rsidP="00A941B5">
      <w:pPr>
        <w:pStyle w:val="af4"/>
        <w:rPr>
          <w:rFonts w:eastAsia="Lucida Sans Unicode"/>
          <w:szCs w:val="18"/>
          <w:lang w:eastAsia="ru-RU"/>
        </w:rPr>
      </w:pPr>
      <w:r>
        <w:rPr>
          <w:szCs w:val="18"/>
          <w:lang w:eastAsia="ru-RU"/>
        </w:rPr>
        <w:t>Характеристика первичного материала</w:t>
      </w:r>
      <w:r>
        <w:rPr>
          <w:rFonts w:eastAsia="Lucida Sans Unicode"/>
          <w:szCs w:val="18"/>
          <w:lang w:eastAsia="ru-RU"/>
        </w:rPr>
        <w:t xml:space="preserve">, собранного в ходе промысла камчатского краба </w:t>
      </w:r>
    </w:p>
    <w:p w:rsidR="00076541" w:rsidRDefault="00076541" w:rsidP="00A941B5">
      <w:pPr>
        <w:pStyle w:val="af4"/>
        <w:rPr>
          <w:rFonts w:eastAsia="Lucida Sans Unicode"/>
          <w:sz w:val="20"/>
          <w:lang w:eastAsia="ru-RU"/>
        </w:rPr>
      </w:pPr>
      <w:r>
        <w:rPr>
          <w:rFonts w:eastAsia="Lucida Sans Unicode"/>
          <w:szCs w:val="18"/>
          <w:lang w:eastAsia="ru-RU"/>
        </w:rPr>
        <w:t>в Баренцевом море в 2008-201</w:t>
      </w:r>
      <w:r w:rsidRPr="00416B9B">
        <w:rPr>
          <w:rFonts w:eastAsia="Lucida Sans Unicode"/>
          <w:szCs w:val="18"/>
          <w:lang w:eastAsia="ru-RU"/>
        </w:rPr>
        <w:t>8</w:t>
      </w:r>
      <w:r>
        <w:rPr>
          <w:rFonts w:eastAsia="Lucida Sans Unicode"/>
          <w:szCs w:val="18"/>
          <w:lang w:eastAsia="ru-RU"/>
        </w:rPr>
        <w:t xml:space="preserve"> гг</w:t>
      </w:r>
      <w:r>
        <w:rPr>
          <w:rFonts w:eastAsia="Lucida Sans Unicode"/>
          <w:sz w:val="20"/>
          <w:lang w:eastAsia="ru-RU"/>
        </w:rPr>
        <w:t xml:space="preserve">. </w:t>
      </w:r>
    </w:p>
    <w:p w:rsidR="00076541" w:rsidRPr="005D69A6" w:rsidRDefault="00076541" w:rsidP="00A941B5">
      <w:pPr>
        <w:ind w:firstLine="709"/>
        <w:jc w:val="both"/>
        <w:rPr>
          <w:sz w:val="18"/>
        </w:rPr>
      </w:pPr>
    </w:p>
    <w:tbl>
      <w:tblPr>
        <w:tblStyle w:val="2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6"/>
        <w:gridCol w:w="897"/>
        <w:gridCol w:w="653"/>
        <w:gridCol w:w="954"/>
        <w:gridCol w:w="1283"/>
        <w:gridCol w:w="1591"/>
        <w:gridCol w:w="1448"/>
        <w:gridCol w:w="1812"/>
      </w:tblGrid>
      <w:tr w:rsidR="00076541" w:rsidTr="004A47BD">
        <w:trPr>
          <w:trHeight w:val="584"/>
          <w:jc w:val="center"/>
        </w:trPr>
        <w:tc>
          <w:tcPr>
            <w:tcW w:w="1473" w:type="dxa"/>
            <w:gridSpan w:val="2"/>
            <w:tcBorders>
              <w:top w:val="single" w:sz="4" w:space="0" w:color="auto"/>
              <w:left w:val="nil"/>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Время сбора</w:t>
            </w:r>
          </w:p>
        </w:tc>
        <w:tc>
          <w:tcPr>
            <w:tcW w:w="4481" w:type="dxa"/>
            <w:gridSpan w:val="4"/>
            <w:tcBorders>
              <w:top w:val="single" w:sz="4" w:space="0" w:color="auto"/>
              <w:left w:val="single" w:sz="4" w:space="0" w:color="auto"/>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Кол-во</w:t>
            </w:r>
          </w:p>
        </w:tc>
        <w:tc>
          <w:tcPr>
            <w:tcW w:w="3260" w:type="dxa"/>
            <w:gridSpan w:val="2"/>
            <w:tcBorders>
              <w:top w:val="single" w:sz="4" w:space="0" w:color="auto"/>
              <w:left w:val="single" w:sz="4" w:space="0" w:color="auto"/>
              <w:bottom w:val="single" w:sz="4" w:space="0" w:color="auto"/>
              <w:right w:val="nil"/>
            </w:tcBorders>
            <w:vAlign w:val="center"/>
            <w:hideMark/>
          </w:tcPr>
          <w:p w:rsidR="00076541" w:rsidRDefault="00076541" w:rsidP="004A47BD">
            <w:pPr>
              <w:jc w:val="center"/>
              <w:rPr>
                <w:sz w:val="18"/>
                <w:szCs w:val="18"/>
                <w:lang w:eastAsia="ru-RU"/>
              </w:rPr>
            </w:pPr>
            <w:r>
              <w:rPr>
                <w:sz w:val="18"/>
                <w:szCs w:val="18"/>
                <w:lang w:eastAsia="ru-RU"/>
              </w:rPr>
              <w:t xml:space="preserve">Информация наблюдателей ФГБНУ </w:t>
            </w:r>
            <w:r w:rsidR="004A47BD">
              <w:rPr>
                <w:sz w:val="18"/>
                <w:szCs w:val="18"/>
                <w:lang w:eastAsia="ru-RU"/>
              </w:rPr>
              <w:t>«</w:t>
            </w:r>
            <w:r>
              <w:rPr>
                <w:sz w:val="18"/>
                <w:szCs w:val="18"/>
                <w:lang w:eastAsia="ru-RU"/>
              </w:rPr>
              <w:t xml:space="preserve">ПИНРО» </w:t>
            </w:r>
          </w:p>
        </w:tc>
      </w:tr>
      <w:tr w:rsidR="00076541" w:rsidTr="004A47BD">
        <w:trPr>
          <w:trHeight w:val="112"/>
          <w:jc w:val="center"/>
        </w:trPr>
        <w:tc>
          <w:tcPr>
            <w:tcW w:w="576" w:type="dxa"/>
            <w:tcBorders>
              <w:top w:val="single" w:sz="4" w:space="0" w:color="auto"/>
              <w:left w:val="nil"/>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год</w:t>
            </w:r>
          </w:p>
        </w:tc>
        <w:tc>
          <w:tcPr>
            <w:tcW w:w="897" w:type="dxa"/>
            <w:tcBorders>
              <w:top w:val="single" w:sz="4" w:space="0" w:color="auto"/>
              <w:left w:val="single" w:sz="4" w:space="0" w:color="auto"/>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месяц</w:t>
            </w:r>
          </w:p>
        </w:tc>
        <w:tc>
          <w:tcPr>
            <w:tcW w:w="653" w:type="dxa"/>
            <w:tcBorders>
              <w:top w:val="single" w:sz="4" w:space="0" w:color="auto"/>
              <w:left w:val="single" w:sz="4" w:space="0" w:color="auto"/>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судов</w:t>
            </w:r>
          </w:p>
        </w:tc>
        <w:tc>
          <w:tcPr>
            <w:tcW w:w="954" w:type="dxa"/>
            <w:tcBorders>
              <w:top w:val="single" w:sz="4" w:space="0" w:color="auto"/>
              <w:left w:val="single" w:sz="4" w:space="0" w:color="auto"/>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судо-суток лова</w:t>
            </w:r>
          </w:p>
        </w:tc>
        <w:tc>
          <w:tcPr>
            <w:tcW w:w="1283" w:type="dxa"/>
            <w:tcBorders>
              <w:top w:val="single" w:sz="4" w:space="0" w:color="auto"/>
              <w:left w:val="single" w:sz="4" w:space="0" w:color="auto"/>
              <w:bottom w:val="single" w:sz="4" w:space="0" w:color="auto"/>
              <w:right w:val="single" w:sz="4" w:space="0" w:color="auto"/>
            </w:tcBorders>
            <w:vAlign w:val="center"/>
            <w:hideMark/>
          </w:tcPr>
          <w:p w:rsidR="00076541" w:rsidRDefault="00076541" w:rsidP="00A941B5">
            <w:pPr>
              <w:jc w:val="center"/>
              <w:rPr>
                <w:sz w:val="18"/>
                <w:szCs w:val="18"/>
                <w:lang w:eastAsia="ru-RU"/>
              </w:rPr>
            </w:pPr>
            <w:r>
              <w:rPr>
                <w:sz w:val="18"/>
                <w:szCs w:val="18"/>
                <w:lang w:eastAsia="ru-RU"/>
              </w:rPr>
              <w:t>промысловых операций</w:t>
            </w:r>
          </w:p>
        </w:tc>
        <w:tc>
          <w:tcPr>
            <w:tcW w:w="1591" w:type="dxa"/>
            <w:tcBorders>
              <w:top w:val="single" w:sz="4" w:space="0" w:color="auto"/>
              <w:left w:val="single" w:sz="4" w:space="0" w:color="auto"/>
              <w:bottom w:val="single" w:sz="4" w:space="0" w:color="auto"/>
              <w:right w:val="single" w:sz="4" w:space="0" w:color="auto"/>
            </w:tcBorders>
            <w:vAlign w:val="center"/>
            <w:hideMark/>
          </w:tcPr>
          <w:p w:rsidR="00076541" w:rsidRDefault="00076541" w:rsidP="004A47BD">
            <w:pPr>
              <w:jc w:val="center"/>
              <w:rPr>
                <w:sz w:val="18"/>
                <w:szCs w:val="18"/>
                <w:lang w:eastAsia="ru-RU"/>
              </w:rPr>
            </w:pPr>
            <w:r>
              <w:rPr>
                <w:sz w:val="18"/>
                <w:szCs w:val="18"/>
                <w:lang w:eastAsia="ru-RU"/>
              </w:rPr>
              <w:t>постановок ловушек, тыс. шт.</w:t>
            </w:r>
          </w:p>
        </w:tc>
        <w:tc>
          <w:tcPr>
            <w:tcW w:w="1448" w:type="dxa"/>
            <w:tcBorders>
              <w:top w:val="single" w:sz="4" w:space="0" w:color="auto"/>
              <w:left w:val="single" w:sz="4" w:space="0" w:color="auto"/>
              <w:bottom w:val="single" w:sz="4" w:space="0" w:color="auto"/>
              <w:right w:val="single" w:sz="4" w:space="0" w:color="auto"/>
            </w:tcBorders>
            <w:hideMark/>
          </w:tcPr>
          <w:p w:rsidR="00076541" w:rsidRDefault="00076541" w:rsidP="00A941B5">
            <w:pPr>
              <w:jc w:val="center"/>
              <w:rPr>
                <w:sz w:val="18"/>
                <w:szCs w:val="18"/>
                <w:lang w:eastAsia="ru-RU"/>
              </w:rPr>
            </w:pPr>
            <w:r>
              <w:rPr>
                <w:sz w:val="18"/>
                <w:szCs w:val="18"/>
                <w:lang w:eastAsia="ru-RU"/>
              </w:rPr>
              <w:t>массовый промер, экз.</w:t>
            </w:r>
          </w:p>
        </w:tc>
        <w:tc>
          <w:tcPr>
            <w:tcW w:w="1812" w:type="dxa"/>
            <w:tcBorders>
              <w:top w:val="single" w:sz="4" w:space="0" w:color="auto"/>
              <w:left w:val="single" w:sz="4" w:space="0" w:color="auto"/>
              <w:bottom w:val="single" w:sz="4" w:space="0" w:color="auto"/>
              <w:right w:val="nil"/>
            </w:tcBorders>
            <w:hideMark/>
          </w:tcPr>
          <w:p w:rsidR="00076541" w:rsidRDefault="00076541" w:rsidP="00A941B5">
            <w:pPr>
              <w:jc w:val="center"/>
              <w:rPr>
                <w:sz w:val="18"/>
                <w:szCs w:val="18"/>
                <w:lang w:eastAsia="ru-RU"/>
              </w:rPr>
            </w:pPr>
            <w:r>
              <w:rPr>
                <w:sz w:val="18"/>
                <w:szCs w:val="18"/>
                <w:lang w:eastAsia="ru-RU"/>
              </w:rPr>
              <w:t>биологический анализ, экз.</w:t>
            </w:r>
          </w:p>
        </w:tc>
      </w:tr>
      <w:tr w:rsidR="00076541" w:rsidTr="004A47BD">
        <w:trPr>
          <w:jc w:val="center"/>
        </w:trPr>
        <w:tc>
          <w:tcPr>
            <w:tcW w:w="576"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2008</w:t>
            </w:r>
          </w:p>
        </w:tc>
        <w:tc>
          <w:tcPr>
            <w:tcW w:w="897"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 xml:space="preserve">I-II, </w:t>
            </w:r>
          </w:p>
          <w:p w:rsidR="00076541" w:rsidRDefault="00076541" w:rsidP="00A941B5">
            <w:pPr>
              <w:jc w:val="center"/>
              <w:rPr>
                <w:sz w:val="18"/>
                <w:szCs w:val="18"/>
                <w:lang w:eastAsia="ru-RU"/>
              </w:rPr>
            </w:pPr>
            <w:r>
              <w:rPr>
                <w:sz w:val="18"/>
                <w:szCs w:val="18"/>
                <w:lang w:eastAsia="ru-RU"/>
              </w:rPr>
              <w:t>IX-XII</w:t>
            </w:r>
          </w:p>
        </w:tc>
        <w:tc>
          <w:tcPr>
            <w:tcW w:w="653"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30</w:t>
            </w:r>
          </w:p>
        </w:tc>
        <w:tc>
          <w:tcPr>
            <w:tcW w:w="954"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2389</w:t>
            </w:r>
          </w:p>
        </w:tc>
        <w:tc>
          <w:tcPr>
            <w:tcW w:w="1283" w:type="dxa"/>
            <w:tcBorders>
              <w:top w:val="single" w:sz="4" w:space="0" w:color="auto"/>
            </w:tcBorders>
            <w:vAlign w:val="center"/>
            <w:hideMark/>
          </w:tcPr>
          <w:p w:rsidR="00076541" w:rsidRDefault="00076541" w:rsidP="00A941B5">
            <w:pPr>
              <w:jc w:val="center"/>
              <w:rPr>
                <w:color w:val="000000"/>
                <w:sz w:val="18"/>
                <w:szCs w:val="18"/>
              </w:rPr>
            </w:pPr>
            <w:r>
              <w:rPr>
                <w:color w:val="000000"/>
                <w:sz w:val="18"/>
                <w:szCs w:val="18"/>
              </w:rPr>
              <w:t>7609</w:t>
            </w:r>
          </w:p>
        </w:tc>
        <w:tc>
          <w:tcPr>
            <w:tcW w:w="1591"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312</w:t>
            </w:r>
          </w:p>
        </w:tc>
        <w:tc>
          <w:tcPr>
            <w:tcW w:w="1448"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12009</w:t>
            </w:r>
          </w:p>
        </w:tc>
        <w:tc>
          <w:tcPr>
            <w:tcW w:w="1812" w:type="dxa"/>
            <w:tcBorders>
              <w:top w:val="single" w:sz="4" w:space="0" w:color="auto"/>
            </w:tcBorders>
            <w:vAlign w:val="center"/>
            <w:hideMark/>
          </w:tcPr>
          <w:p w:rsidR="00076541" w:rsidRDefault="00076541" w:rsidP="00A941B5">
            <w:pPr>
              <w:jc w:val="center"/>
              <w:rPr>
                <w:sz w:val="18"/>
                <w:szCs w:val="18"/>
                <w:lang w:eastAsia="ru-RU"/>
              </w:rPr>
            </w:pPr>
            <w:r>
              <w:rPr>
                <w:sz w:val="18"/>
                <w:szCs w:val="18"/>
                <w:lang w:eastAsia="ru-RU"/>
              </w:rPr>
              <w:t>10404</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2009</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IX-XII</w:t>
            </w:r>
          </w:p>
        </w:tc>
        <w:tc>
          <w:tcPr>
            <w:tcW w:w="653" w:type="dxa"/>
            <w:vAlign w:val="center"/>
            <w:hideMark/>
          </w:tcPr>
          <w:p w:rsidR="00076541" w:rsidRDefault="00076541" w:rsidP="00A941B5">
            <w:pPr>
              <w:jc w:val="center"/>
              <w:rPr>
                <w:sz w:val="18"/>
                <w:szCs w:val="18"/>
                <w:lang w:eastAsia="ru-RU"/>
              </w:rPr>
            </w:pPr>
            <w:r>
              <w:rPr>
                <w:sz w:val="18"/>
                <w:szCs w:val="18"/>
                <w:lang w:eastAsia="ru-RU"/>
              </w:rPr>
              <w:t>29</w:t>
            </w:r>
          </w:p>
        </w:tc>
        <w:tc>
          <w:tcPr>
            <w:tcW w:w="954" w:type="dxa"/>
            <w:vAlign w:val="center"/>
            <w:hideMark/>
          </w:tcPr>
          <w:p w:rsidR="00076541" w:rsidRDefault="00076541" w:rsidP="00A941B5">
            <w:pPr>
              <w:jc w:val="center"/>
              <w:rPr>
                <w:sz w:val="18"/>
                <w:szCs w:val="18"/>
                <w:lang w:eastAsia="ru-RU"/>
              </w:rPr>
            </w:pPr>
            <w:r>
              <w:rPr>
                <w:sz w:val="18"/>
                <w:szCs w:val="18"/>
                <w:lang w:eastAsia="ru-RU"/>
              </w:rPr>
              <w:t>1935</w:t>
            </w:r>
          </w:p>
        </w:tc>
        <w:tc>
          <w:tcPr>
            <w:tcW w:w="1283" w:type="dxa"/>
            <w:vAlign w:val="center"/>
            <w:hideMark/>
          </w:tcPr>
          <w:p w:rsidR="00076541" w:rsidRDefault="00076541" w:rsidP="00A941B5">
            <w:pPr>
              <w:jc w:val="center"/>
              <w:rPr>
                <w:color w:val="000000"/>
                <w:sz w:val="18"/>
                <w:szCs w:val="18"/>
              </w:rPr>
            </w:pPr>
            <w:r>
              <w:rPr>
                <w:color w:val="000000"/>
                <w:sz w:val="18"/>
                <w:szCs w:val="18"/>
              </w:rPr>
              <w:t>6526</w:t>
            </w:r>
          </w:p>
        </w:tc>
        <w:tc>
          <w:tcPr>
            <w:tcW w:w="1591" w:type="dxa"/>
            <w:vAlign w:val="center"/>
            <w:hideMark/>
          </w:tcPr>
          <w:p w:rsidR="00076541" w:rsidRDefault="00076541" w:rsidP="00A941B5">
            <w:pPr>
              <w:jc w:val="center"/>
              <w:rPr>
                <w:sz w:val="18"/>
                <w:szCs w:val="18"/>
                <w:lang w:eastAsia="ru-RU"/>
              </w:rPr>
            </w:pPr>
            <w:r>
              <w:rPr>
                <w:sz w:val="18"/>
                <w:szCs w:val="18"/>
                <w:lang w:eastAsia="ru-RU"/>
              </w:rPr>
              <w:t>285</w:t>
            </w:r>
          </w:p>
        </w:tc>
        <w:tc>
          <w:tcPr>
            <w:tcW w:w="1448" w:type="dxa"/>
            <w:vAlign w:val="center"/>
            <w:hideMark/>
          </w:tcPr>
          <w:p w:rsidR="00076541" w:rsidRDefault="00076541" w:rsidP="00A941B5">
            <w:pPr>
              <w:jc w:val="center"/>
              <w:rPr>
                <w:sz w:val="18"/>
                <w:szCs w:val="18"/>
                <w:lang w:eastAsia="ru-RU"/>
              </w:rPr>
            </w:pPr>
            <w:r>
              <w:rPr>
                <w:sz w:val="18"/>
                <w:szCs w:val="18"/>
                <w:lang w:eastAsia="ru-RU"/>
              </w:rPr>
              <w:t>23136</w:t>
            </w:r>
          </w:p>
        </w:tc>
        <w:tc>
          <w:tcPr>
            <w:tcW w:w="1812" w:type="dxa"/>
            <w:vAlign w:val="center"/>
            <w:hideMark/>
          </w:tcPr>
          <w:p w:rsidR="00076541" w:rsidRDefault="00076541" w:rsidP="00A941B5">
            <w:pPr>
              <w:jc w:val="center"/>
              <w:rPr>
                <w:sz w:val="18"/>
                <w:szCs w:val="18"/>
                <w:lang w:eastAsia="ru-RU"/>
              </w:rPr>
            </w:pPr>
            <w:r>
              <w:rPr>
                <w:sz w:val="18"/>
                <w:szCs w:val="18"/>
                <w:lang w:eastAsia="ru-RU"/>
              </w:rPr>
              <w:t>2042</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2010</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VIII-XII</w:t>
            </w:r>
          </w:p>
        </w:tc>
        <w:tc>
          <w:tcPr>
            <w:tcW w:w="653" w:type="dxa"/>
            <w:vAlign w:val="center"/>
            <w:hideMark/>
          </w:tcPr>
          <w:p w:rsidR="00076541" w:rsidRDefault="00076541" w:rsidP="00A941B5">
            <w:pPr>
              <w:jc w:val="center"/>
              <w:rPr>
                <w:sz w:val="18"/>
                <w:szCs w:val="18"/>
                <w:lang w:eastAsia="ru-RU"/>
              </w:rPr>
            </w:pPr>
            <w:r>
              <w:rPr>
                <w:sz w:val="18"/>
                <w:szCs w:val="18"/>
                <w:lang w:eastAsia="ru-RU"/>
              </w:rPr>
              <w:t>22</w:t>
            </w:r>
          </w:p>
        </w:tc>
        <w:tc>
          <w:tcPr>
            <w:tcW w:w="954" w:type="dxa"/>
            <w:vAlign w:val="center"/>
            <w:hideMark/>
          </w:tcPr>
          <w:p w:rsidR="00076541" w:rsidRDefault="00076541" w:rsidP="00A941B5">
            <w:pPr>
              <w:jc w:val="center"/>
              <w:rPr>
                <w:sz w:val="18"/>
                <w:szCs w:val="18"/>
                <w:lang w:eastAsia="ru-RU"/>
              </w:rPr>
            </w:pPr>
            <w:r>
              <w:rPr>
                <w:sz w:val="18"/>
                <w:szCs w:val="18"/>
                <w:lang w:eastAsia="ru-RU"/>
              </w:rPr>
              <w:t>1059</w:t>
            </w:r>
          </w:p>
        </w:tc>
        <w:tc>
          <w:tcPr>
            <w:tcW w:w="1283" w:type="dxa"/>
            <w:vAlign w:val="center"/>
            <w:hideMark/>
          </w:tcPr>
          <w:p w:rsidR="00076541" w:rsidRDefault="00076541" w:rsidP="00A941B5">
            <w:pPr>
              <w:jc w:val="center"/>
              <w:rPr>
                <w:color w:val="000000"/>
                <w:sz w:val="18"/>
                <w:szCs w:val="18"/>
              </w:rPr>
            </w:pPr>
            <w:r>
              <w:rPr>
                <w:color w:val="000000"/>
                <w:sz w:val="18"/>
                <w:szCs w:val="18"/>
              </w:rPr>
              <w:t>3338</w:t>
            </w:r>
          </w:p>
        </w:tc>
        <w:tc>
          <w:tcPr>
            <w:tcW w:w="1591" w:type="dxa"/>
            <w:vAlign w:val="center"/>
            <w:hideMark/>
          </w:tcPr>
          <w:p w:rsidR="00076541" w:rsidRDefault="00076541" w:rsidP="00A941B5">
            <w:pPr>
              <w:jc w:val="center"/>
              <w:rPr>
                <w:sz w:val="18"/>
                <w:szCs w:val="18"/>
                <w:lang w:eastAsia="ru-RU"/>
              </w:rPr>
            </w:pPr>
            <w:r>
              <w:rPr>
                <w:sz w:val="18"/>
                <w:szCs w:val="18"/>
                <w:lang w:eastAsia="ru-RU"/>
              </w:rPr>
              <w:t>134</w:t>
            </w:r>
          </w:p>
        </w:tc>
        <w:tc>
          <w:tcPr>
            <w:tcW w:w="1448" w:type="dxa"/>
            <w:vAlign w:val="center"/>
            <w:hideMark/>
          </w:tcPr>
          <w:p w:rsidR="00076541" w:rsidRDefault="00076541" w:rsidP="00A941B5">
            <w:pPr>
              <w:jc w:val="center"/>
              <w:rPr>
                <w:sz w:val="18"/>
                <w:szCs w:val="18"/>
                <w:lang w:eastAsia="ru-RU"/>
              </w:rPr>
            </w:pPr>
            <w:r>
              <w:rPr>
                <w:sz w:val="18"/>
                <w:szCs w:val="18"/>
                <w:lang w:eastAsia="ru-RU"/>
              </w:rPr>
              <w:t>14007</w:t>
            </w:r>
          </w:p>
        </w:tc>
        <w:tc>
          <w:tcPr>
            <w:tcW w:w="1812" w:type="dxa"/>
            <w:vAlign w:val="center"/>
            <w:hideMark/>
          </w:tcPr>
          <w:p w:rsidR="00076541" w:rsidRDefault="00076541" w:rsidP="00A941B5">
            <w:pPr>
              <w:jc w:val="center"/>
              <w:rPr>
                <w:sz w:val="18"/>
                <w:szCs w:val="18"/>
                <w:lang w:eastAsia="ru-RU"/>
              </w:rPr>
            </w:pPr>
            <w:r>
              <w:rPr>
                <w:sz w:val="18"/>
                <w:szCs w:val="18"/>
                <w:lang w:eastAsia="ru-RU"/>
              </w:rPr>
              <w:t>1817</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2011</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VIII-XI</w:t>
            </w:r>
          </w:p>
        </w:tc>
        <w:tc>
          <w:tcPr>
            <w:tcW w:w="653" w:type="dxa"/>
            <w:vAlign w:val="center"/>
            <w:hideMark/>
          </w:tcPr>
          <w:p w:rsidR="00076541" w:rsidRDefault="00076541" w:rsidP="00A941B5">
            <w:pPr>
              <w:jc w:val="center"/>
              <w:rPr>
                <w:sz w:val="18"/>
                <w:szCs w:val="18"/>
                <w:lang w:eastAsia="ru-RU"/>
              </w:rPr>
            </w:pPr>
            <w:r>
              <w:rPr>
                <w:sz w:val="18"/>
                <w:szCs w:val="18"/>
                <w:lang w:eastAsia="ru-RU"/>
              </w:rPr>
              <w:t>15</w:t>
            </w:r>
          </w:p>
        </w:tc>
        <w:tc>
          <w:tcPr>
            <w:tcW w:w="954" w:type="dxa"/>
            <w:vAlign w:val="center"/>
            <w:hideMark/>
          </w:tcPr>
          <w:p w:rsidR="00076541" w:rsidRDefault="00076541" w:rsidP="00A941B5">
            <w:pPr>
              <w:jc w:val="center"/>
              <w:rPr>
                <w:sz w:val="18"/>
                <w:szCs w:val="18"/>
                <w:lang w:eastAsia="ru-RU"/>
              </w:rPr>
            </w:pPr>
            <w:r>
              <w:rPr>
                <w:sz w:val="18"/>
                <w:szCs w:val="18"/>
                <w:lang w:eastAsia="ru-RU"/>
              </w:rPr>
              <w:t>468</w:t>
            </w:r>
          </w:p>
        </w:tc>
        <w:tc>
          <w:tcPr>
            <w:tcW w:w="1283" w:type="dxa"/>
            <w:vAlign w:val="center"/>
            <w:hideMark/>
          </w:tcPr>
          <w:p w:rsidR="00076541" w:rsidRDefault="00076541" w:rsidP="00A941B5">
            <w:pPr>
              <w:jc w:val="center"/>
              <w:rPr>
                <w:color w:val="000000"/>
                <w:sz w:val="18"/>
                <w:szCs w:val="18"/>
              </w:rPr>
            </w:pPr>
            <w:r>
              <w:rPr>
                <w:color w:val="000000"/>
                <w:sz w:val="18"/>
                <w:szCs w:val="18"/>
              </w:rPr>
              <w:t>1678</w:t>
            </w:r>
          </w:p>
        </w:tc>
        <w:tc>
          <w:tcPr>
            <w:tcW w:w="1591" w:type="dxa"/>
            <w:vAlign w:val="center"/>
            <w:hideMark/>
          </w:tcPr>
          <w:p w:rsidR="00076541" w:rsidRDefault="00076541" w:rsidP="00A941B5">
            <w:pPr>
              <w:jc w:val="center"/>
              <w:rPr>
                <w:sz w:val="18"/>
                <w:szCs w:val="18"/>
                <w:lang w:eastAsia="ru-RU"/>
              </w:rPr>
            </w:pPr>
            <w:r>
              <w:rPr>
                <w:sz w:val="18"/>
                <w:szCs w:val="18"/>
                <w:lang w:eastAsia="ru-RU"/>
              </w:rPr>
              <w:t>69</w:t>
            </w:r>
          </w:p>
        </w:tc>
        <w:tc>
          <w:tcPr>
            <w:tcW w:w="1448" w:type="dxa"/>
            <w:vAlign w:val="center"/>
            <w:hideMark/>
          </w:tcPr>
          <w:p w:rsidR="00076541" w:rsidRDefault="00076541" w:rsidP="00A941B5">
            <w:pPr>
              <w:jc w:val="center"/>
              <w:rPr>
                <w:sz w:val="18"/>
                <w:szCs w:val="18"/>
                <w:lang w:eastAsia="ru-RU"/>
              </w:rPr>
            </w:pPr>
            <w:r>
              <w:rPr>
                <w:sz w:val="18"/>
                <w:szCs w:val="18"/>
                <w:lang w:eastAsia="ru-RU"/>
              </w:rPr>
              <w:t>17273</w:t>
            </w:r>
          </w:p>
        </w:tc>
        <w:tc>
          <w:tcPr>
            <w:tcW w:w="1812" w:type="dxa"/>
            <w:vAlign w:val="center"/>
            <w:hideMark/>
          </w:tcPr>
          <w:p w:rsidR="00076541" w:rsidRDefault="00076541" w:rsidP="00A941B5">
            <w:pPr>
              <w:jc w:val="center"/>
              <w:rPr>
                <w:sz w:val="18"/>
                <w:szCs w:val="18"/>
                <w:lang w:eastAsia="ru-RU"/>
              </w:rPr>
            </w:pPr>
            <w:r>
              <w:rPr>
                <w:sz w:val="18"/>
                <w:szCs w:val="18"/>
                <w:lang w:eastAsia="ru-RU"/>
              </w:rPr>
              <w:t>11214</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2012</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VIII-X</w:t>
            </w:r>
          </w:p>
        </w:tc>
        <w:tc>
          <w:tcPr>
            <w:tcW w:w="653" w:type="dxa"/>
            <w:vAlign w:val="center"/>
            <w:hideMark/>
          </w:tcPr>
          <w:p w:rsidR="00076541" w:rsidRDefault="00076541" w:rsidP="00A941B5">
            <w:pPr>
              <w:jc w:val="center"/>
              <w:rPr>
                <w:sz w:val="18"/>
                <w:szCs w:val="18"/>
                <w:lang w:eastAsia="ru-RU"/>
              </w:rPr>
            </w:pPr>
            <w:r>
              <w:rPr>
                <w:sz w:val="18"/>
                <w:szCs w:val="18"/>
                <w:lang w:eastAsia="ru-RU"/>
              </w:rPr>
              <w:t>13</w:t>
            </w:r>
          </w:p>
        </w:tc>
        <w:tc>
          <w:tcPr>
            <w:tcW w:w="954" w:type="dxa"/>
            <w:vAlign w:val="center"/>
            <w:hideMark/>
          </w:tcPr>
          <w:p w:rsidR="00076541" w:rsidRDefault="00076541" w:rsidP="00A941B5">
            <w:pPr>
              <w:jc w:val="center"/>
              <w:rPr>
                <w:sz w:val="18"/>
                <w:szCs w:val="18"/>
                <w:lang w:eastAsia="ru-RU"/>
              </w:rPr>
            </w:pPr>
            <w:r>
              <w:rPr>
                <w:sz w:val="18"/>
                <w:szCs w:val="18"/>
                <w:lang w:eastAsia="ru-RU"/>
              </w:rPr>
              <w:t>484</w:t>
            </w:r>
          </w:p>
        </w:tc>
        <w:tc>
          <w:tcPr>
            <w:tcW w:w="1283" w:type="dxa"/>
            <w:vAlign w:val="center"/>
            <w:hideMark/>
          </w:tcPr>
          <w:p w:rsidR="00076541" w:rsidRDefault="00076541" w:rsidP="00A941B5">
            <w:pPr>
              <w:jc w:val="center"/>
              <w:rPr>
                <w:color w:val="000000"/>
                <w:sz w:val="18"/>
                <w:szCs w:val="18"/>
              </w:rPr>
            </w:pPr>
            <w:r>
              <w:rPr>
                <w:color w:val="000000"/>
                <w:sz w:val="18"/>
                <w:szCs w:val="18"/>
              </w:rPr>
              <w:t>1721</w:t>
            </w:r>
          </w:p>
        </w:tc>
        <w:tc>
          <w:tcPr>
            <w:tcW w:w="1591" w:type="dxa"/>
            <w:vAlign w:val="center"/>
            <w:hideMark/>
          </w:tcPr>
          <w:p w:rsidR="00076541" w:rsidRDefault="00076541" w:rsidP="00A941B5">
            <w:pPr>
              <w:jc w:val="center"/>
              <w:rPr>
                <w:sz w:val="18"/>
                <w:szCs w:val="18"/>
                <w:lang w:eastAsia="ru-RU"/>
              </w:rPr>
            </w:pPr>
            <w:r>
              <w:rPr>
                <w:sz w:val="18"/>
                <w:szCs w:val="18"/>
                <w:lang w:eastAsia="ru-RU"/>
              </w:rPr>
              <w:t>67</w:t>
            </w:r>
          </w:p>
        </w:tc>
        <w:tc>
          <w:tcPr>
            <w:tcW w:w="1448" w:type="dxa"/>
            <w:vAlign w:val="center"/>
            <w:hideMark/>
          </w:tcPr>
          <w:p w:rsidR="00076541" w:rsidRDefault="00076541" w:rsidP="00A941B5">
            <w:pPr>
              <w:jc w:val="center"/>
              <w:rPr>
                <w:sz w:val="18"/>
                <w:szCs w:val="18"/>
                <w:lang w:eastAsia="ru-RU"/>
              </w:rPr>
            </w:pPr>
            <w:r>
              <w:rPr>
                <w:sz w:val="18"/>
                <w:szCs w:val="18"/>
                <w:lang w:eastAsia="ru-RU"/>
              </w:rPr>
              <w:t>8152</w:t>
            </w:r>
          </w:p>
        </w:tc>
        <w:tc>
          <w:tcPr>
            <w:tcW w:w="1812" w:type="dxa"/>
            <w:vAlign w:val="center"/>
            <w:hideMark/>
          </w:tcPr>
          <w:p w:rsidR="00076541" w:rsidRDefault="00076541" w:rsidP="00A941B5">
            <w:pPr>
              <w:jc w:val="center"/>
              <w:rPr>
                <w:sz w:val="18"/>
                <w:szCs w:val="18"/>
                <w:lang w:eastAsia="ru-RU"/>
              </w:rPr>
            </w:pPr>
            <w:r>
              <w:rPr>
                <w:sz w:val="18"/>
                <w:szCs w:val="18"/>
                <w:lang w:eastAsia="ru-RU"/>
              </w:rPr>
              <w:t>8152</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2013</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VIII-X</w:t>
            </w:r>
          </w:p>
        </w:tc>
        <w:tc>
          <w:tcPr>
            <w:tcW w:w="653" w:type="dxa"/>
            <w:vAlign w:val="center"/>
            <w:hideMark/>
          </w:tcPr>
          <w:p w:rsidR="00076541" w:rsidRDefault="00076541" w:rsidP="00A941B5">
            <w:pPr>
              <w:jc w:val="center"/>
              <w:rPr>
                <w:sz w:val="18"/>
                <w:szCs w:val="18"/>
                <w:lang w:eastAsia="ru-RU"/>
              </w:rPr>
            </w:pPr>
            <w:r>
              <w:rPr>
                <w:sz w:val="18"/>
                <w:szCs w:val="18"/>
                <w:lang w:eastAsia="ru-RU"/>
              </w:rPr>
              <w:t>10</w:t>
            </w:r>
          </w:p>
        </w:tc>
        <w:tc>
          <w:tcPr>
            <w:tcW w:w="954" w:type="dxa"/>
            <w:vAlign w:val="center"/>
            <w:hideMark/>
          </w:tcPr>
          <w:p w:rsidR="00076541" w:rsidRDefault="00076541" w:rsidP="00A941B5">
            <w:pPr>
              <w:jc w:val="center"/>
              <w:rPr>
                <w:sz w:val="18"/>
                <w:szCs w:val="18"/>
                <w:lang w:eastAsia="ru-RU"/>
              </w:rPr>
            </w:pPr>
            <w:r>
              <w:rPr>
                <w:sz w:val="18"/>
                <w:szCs w:val="18"/>
                <w:lang w:eastAsia="ru-RU"/>
              </w:rPr>
              <w:t>318</w:t>
            </w:r>
          </w:p>
        </w:tc>
        <w:tc>
          <w:tcPr>
            <w:tcW w:w="1283" w:type="dxa"/>
            <w:vAlign w:val="center"/>
            <w:hideMark/>
          </w:tcPr>
          <w:p w:rsidR="00076541" w:rsidRDefault="00076541" w:rsidP="00A941B5">
            <w:pPr>
              <w:jc w:val="center"/>
              <w:rPr>
                <w:color w:val="000000"/>
                <w:sz w:val="18"/>
                <w:szCs w:val="18"/>
              </w:rPr>
            </w:pPr>
            <w:r>
              <w:rPr>
                <w:color w:val="000000"/>
                <w:sz w:val="18"/>
                <w:szCs w:val="18"/>
              </w:rPr>
              <w:t>1130</w:t>
            </w:r>
          </w:p>
        </w:tc>
        <w:tc>
          <w:tcPr>
            <w:tcW w:w="1591" w:type="dxa"/>
            <w:vAlign w:val="center"/>
            <w:hideMark/>
          </w:tcPr>
          <w:p w:rsidR="00076541" w:rsidRDefault="00076541" w:rsidP="00A941B5">
            <w:pPr>
              <w:jc w:val="center"/>
              <w:rPr>
                <w:sz w:val="18"/>
                <w:szCs w:val="18"/>
                <w:lang w:eastAsia="ru-RU"/>
              </w:rPr>
            </w:pPr>
            <w:r>
              <w:rPr>
                <w:sz w:val="18"/>
                <w:szCs w:val="18"/>
                <w:lang w:eastAsia="ru-RU"/>
              </w:rPr>
              <w:t>38</w:t>
            </w:r>
          </w:p>
        </w:tc>
        <w:tc>
          <w:tcPr>
            <w:tcW w:w="1448" w:type="dxa"/>
            <w:vAlign w:val="center"/>
            <w:hideMark/>
          </w:tcPr>
          <w:p w:rsidR="00076541" w:rsidRDefault="00076541" w:rsidP="00A941B5">
            <w:pPr>
              <w:jc w:val="center"/>
              <w:rPr>
                <w:sz w:val="18"/>
                <w:szCs w:val="18"/>
                <w:lang w:eastAsia="ru-RU"/>
              </w:rPr>
            </w:pPr>
            <w:r>
              <w:rPr>
                <w:sz w:val="18"/>
                <w:szCs w:val="18"/>
                <w:lang w:eastAsia="ru-RU"/>
              </w:rPr>
              <w:t>Нет данных</w:t>
            </w:r>
          </w:p>
        </w:tc>
        <w:tc>
          <w:tcPr>
            <w:tcW w:w="1812" w:type="dxa"/>
            <w:vAlign w:val="center"/>
            <w:hideMark/>
          </w:tcPr>
          <w:p w:rsidR="00076541" w:rsidRDefault="00076541" w:rsidP="00A941B5">
            <w:pPr>
              <w:jc w:val="center"/>
              <w:rPr>
                <w:sz w:val="18"/>
                <w:szCs w:val="18"/>
                <w:lang w:eastAsia="ru-RU"/>
              </w:rPr>
            </w:pPr>
            <w:r>
              <w:rPr>
                <w:sz w:val="18"/>
                <w:szCs w:val="18"/>
                <w:lang w:eastAsia="ru-RU"/>
              </w:rPr>
              <w:t>Нет данных</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2014</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IX-X</w:t>
            </w:r>
          </w:p>
        </w:tc>
        <w:tc>
          <w:tcPr>
            <w:tcW w:w="653" w:type="dxa"/>
            <w:vAlign w:val="center"/>
            <w:hideMark/>
          </w:tcPr>
          <w:p w:rsidR="00076541" w:rsidRDefault="00076541" w:rsidP="00A941B5">
            <w:pPr>
              <w:jc w:val="center"/>
              <w:rPr>
                <w:sz w:val="18"/>
                <w:szCs w:val="18"/>
                <w:lang w:eastAsia="ru-RU"/>
              </w:rPr>
            </w:pPr>
            <w:r>
              <w:rPr>
                <w:sz w:val="18"/>
                <w:szCs w:val="18"/>
                <w:lang w:eastAsia="ru-RU"/>
              </w:rPr>
              <w:t>9</w:t>
            </w:r>
          </w:p>
        </w:tc>
        <w:tc>
          <w:tcPr>
            <w:tcW w:w="954" w:type="dxa"/>
            <w:vAlign w:val="center"/>
            <w:hideMark/>
          </w:tcPr>
          <w:p w:rsidR="00076541" w:rsidRDefault="00076541" w:rsidP="00A941B5">
            <w:pPr>
              <w:jc w:val="center"/>
              <w:rPr>
                <w:sz w:val="18"/>
                <w:szCs w:val="18"/>
                <w:lang w:eastAsia="ru-RU"/>
              </w:rPr>
            </w:pPr>
            <w:r>
              <w:rPr>
                <w:sz w:val="18"/>
                <w:szCs w:val="18"/>
                <w:lang w:eastAsia="ru-RU"/>
              </w:rPr>
              <w:t>305</w:t>
            </w:r>
          </w:p>
        </w:tc>
        <w:tc>
          <w:tcPr>
            <w:tcW w:w="1283" w:type="dxa"/>
            <w:vAlign w:val="center"/>
            <w:hideMark/>
          </w:tcPr>
          <w:p w:rsidR="00076541" w:rsidRDefault="00076541" w:rsidP="00A941B5">
            <w:pPr>
              <w:jc w:val="center"/>
              <w:rPr>
                <w:color w:val="000000"/>
                <w:sz w:val="18"/>
                <w:szCs w:val="18"/>
              </w:rPr>
            </w:pPr>
            <w:r>
              <w:rPr>
                <w:color w:val="000000"/>
                <w:sz w:val="18"/>
                <w:szCs w:val="18"/>
              </w:rPr>
              <w:t>820</w:t>
            </w:r>
          </w:p>
        </w:tc>
        <w:tc>
          <w:tcPr>
            <w:tcW w:w="1591" w:type="dxa"/>
            <w:vAlign w:val="center"/>
            <w:hideMark/>
          </w:tcPr>
          <w:p w:rsidR="00076541" w:rsidRDefault="00076541" w:rsidP="00A941B5">
            <w:pPr>
              <w:jc w:val="center"/>
              <w:rPr>
                <w:sz w:val="18"/>
                <w:szCs w:val="18"/>
                <w:lang w:eastAsia="ru-RU"/>
              </w:rPr>
            </w:pPr>
            <w:r>
              <w:rPr>
                <w:sz w:val="18"/>
                <w:szCs w:val="18"/>
                <w:lang w:eastAsia="ru-RU"/>
              </w:rPr>
              <w:t>31</w:t>
            </w:r>
          </w:p>
        </w:tc>
        <w:tc>
          <w:tcPr>
            <w:tcW w:w="1448" w:type="dxa"/>
            <w:vAlign w:val="center"/>
            <w:hideMark/>
          </w:tcPr>
          <w:p w:rsidR="00076541" w:rsidRDefault="00076541" w:rsidP="00A941B5">
            <w:pPr>
              <w:jc w:val="center"/>
              <w:rPr>
                <w:sz w:val="18"/>
                <w:szCs w:val="18"/>
                <w:lang w:eastAsia="ru-RU"/>
              </w:rPr>
            </w:pPr>
            <w:r>
              <w:rPr>
                <w:sz w:val="18"/>
                <w:szCs w:val="18"/>
                <w:lang w:eastAsia="ru-RU"/>
              </w:rPr>
              <w:t>16307</w:t>
            </w:r>
          </w:p>
        </w:tc>
        <w:tc>
          <w:tcPr>
            <w:tcW w:w="1812" w:type="dxa"/>
            <w:vAlign w:val="center"/>
            <w:hideMark/>
          </w:tcPr>
          <w:p w:rsidR="00076541" w:rsidRDefault="00076541" w:rsidP="00A941B5">
            <w:pPr>
              <w:jc w:val="center"/>
              <w:rPr>
                <w:sz w:val="18"/>
                <w:szCs w:val="18"/>
                <w:lang w:eastAsia="ru-RU"/>
              </w:rPr>
            </w:pPr>
            <w:r>
              <w:rPr>
                <w:sz w:val="18"/>
                <w:szCs w:val="18"/>
                <w:lang w:eastAsia="ru-RU"/>
              </w:rPr>
              <w:t>9654</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2015</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IX-X</w:t>
            </w:r>
          </w:p>
        </w:tc>
        <w:tc>
          <w:tcPr>
            <w:tcW w:w="653" w:type="dxa"/>
            <w:vAlign w:val="center"/>
            <w:hideMark/>
          </w:tcPr>
          <w:p w:rsidR="00076541" w:rsidRDefault="00076541" w:rsidP="00A941B5">
            <w:pPr>
              <w:jc w:val="center"/>
              <w:rPr>
                <w:sz w:val="18"/>
                <w:szCs w:val="18"/>
                <w:lang w:eastAsia="ru-RU"/>
              </w:rPr>
            </w:pPr>
            <w:r>
              <w:rPr>
                <w:sz w:val="18"/>
                <w:szCs w:val="18"/>
                <w:lang w:eastAsia="ru-RU"/>
              </w:rPr>
              <w:t>9</w:t>
            </w:r>
          </w:p>
        </w:tc>
        <w:tc>
          <w:tcPr>
            <w:tcW w:w="954" w:type="dxa"/>
            <w:vAlign w:val="center"/>
            <w:hideMark/>
          </w:tcPr>
          <w:p w:rsidR="00076541" w:rsidRDefault="00076541" w:rsidP="00A941B5">
            <w:pPr>
              <w:jc w:val="center"/>
              <w:rPr>
                <w:sz w:val="18"/>
                <w:szCs w:val="18"/>
                <w:lang w:eastAsia="ru-RU"/>
              </w:rPr>
            </w:pPr>
            <w:r>
              <w:rPr>
                <w:sz w:val="18"/>
                <w:szCs w:val="18"/>
                <w:lang w:eastAsia="ru-RU"/>
              </w:rPr>
              <w:t>297</w:t>
            </w:r>
          </w:p>
        </w:tc>
        <w:tc>
          <w:tcPr>
            <w:tcW w:w="1283" w:type="dxa"/>
            <w:vAlign w:val="center"/>
            <w:hideMark/>
          </w:tcPr>
          <w:p w:rsidR="00076541" w:rsidRDefault="00076541" w:rsidP="00A941B5">
            <w:pPr>
              <w:jc w:val="center"/>
              <w:rPr>
                <w:color w:val="000000"/>
                <w:sz w:val="18"/>
                <w:szCs w:val="18"/>
              </w:rPr>
            </w:pPr>
            <w:r>
              <w:rPr>
                <w:color w:val="000000"/>
                <w:sz w:val="18"/>
                <w:szCs w:val="18"/>
              </w:rPr>
              <w:t>862</w:t>
            </w:r>
          </w:p>
        </w:tc>
        <w:tc>
          <w:tcPr>
            <w:tcW w:w="1591" w:type="dxa"/>
            <w:vAlign w:val="center"/>
            <w:hideMark/>
          </w:tcPr>
          <w:p w:rsidR="00076541" w:rsidRDefault="00076541" w:rsidP="00A941B5">
            <w:pPr>
              <w:jc w:val="center"/>
              <w:rPr>
                <w:sz w:val="18"/>
                <w:szCs w:val="18"/>
                <w:lang w:eastAsia="ru-RU"/>
              </w:rPr>
            </w:pPr>
            <w:r>
              <w:rPr>
                <w:sz w:val="18"/>
                <w:szCs w:val="18"/>
                <w:lang w:eastAsia="ru-RU"/>
              </w:rPr>
              <w:t>29</w:t>
            </w:r>
          </w:p>
        </w:tc>
        <w:tc>
          <w:tcPr>
            <w:tcW w:w="1448" w:type="dxa"/>
            <w:vAlign w:val="center"/>
            <w:hideMark/>
          </w:tcPr>
          <w:p w:rsidR="00076541" w:rsidRDefault="00076541" w:rsidP="00A941B5">
            <w:pPr>
              <w:jc w:val="center"/>
              <w:rPr>
                <w:sz w:val="18"/>
                <w:szCs w:val="18"/>
                <w:lang w:eastAsia="ru-RU"/>
              </w:rPr>
            </w:pPr>
            <w:r>
              <w:rPr>
                <w:sz w:val="18"/>
                <w:szCs w:val="18"/>
                <w:lang w:eastAsia="ru-RU"/>
              </w:rPr>
              <w:t>22595</w:t>
            </w:r>
          </w:p>
        </w:tc>
        <w:tc>
          <w:tcPr>
            <w:tcW w:w="1812" w:type="dxa"/>
            <w:vAlign w:val="center"/>
            <w:hideMark/>
          </w:tcPr>
          <w:p w:rsidR="00076541" w:rsidRDefault="00076541" w:rsidP="00A941B5">
            <w:pPr>
              <w:jc w:val="center"/>
              <w:rPr>
                <w:sz w:val="18"/>
                <w:szCs w:val="18"/>
                <w:lang w:eastAsia="ru-RU"/>
              </w:rPr>
            </w:pPr>
            <w:r>
              <w:rPr>
                <w:sz w:val="18"/>
                <w:szCs w:val="18"/>
                <w:lang w:eastAsia="ru-RU"/>
              </w:rPr>
              <w:t>20199</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2016</w:t>
            </w:r>
          </w:p>
        </w:tc>
        <w:tc>
          <w:tcPr>
            <w:tcW w:w="897" w:type="dxa"/>
            <w:vAlign w:val="center"/>
            <w:hideMark/>
          </w:tcPr>
          <w:p w:rsidR="00076541" w:rsidRDefault="00076541" w:rsidP="00A941B5">
            <w:pPr>
              <w:jc w:val="center"/>
              <w:rPr>
                <w:color w:val="FF0000"/>
                <w:sz w:val="18"/>
                <w:szCs w:val="18"/>
                <w:lang w:eastAsia="ru-RU"/>
              </w:rPr>
            </w:pPr>
            <w:r>
              <w:rPr>
                <w:sz w:val="18"/>
                <w:szCs w:val="18"/>
                <w:lang w:eastAsia="ru-RU"/>
              </w:rPr>
              <w:t>IX-XI</w:t>
            </w:r>
          </w:p>
        </w:tc>
        <w:tc>
          <w:tcPr>
            <w:tcW w:w="653" w:type="dxa"/>
            <w:vAlign w:val="center"/>
            <w:hideMark/>
          </w:tcPr>
          <w:p w:rsidR="00076541" w:rsidRDefault="00076541" w:rsidP="00A941B5">
            <w:pPr>
              <w:jc w:val="center"/>
              <w:rPr>
                <w:sz w:val="18"/>
                <w:szCs w:val="18"/>
                <w:lang w:eastAsia="ru-RU"/>
              </w:rPr>
            </w:pPr>
            <w:r>
              <w:rPr>
                <w:sz w:val="18"/>
                <w:szCs w:val="18"/>
                <w:lang w:eastAsia="ru-RU"/>
              </w:rPr>
              <w:t>10</w:t>
            </w:r>
          </w:p>
        </w:tc>
        <w:tc>
          <w:tcPr>
            <w:tcW w:w="954" w:type="dxa"/>
            <w:vAlign w:val="center"/>
            <w:hideMark/>
          </w:tcPr>
          <w:p w:rsidR="00076541" w:rsidRDefault="00076541" w:rsidP="00A941B5">
            <w:pPr>
              <w:jc w:val="center"/>
              <w:rPr>
                <w:sz w:val="18"/>
                <w:szCs w:val="18"/>
                <w:lang w:eastAsia="ru-RU"/>
              </w:rPr>
            </w:pPr>
            <w:r>
              <w:rPr>
                <w:sz w:val="18"/>
                <w:szCs w:val="18"/>
                <w:lang w:eastAsia="ru-RU"/>
              </w:rPr>
              <w:t>420</w:t>
            </w:r>
          </w:p>
        </w:tc>
        <w:tc>
          <w:tcPr>
            <w:tcW w:w="1283" w:type="dxa"/>
            <w:vAlign w:val="center"/>
            <w:hideMark/>
          </w:tcPr>
          <w:p w:rsidR="00076541" w:rsidRDefault="00076541" w:rsidP="00A941B5">
            <w:pPr>
              <w:jc w:val="center"/>
              <w:rPr>
                <w:color w:val="000000"/>
                <w:sz w:val="18"/>
                <w:szCs w:val="18"/>
              </w:rPr>
            </w:pPr>
            <w:r>
              <w:rPr>
                <w:color w:val="000000"/>
                <w:sz w:val="18"/>
                <w:szCs w:val="18"/>
              </w:rPr>
              <w:t>1369</w:t>
            </w:r>
          </w:p>
        </w:tc>
        <w:tc>
          <w:tcPr>
            <w:tcW w:w="1591" w:type="dxa"/>
            <w:vAlign w:val="center"/>
            <w:hideMark/>
          </w:tcPr>
          <w:p w:rsidR="00076541" w:rsidRDefault="00076541" w:rsidP="00A941B5">
            <w:pPr>
              <w:jc w:val="center"/>
              <w:rPr>
                <w:sz w:val="18"/>
                <w:szCs w:val="18"/>
                <w:lang w:eastAsia="ru-RU"/>
              </w:rPr>
            </w:pPr>
            <w:r>
              <w:rPr>
                <w:sz w:val="18"/>
                <w:szCs w:val="18"/>
                <w:lang w:eastAsia="ru-RU"/>
              </w:rPr>
              <w:t>55</w:t>
            </w:r>
          </w:p>
        </w:tc>
        <w:tc>
          <w:tcPr>
            <w:tcW w:w="1448" w:type="dxa"/>
            <w:vAlign w:val="center"/>
            <w:hideMark/>
          </w:tcPr>
          <w:p w:rsidR="00076541" w:rsidRDefault="00076541" w:rsidP="00A941B5">
            <w:pPr>
              <w:jc w:val="center"/>
              <w:rPr>
                <w:sz w:val="18"/>
                <w:szCs w:val="18"/>
                <w:lang w:eastAsia="ru-RU"/>
              </w:rPr>
            </w:pPr>
            <w:r>
              <w:rPr>
                <w:sz w:val="18"/>
                <w:szCs w:val="18"/>
                <w:lang w:eastAsia="ru-RU"/>
              </w:rPr>
              <w:t>3280</w:t>
            </w:r>
          </w:p>
        </w:tc>
        <w:tc>
          <w:tcPr>
            <w:tcW w:w="1812" w:type="dxa"/>
            <w:vAlign w:val="center"/>
            <w:hideMark/>
          </w:tcPr>
          <w:p w:rsidR="00076541" w:rsidRDefault="00076541" w:rsidP="00A941B5">
            <w:pPr>
              <w:jc w:val="center"/>
              <w:rPr>
                <w:sz w:val="18"/>
                <w:szCs w:val="18"/>
                <w:lang w:eastAsia="ru-RU"/>
              </w:rPr>
            </w:pPr>
            <w:r>
              <w:rPr>
                <w:sz w:val="18"/>
                <w:szCs w:val="18"/>
                <w:lang w:eastAsia="ru-RU"/>
              </w:rPr>
              <w:t>3280</w:t>
            </w:r>
          </w:p>
        </w:tc>
      </w:tr>
      <w:tr w:rsidR="00076541" w:rsidTr="004A47BD">
        <w:trPr>
          <w:jc w:val="center"/>
        </w:trPr>
        <w:tc>
          <w:tcPr>
            <w:tcW w:w="576" w:type="dxa"/>
            <w:vAlign w:val="center"/>
            <w:hideMark/>
          </w:tcPr>
          <w:p w:rsidR="00076541" w:rsidRDefault="00076541" w:rsidP="00A941B5">
            <w:pPr>
              <w:jc w:val="center"/>
              <w:rPr>
                <w:sz w:val="18"/>
                <w:szCs w:val="18"/>
                <w:lang w:eastAsia="ru-RU"/>
              </w:rPr>
            </w:pPr>
            <w:r>
              <w:rPr>
                <w:sz w:val="18"/>
                <w:szCs w:val="18"/>
                <w:lang w:eastAsia="ru-RU"/>
              </w:rPr>
              <w:t>2017</w:t>
            </w:r>
          </w:p>
        </w:tc>
        <w:tc>
          <w:tcPr>
            <w:tcW w:w="897" w:type="dxa"/>
            <w:vAlign w:val="center"/>
            <w:hideMark/>
          </w:tcPr>
          <w:p w:rsidR="00076541" w:rsidRDefault="00076541" w:rsidP="00A941B5">
            <w:pPr>
              <w:jc w:val="center"/>
              <w:rPr>
                <w:sz w:val="18"/>
                <w:szCs w:val="18"/>
                <w:lang w:eastAsia="ru-RU"/>
              </w:rPr>
            </w:pPr>
            <w:r>
              <w:rPr>
                <w:sz w:val="18"/>
                <w:szCs w:val="18"/>
                <w:lang w:eastAsia="ru-RU"/>
              </w:rPr>
              <w:t>IX-XI</w:t>
            </w:r>
          </w:p>
        </w:tc>
        <w:tc>
          <w:tcPr>
            <w:tcW w:w="653" w:type="dxa"/>
            <w:vAlign w:val="center"/>
            <w:hideMark/>
          </w:tcPr>
          <w:p w:rsidR="00076541" w:rsidRDefault="00076541" w:rsidP="00A941B5">
            <w:pPr>
              <w:jc w:val="center"/>
              <w:rPr>
                <w:sz w:val="18"/>
                <w:szCs w:val="18"/>
                <w:lang w:eastAsia="ru-RU"/>
              </w:rPr>
            </w:pPr>
            <w:r>
              <w:rPr>
                <w:sz w:val="18"/>
                <w:szCs w:val="18"/>
                <w:lang w:eastAsia="ru-RU"/>
              </w:rPr>
              <w:t>10</w:t>
            </w:r>
          </w:p>
        </w:tc>
        <w:tc>
          <w:tcPr>
            <w:tcW w:w="954" w:type="dxa"/>
            <w:vAlign w:val="center"/>
            <w:hideMark/>
          </w:tcPr>
          <w:p w:rsidR="00076541" w:rsidRDefault="00076541" w:rsidP="00A941B5">
            <w:pPr>
              <w:jc w:val="center"/>
              <w:rPr>
                <w:sz w:val="18"/>
                <w:szCs w:val="18"/>
                <w:lang w:eastAsia="ru-RU"/>
              </w:rPr>
            </w:pPr>
            <w:r>
              <w:rPr>
                <w:sz w:val="18"/>
                <w:szCs w:val="18"/>
                <w:lang w:eastAsia="ru-RU"/>
              </w:rPr>
              <w:t>501</w:t>
            </w:r>
          </w:p>
        </w:tc>
        <w:tc>
          <w:tcPr>
            <w:tcW w:w="1283" w:type="dxa"/>
            <w:vAlign w:val="center"/>
            <w:hideMark/>
          </w:tcPr>
          <w:p w:rsidR="00076541" w:rsidRDefault="00076541" w:rsidP="00A941B5">
            <w:pPr>
              <w:jc w:val="center"/>
              <w:rPr>
                <w:color w:val="000000"/>
                <w:sz w:val="18"/>
                <w:szCs w:val="18"/>
              </w:rPr>
            </w:pPr>
            <w:r>
              <w:rPr>
                <w:color w:val="000000"/>
                <w:sz w:val="18"/>
                <w:szCs w:val="18"/>
              </w:rPr>
              <w:t>1858</w:t>
            </w:r>
          </w:p>
        </w:tc>
        <w:tc>
          <w:tcPr>
            <w:tcW w:w="1591" w:type="dxa"/>
            <w:vAlign w:val="center"/>
            <w:hideMark/>
          </w:tcPr>
          <w:p w:rsidR="00076541" w:rsidRDefault="00076541" w:rsidP="00A941B5">
            <w:pPr>
              <w:jc w:val="center"/>
              <w:rPr>
                <w:sz w:val="18"/>
                <w:szCs w:val="18"/>
                <w:lang w:eastAsia="ru-RU"/>
              </w:rPr>
            </w:pPr>
            <w:r>
              <w:rPr>
                <w:sz w:val="18"/>
                <w:szCs w:val="18"/>
                <w:lang w:eastAsia="ru-RU"/>
              </w:rPr>
              <w:t>134</w:t>
            </w:r>
          </w:p>
        </w:tc>
        <w:tc>
          <w:tcPr>
            <w:tcW w:w="1448" w:type="dxa"/>
            <w:vAlign w:val="center"/>
            <w:hideMark/>
          </w:tcPr>
          <w:p w:rsidR="00076541" w:rsidRDefault="00076541" w:rsidP="00A941B5">
            <w:pPr>
              <w:jc w:val="center"/>
              <w:rPr>
                <w:sz w:val="18"/>
                <w:szCs w:val="18"/>
                <w:lang w:eastAsia="ru-RU"/>
              </w:rPr>
            </w:pPr>
            <w:r>
              <w:rPr>
                <w:sz w:val="18"/>
                <w:szCs w:val="18"/>
                <w:lang w:eastAsia="ru-RU"/>
              </w:rPr>
              <w:t>17921</w:t>
            </w:r>
          </w:p>
        </w:tc>
        <w:tc>
          <w:tcPr>
            <w:tcW w:w="1812" w:type="dxa"/>
            <w:vAlign w:val="center"/>
            <w:hideMark/>
          </w:tcPr>
          <w:p w:rsidR="00076541" w:rsidRDefault="00076541" w:rsidP="00A941B5">
            <w:pPr>
              <w:jc w:val="center"/>
              <w:rPr>
                <w:sz w:val="18"/>
                <w:szCs w:val="18"/>
                <w:lang w:eastAsia="ru-RU"/>
              </w:rPr>
            </w:pPr>
            <w:r>
              <w:rPr>
                <w:sz w:val="18"/>
                <w:szCs w:val="18"/>
                <w:lang w:eastAsia="ru-RU"/>
              </w:rPr>
              <w:t>5457</w:t>
            </w:r>
          </w:p>
        </w:tc>
      </w:tr>
      <w:tr w:rsidR="00076541" w:rsidTr="004A47BD">
        <w:trPr>
          <w:jc w:val="center"/>
        </w:trPr>
        <w:tc>
          <w:tcPr>
            <w:tcW w:w="576" w:type="dxa"/>
            <w:tcBorders>
              <w:bottom w:val="single" w:sz="4" w:space="0" w:color="auto"/>
            </w:tcBorders>
            <w:vAlign w:val="center"/>
          </w:tcPr>
          <w:p w:rsidR="00076541" w:rsidRPr="00416B9B" w:rsidRDefault="00076541" w:rsidP="00A941B5">
            <w:pPr>
              <w:jc w:val="center"/>
              <w:rPr>
                <w:sz w:val="18"/>
                <w:szCs w:val="18"/>
                <w:lang w:val="en-US" w:eastAsia="ru-RU"/>
              </w:rPr>
            </w:pPr>
            <w:r>
              <w:rPr>
                <w:sz w:val="18"/>
                <w:szCs w:val="18"/>
                <w:lang w:val="en-US" w:eastAsia="ru-RU"/>
              </w:rPr>
              <w:t>2018</w:t>
            </w:r>
          </w:p>
        </w:tc>
        <w:tc>
          <w:tcPr>
            <w:tcW w:w="897" w:type="dxa"/>
            <w:tcBorders>
              <w:bottom w:val="single" w:sz="4" w:space="0" w:color="auto"/>
            </w:tcBorders>
            <w:vAlign w:val="center"/>
          </w:tcPr>
          <w:p w:rsidR="00076541" w:rsidRDefault="00076541" w:rsidP="00A941B5">
            <w:pPr>
              <w:jc w:val="center"/>
              <w:rPr>
                <w:sz w:val="18"/>
                <w:szCs w:val="18"/>
                <w:lang w:eastAsia="ru-RU"/>
              </w:rPr>
            </w:pPr>
            <w:r>
              <w:rPr>
                <w:sz w:val="18"/>
                <w:szCs w:val="18"/>
                <w:lang w:eastAsia="ru-RU"/>
              </w:rPr>
              <w:t>IX-XI</w:t>
            </w:r>
          </w:p>
        </w:tc>
        <w:tc>
          <w:tcPr>
            <w:tcW w:w="653" w:type="dxa"/>
            <w:tcBorders>
              <w:bottom w:val="single" w:sz="4" w:space="0" w:color="auto"/>
            </w:tcBorders>
            <w:vAlign w:val="center"/>
          </w:tcPr>
          <w:p w:rsidR="00076541" w:rsidRPr="002A7066" w:rsidRDefault="00076541" w:rsidP="00A941B5">
            <w:pPr>
              <w:jc w:val="center"/>
              <w:rPr>
                <w:sz w:val="18"/>
                <w:szCs w:val="18"/>
                <w:lang w:val="en-US" w:eastAsia="ru-RU"/>
              </w:rPr>
            </w:pPr>
            <w:r>
              <w:rPr>
                <w:sz w:val="18"/>
                <w:szCs w:val="18"/>
                <w:lang w:val="en-US" w:eastAsia="ru-RU"/>
              </w:rPr>
              <w:t>11</w:t>
            </w:r>
          </w:p>
        </w:tc>
        <w:tc>
          <w:tcPr>
            <w:tcW w:w="954" w:type="dxa"/>
            <w:tcBorders>
              <w:bottom w:val="single" w:sz="4" w:space="0" w:color="auto"/>
            </w:tcBorders>
            <w:vAlign w:val="center"/>
          </w:tcPr>
          <w:p w:rsidR="00076541" w:rsidRPr="00307F68" w:rsidRDefault="00076541" w:rsidP="00A941B5">
            <w:pPr>
              <w:jc w:val="center"/>
              <w:rPr>
                <w:sz w:val="18"/>
                <w:szCs w:val="18"/>
                <w:lang w:val="en-US" w:eastAsia="ru-RU"/>
              </w:rPr>
            </w:pPr>
            <w:r>
              <w:rPr>
                <w:sz w:val="18"/>
                <w:szCs w:val="18"/>
                <w:lang w:val="en-US" w:eastAsia="ru-RU"/>
              </w:rPr>
              <w:t>480</w:t>
            </w:r>
          </w:p>
        </w:tc>
        <w:tc>
          <w:tcPr>
            <w:tcW w:w="1283" w:type="dxa"/>
            <w:tcBorders>
              <w:bottom w:val="single" w:sz="4" w:space="0" w:color="auto"/>
            </w:tcBorders>
            <w:vAlign w:val="center"/>
          </w:tcPr>
          <w:p w:rsidR="00076541" w:rsidRPr="0044115D" w:rsidRDefault="00076541" w:rsidP="00A941B5">
            <w:pPr>
              <w:jc w:val="center"/>
              <w:rPr>
                <w:color w:val="000000"/>
                <w:sz w:val="18"/>
                <w:szCs w:val="18"/>
                <w:lang w:val="en-US"/>
              </w:rPr>
            </w:pPr>
            <w:r>
              <w:rPr>
                <w:color w:val="000000"/>
                <w:sz w:val="18"/>
                <w:szCs w:val="18"/>
                <w:lang w:val="en-US"/>
              </w:rPr>
              <w:t>1658</w:t>
            </w:r>
          </w:p>
        </w:tc>
        <w:tc>
          <w:tcPr>
            <w:tcW w:w="1591" w:type="dxa"/>
            <w:tcBorders>
              <w:bottom w:val="single" w:sz="4" w:space="0" w:color="auto"/>
            </w:tcBorders>
            <w:vAlign w:val="center"/>
          </w:tcPr>
          <w:p w:rsidR="00076541" w:rsidRPr="007E6E95" w:rsidRDefault="00076541" w:rsidP="00A941B5">
            <w:pPr>
              <w:jc w:val="center"/>
              <w:rPr>
                <w:sz w:val="18"/>
                <w:szCs w:val="18"/>
                <w:lang w:val="en-US" w:eastAsia="ru-RU"/>
              </w:rPr>
            </w:pPr>
            <w:r>
              <w:rPr>
                <w:sz w:val="18"/>
                <w:szCs w:val="18"/>
                <w:lang w:val="en-US" w:eastAsia="ru-RU"/>
              </w:rPr>
              <w:t>38</w:t>
            </w:r>
          </w:p>
        </w:tc>
        <w:tc>
          <w:tcPr>
            <w:tcW w:w="1448" w:type="dxa"/>
            <w:tcBorders>
              <w:bottom w:val="single" w:sz="4" w:space="0" w:color="auto"/>
            </w:tcBorders>
            <w:shd w:val="clear" w:color="auto" w:fill="auto"/>
            <w:vAlign w:val="center"/>
          </w:tcPr>
          <w:p w:rsidR="00076541" w:rsidRPr="00516B22" w:rsidRDefault="00076541" w:rsidP="00A941B5">
            <w:pPr>
              <w:jc w:val="center"/>
              <w:rPr>
                <w:sz w:val="18"/>
                <w:szCs w:val="18"/>
                <w:lang w:eastAsia="ru-RU"/>
              </w:rPr>
            </w:pPr>
            <w:r w:rsidRPr="00516B22">
              <w:rPr>
                <w:sz w:val="18"/>
                <w:szCs w:val="18"/>
                <w:lang w:eastAsia="ru-RU"/>
              </w:rPr>
              <w:t>11098</w:t>
            </w:r>
          </w:p>
        </w:tc>
        <w:tc>
          <w:tcPr>
            <w:tcW w:w="1812" w:type="dxa"/>
            <w:tcBorders>
              <w:bottom w:val="single" w:sz="4" w:space="0" w:color="auto"/>
            </w:tcBorders>
            <w:shd w:val="clear" w:color="auto" w:fill="auto"/>
            <w:vAlign w:val="center"/>
          </w:tcPr>
          <w:p w:rsidR="00076541" w:rsidRPr="00516B22" w:rsidRDefault="00076541" w:rsidP="00A941B5">
            <w:pPr>
              <w:jc w:val="center"/>
              <w:rPr>
                <w:sz w:val="18"/>
                <w:szCs w:val="18"/>
                <w:lang w:eastAsia="ru-RU"/>
              </w:rPr>
            </w:pPr>
            <w:r w:rsidRPr="00516B22">
              <w:rPr>
                <w:sz w:val="18"/>
                <w:szCs w:val="18"/>
                <w:lang w:eastAsia="ru-RU"/>
              </w:rPr>
              <w:t>11098</w:t>
            </w:r>
          </w:p>
        </w:tc>
      </w:tr>
    </w:tbl>
    <w:p w:rsidR="00076541" w:rsidRDefault="00076541" w:rsidP="00A941B5">
      <w:pPr>
        <w:ind w:firstLine="709"/>
        <w:jc w:val="both"/>
        <w:rPr>
          <w:sz w:val="24"/>
          <w:szCs w:val="24"/>
        </w:rPr>
      </w:pPr>
    </w:p>
    <w:p w:rsidR="00076541" w:rsidRDefault="00076541" w:rsidP="00A941B5">
      <w:pPr>
        <w:pStyle w:val="11111"/>
        <w:spacing w:after="240" w:line="240" w:lineRule="auto"/>
        <w:ind w:firstLine="0"/>
        <w:jc w:val="center"/>
        <w:rPr>
          <w:rFonts w:ascii="Arial" w:hAnsi="Arial" w:cs="Arial"/>
          <w:b/>
          <w:sz w:val="24"/>
          <w:szCs w:val="24"/>
        </w:rPr>
      </w:pPr>
      <w:r>
        <w:rPr>
          <w:rFonts w:ascii="Arial" w:hAnsi="Arial" w:cs="Arial"/>
          <w:b/>
          <w:sz w:val="24"/>
          <w:szCs w:val="24"/>
        </w:rPr>
        <w:t>Обоснование выбора методов оценки запаса</w:t>
      </w:r>
    </w:p>
    <w:p w:rsidR="00076541" w:rsidRDefault="00076541" w:rsidP="00A941B5">
      <w:pPr>
        <w:pStyle w:val="11111"/>
        <w:spacing w:line="240" w:lineRule="auto"/>
        <w:rPr>
          <w:sz w:val="24"/>
          <w:szCs w:val="24"/>
        </w:rPr>
      </w:pPr>
      <w:r>
        <w:rPr>
          <w:sz w:val="24"/>
          <w:szCs w:val="24"/>
        </w:rPr>
        <w:t xml:space="preserve">Оценка состояния запаса камчатского краба Баренцева моря в настоящее время представляет собой комплексную процедуру, основанную на использовании как эмпирических методов анализа временных рядов различных популяционных параметров, так и аналитических моделей динамики численности популяции. С учетом меняющегося уровня и качества информационной обеспеченности, подходы к оценке запаса за последние 10 лет претерпели существенные изменения. В начальный период исследований краба (1994-2004 гг.) основным источником информации служили траловые съемки, т.е. </w:t>
      </w:r>
      <w:r w:rsidR="00B92B22">
        <w:rPr>
          <w:sz w:val="24"/>
          <w:szCs w:val="24"/>
        </w:rPr>
        <w:t xml:space="preserve">результаты </w:t>
      </w:r>
      <w:r>
        <w:rPr>
          <w:sz w:val="24"/>
          <w:szCs w:val="24"/>
        </w:rPr>
        <w:t>прямо</w:t>
      </w:r>
      <w:r w:rsidR="00B92B22">
        <w:rPr>
          <w:sz w:val="24"/>
          <w:szCs w:val="24"/>
        </w:rPr>
        <w:t>го</w:t>
      </w:r>
      <w:r>
        <w:rPr>
          <w:sz w:val="24"/>
          <w:szCs w:val="24"/>
        </w:rPr>
        <w:t xml:space="preserve"> учет</w:t>
      </w:r>
      <w:r w:rsidR="00B92B22">
        <w:rPr>
          <w:sz w:val="24"/>
          <w:szCs w:val="24"/>
        </w:rPr>
        <w:t>а</w:t>
      </w:r>
      <w:r>
        <w:rPr>
          <w:sz w:val="24"/>
          <w:szCs w:val="24"/>
        </w:rPr>
        <w:t xml:space="preserve"> численности методом площадей. </w:t>
      </w:r>
    </w:p>
    <w:p w:rsidR="00076541" w:rsidRDefault="00076541" w:rsidP="00A941B5">
      <w:pPr>
        <w:pStyle w:val="11111"/>
        <w:spacing w:line="240" w:lineRule="auto"/>
        <w:rPr>
          <w:sz w:val="24"/>
          <w:szCs w:val="24"/>
        </w:rPr>
      </w:pPr>
      <w:r>
        <w:rPr>
          <w:sz w:val="24"/>
          <w:szCs w:val="24"/>
        </w:rPr>
        <w:t>С 2004 г. с открытием коммерческого промысла и накоплением промысловой статистики предприн</w:t>
      </w:r>
      <w:r w:rsidR="00B92B22">
        <w:rPr>
          <w:sz w:val="24"/>
          <w:szCs w:val="24"/>
        </w:rPr>
        <w:t>имались</w:t>
      </w:r>
      <w:r>
        <w:rPr>
          <w:sz w:val="24"/>
          <w:szCs w:val="24"/>
        </w:rPr>
        <w:t xml:space="preserve"> попытки использовать модель </w:t>
      </w:r>
      <w:r>
        <w:rPr>
          <w:sz w:val="24"/>
          <w:szCs w:val="24"/>
          <w:lang w:val="en-US"/>
        </w:rPr>
        <w:t>LBA</w:t>
      </w:r>
      <w:r>
        <w:rPr>
          <w:sz w:val="24"/>
          <w:szCs w:val="24"/>
        </w:rPr>
        <w:t xml:space="preserve"> (</w:t>
      </w:r>
      <w:r>
        <w:rPr>
          <w:sz w:val="24"/>
          <w:szCs w:val="24"/>
          <w:lang w:val="en-US"/>
        </w:rPr>
        <w:t>length</w:t>
      </w:r>
      <w:r>
        <w:rPr>
          <w:sz w:val="24"/>
          <w:szCs w:val="24"/>
        </w:rPr>
        <w:t>-</w:t>
      </w:r>
      <w:r>
        <w:rPr>
          <w:sz w:val="24"/>
          <w:szCs w:val="24"/>
          <w:lang w:val="en-US"/>
        </w:rPr>
        <w:t>based</w:t>
      </w:r>
      <w:r w:rsidRPr="0018448F">
        <w:rPr>
          <w:sz w:val="24"/>
          <w:szCs w:val="24"/>
        </w:rPr>
        <w:t xml:space="preserve"> </w:t>
      </w:r>
      <w:r>
        <w:rPr>
          <w:sz w:val="24"/>
          <w:szCs w:val="24"/>
          <w:lang w:val="en-US"/>
        </w:rPr>
        <w:t>analysis</w:t>
      </w:r>
      <w:r>
        <w:rPr>
          <w:sz w:val="24"/>
          <w:szCs w:val="24"/>
        </w:rPr>
        <w:t>), применяемую для оценки запасов крабов при первом информационном уровне обеспечения. Однако</w:t>
      </w:r>
      <w:r w:rsidR="00B92B22">
        <w:rPr>
          <w:sz w:val="24"/>
          <w:szCs w:val="24"/>
        </w:rPr>
        <w:t>,</w:t>
      </w:r>
      <w:r>
        <w:rPr>
          <w:sz w:val="24"/>
          <w:szCs w:val="24"/>
        </w:rPr>
        <w:t xml:space="preserve"> с прекращением траловых исследований в прибрежной зоне Мурмана и снижением качества данных по размерному составу уловов, с 2007 г. используется модель, не требующая подробных данных по размерному составу уловов в ходе съемок и промысла. </w:t>
      </w:r>
    </w:p>
    <w:p w:rsidR="00076541" w:rsidRDefault="00076541" w:rsidP="00A941B5">
      <w:pPr>
        <w:pStyle w:val="11111"/>
        <w:spacing w:line="240" w:lineRule="auto"/>
        <w:rPr>
          <w:sz w:val="24"/>
          <w:szCs w:val="24"/>
        </w:rPr>
      </w:pPr>
      <w:r>
        <w:rPr>
          <w:sz w:val="24"/>
          <w:szCs w:val="24"/>
        </w:rPr>
        <w:t>Кроме того, в 2009 г. для оценки запаса была предпринята попытка использовать стохастическую версию продукционной модели Шефера. Однако</w:t>
      </w:r>
      <w:r w:rsidR="00B92B22">
        <w:rPr>
          <w:sz w:val="24"/>
          <w:szCs w:val="24"/>
        </w:rPr>
        <w:t>,</w:t>
      </w:r>
      <w:r>
        <w:rPr>
          <w:sz w:val="24"/>
          <w:szCs w:val="24"/>
        </w:rPr>
        <w:t xml:space="preserve"> слабая прогностическая способность модели, существенные допущения в величинах параметров и высокая вариативность переменных (запаса и вылова) в силу инвазивной природы запаса не позволили оценить ОДУ с приемлемой точностью.</w:t>
      </w:r>
    </w:p>
    <w:p w:rsidR="00076541" w:rsidRDefault="00076541" w:rsidP="00A941B5">
      <w:pPr>
        <w:pStyle w:val="11111"/>
        <w:spacing w:line="240" w:lineRule="auto"/>
        <w:rPr>
          <w:sz w:val="24"/>
          <w:szCs w:val="24"/>
        </w:rPr>
      </w:pPr>
      <w:r>
        <w:rPr>
          <w:sz w:val="24"/>
          <w:szCs w:val="24"/>
        </w:rPr>
        <w:t xml:space="preserve">С 2013 г. на акватории промысла выполняется оценка промыслового запаса с помощью модели истощения Лесли. Оценки начальной биомассы локального запаса этим методом удовлетворительно коррелируют с оценками общей численности запаса по когортной модели </w:t>
      </w:r>
      <w:r>
        <w:rPr>
          <w:sz w:val="24"/>
          <w:szCs w:val="24"/>
          <w:lang w:val="en-US"/>
        </w:rPr>
        <w:t>CSA</w:t>
      </w:r>
      <w:r>
        <w:rPr>
          <w:sz w:val="24"/>
          <w:szCs w:val="24"/>
        </w:rPr>
        <w:t>, что позволяет рассматривать последние как дополнительный показатель состояния общего промыслового запаса.</w:t>
      </w:r>
    </w:p>
    <w:p w:rsidR="00076541" w:rsidRDefault="00076541" w:rsidP="00A941B5">
      <w:pPr>
        <w:pStyle w:val="11111"/>
        <w:spacing w:line="240" w:lineRule="auto"/>
        <w:rPr>
          <w:sz w:val="24"/>
          <w:szCs w:val="24"/>
        </w:rPr>
      </w:pPr>
    </w:p>
    <w:p w:rsidR="00076541" w:rsidRDefault="00076541" w:rsidP="00A941B5">
      <w:pPr>
        <w:pStyle w:val="10"/>
        <w:spacing w:after="240"/>
        <w:ind w:firstLine="709"/>
        <w:rPr>
          <w:rFonts w:ascii="Arial" w:hAnsi="Arial" w:cs="Arial"/>
          <w:i w:val="0"/>
          <w:sz w:val="24"/>
          <w:szCs w:val="24"/>
        </w:rPr>
      </w:pPr>
      <w:r>
        <w:rPr>
          <w:rFonts w:ascii="Arial" w:hAnsi="Arial" w:cs="Arial"/>
          <w:i w:val="0"/>
          <w:sz w:val="24"/>
          <w:szCs w:val="24"/>
        </w:rPr>
        <w:t>Ретроспективный анализ состояния запаса и промысла</w:t>
      </w:r>
    </w:p>
    <w:p w:rsidR="00076541" w:rsidRPr="005945D5" w:rsidRDefault="00076541" w:rsidP="004A47BD">
      <w:pPr>
        <w:widowControl w:val="0"/>
        <w:ind w:firstLine="709"/>
        <w:jc w:val="both"/>
        <w:rPr>
          <w:sz w:val="24"/>
          <w:szCs w:val="24"/>
        </w:rPr>
      </w:pPr>
      <w:r>
        <w:rPr>
          <w:sz w:val="24"/>
          <w:szCs w:val="24"/>
        </w:rPr>
        <w:t>В 1960-70-х годах в Баренцево море было выпущено около 15 тыс. экз. камчатских крабов. К 1994 г. общая численность баренцевоморского краба увеличилась более чем в 100 раз и составила 1,75 млн экз. В 1994-1998 гг. она сохранялась на сравнительно низком уровне (2-4 млн экз.). С 1995 г. наблюдался постепенный рост промыслового запаса, численность которого в 2003-2005 гг. превысила 20</w:t>
      </w:r>
      <w:r>
        <w:rPr>
          <w:color w:val="FF0000"/>
          <w:sz w:val="24"/>
          <w:szCs w:val="24"/>
        </w:rPr>
        <w:t xml:space="preserve"> </w:t>
      </w:r>
      <w:r>
        <w:rPr>
          <w:sz w:val="24"/>
          <w:szCs w:val="24"/>
        </w:rPr>
        <w:t xml:space="preserve">млн экз., или около 80 тыс. т. В 2006-2009 гг. отмечалось заметное снижение биомассы краба, а затем, с 2010 г. </w:t>
      </w:r>
      <w:r>
        <w:rPr>
          <w:rFonts w:ascii="Gals-Light" w:hAnsi="Gals-Light"/>
          <w:sz w:val="24"/>
          <w:szCs w:val="24"/>
        </w:rPr>
        <w:t>–</w:t>
      </w:r>
      <w:r>
        <w:rPr>
          <w:sz w:val="24"/>
          <w:szCs w:val="24"/>
        </w:rPr>
        <w:t xml:space="preserve"> существенный рост </w:t>
      </w:r>
      <w:r>
        <w:rPr>
          <w:sz w:val="24"/>
          <w:szCs w:val="24"/>
        </w:rPr>
        <w:lastRenderedPageBreak/>
        <w:t>до исторического максимального уровня в 2015 г. (рис. </w:t>
      </w:r>
      <w:r w:rsidR="00BA3F6D">
        <w:rPr>
          <w:sz w:val="24"/>
          <w:szCs w:val="24"/>
        </w:rPr>
        <w:t>3</w:t>
      </w:r>
      <w:r>
        <w:rPr>
          <w:sz w:val="24"/>
          <w:szCs w:val="24"/>
        </w:rPr>
        <w:t>). Согласно результатам моделирования динамики промыслового запаса, в</w:t>
      </w:r>
      <w:r w:rsidR="005E61C1">
        <w:rPr>
          <w:sz w:val="24"/>
          <w:szCs w:val="24"/>
        </w:rPr>
        <w:t xml:space="preserve"> 2018 </w:t>
      </w:r>
      <w:r>
        <w:rPr>
          <w:sz w:val="24"/>
          <w:szCs w:val="24"/>
        </w:rPr>
        <w:t>г. в сравнении с 2017</w:t>
      </w:r>
      <w:r w:rsidR="00434B27">
        <w:rPr>
          <w:sz w:val="24"/>
          <w:szCs w:val="24"/>
        </w:rPr>
        <w:t> </w:t>
      </w:r>
      <w:r>
        <w:rPr>
          <w:sz w:val="24"/>
          <w:szCs w:val="24"/>
        </w:rPr>
        <w:t xml:space="preserve">г. он возрос на </w:t>
      </w:r>
      <w:r w:rsidRPr="00C51C01">
        <w:rPr>
          <w:sz w:val="24"/>
          <w:szCs w:val="24"/>
        </w:rPr>
        <w:t>10</w:t>
      </w:r>
      <w:r>
        <w:rPr>
          <w:sz w:val="24"/>
          <w:szCs w:val="24"/>
        </w:rPr>
        <w:t> %</w:t>
      </w:r>
      <w:r w:rsidR="005945D5">
        <w:rPr>
          <w:sz w:val="24"/>
          <w:szCs w:val="24"/>
        </w:rPr>
        <w:t>, составив 97,3 тыс. т</w:t>
      </w:r>
      <w:r w:rsidR="00775593" w:rsidRPr="00151CC8">
        <w:rPr>
          <w:sz w:val="24"/>
          <w:szCs w:val="24"/>
        </w:rPr>
        <w:t xml:space="preserve"> (24,</w:t>
      </w:r>
      <w:r w:rsidR="00775593">
        <w:rPr>
          <w:sz w:val="24"/>
          <w:szCs w:val="24"/>
        </w:rPr>
        <w:t>3 млн экз.)</w:t>
      </w:r>
      <w:r w:rsidR="00151CC8">
        <w:rPr>
          <w:sz w:val="24"/>
          <w:szCs w:val="24"/>
        </w:rPr>
        <w:t>.</w:t>
      </w:r>
      <w:r w:rsidR="005945D5">
        <w:rPr>
          <w:sz w:val="24"/>
          <w:szCs w:val="24"/>
        </w:rPr>
        <w:t xml:space="preserve"> С</w:t>
      </w:r>
      <w:r w:rsidR="00151CC8">
        <w:rPr>
          <w:sz w:val="24"/>
          <w:szCs w:val="24"/>
        </w:rPr>
        <w:t>ледует</w:t>
      </w:r>
      <w:r w:rsidR="005945D5">
        <w:rPr>
          <w:sz w:val="24"/>
          <w:szCs w:val="24"/>
        </w:rPr>
        <w:t xml:space="preserve"> отметить, что модельная оценка запаса в настоящее время описывает динамику системы «запас-промысел», данные о которой в основном получены в восточных районах ареала на акваториях массового скопления промысловых крабов.</w:t>
      </w:r>
    </w:p>
    <w:p w:rsidR="00076541" w:rsidRPr="00D97EDA" w:rsidRDefault="006128C3" w:rsidP="00A941B5">
      <w:pPr>
        <w:jc w:val="center"/>
        <w:rPr>
          <w:sz w:val="24"/>
        </w:rPr>
      </w:pPr>
      <w:r w:rsidRPr="00FB6C5A">
        <w:rPr>
          <w:noProof/>
          <w:sz w:val="24"/>
          <w:lang w:eastAsia="ru-RU"/>
        </w:rPr>
        <mc:AlternateContent>
          <mc:Choice Requires="wps">
            <w:drawing>
              <wp:anchor distT="45720" distB="45720" distL="114300" distR="114300" simplePos="0" relativeHeight="251660288" behindDoc="0" locked="0" layoutInCell="1" allowOverlap="1" wp14:anchorId="09573754" wp14:editId="71F24896">
                <wp:simplePos x="0" y="0"/>
                <wp:positionH relativeFrom="column">
                  <wp:posOffset>3234690</wp:posOffset>
                </wp:positionH>
                <wp:positionV relativeFrom="paragraph">
                  <wp:posOffset>578485</wp:posOffset>
                </wp:positionV>
                <wp:extent cx="240030" cy="140462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404620"/>
                        </a:xfrm>
                        <a:prstGeom prst="rect">
                          <a:avLst/>
                        </a:prstGeom>
                        <a:noFill/>
                        <a:ln w="9525">
                          <a:noFill/>
                          <a:miter lim="800000"/>
                          <a:headEnd/>
                          <a:tailEnd/>
                        </a:ln>
                      </wps:spPr>
                      <wps:txbx>
                        <w:txbxContent>
                          <w:p w:rsidR="00A13C4C" w:rsidRPr="00FB6C5A" w:rsidRDefault="00A13C4C" w:rsidP="00076541">
                            <w:pPr>
                              <w:rPr>
                                <w:sz w:val="32"/>
                              </w:rPr>
                            </w:pPr>
                            <w:r w:rsidRPr="00FB6C5A">
                              <w:rPr>
                                <w:sz w:val="32"/>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09573754" id="_x0000_t202" coordsize="21600,21600" o:spt="202" path="m,l,21600r21600,l21600,xe">
                <v:stroke joinstyle="miter"/>
                <v:path gradientshapeok="t" o:connecttype="rect"/>
              </v:shapetype>
              <v:shape id="Надпись 2" o:spid="_x0000_s1026" type="#_x0000_t202" style="position:absolute;left:0;text-align:left;margin-left:254.7pt;margin-top:45.55pt;width:18.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" filled="f" stroked="f">
                <v:textbox style="mso-fit-shape-to-text:t">
                  <w:txbxContent>
                    <w:p w:rsidR="00A13C4C" w:rsidRPr="00FB6C5A" w:rsidRDefault="00A13C4C" w:rsidP="00076541">
                      <w:pPr>
                        <w:rPr>
                          <w:sz w:val="32"/>
                        </w:rPr>
                      </w:pPr>
                      <w:r w:rsidRPr="00FB6C5A">
                        <w:rPr>
                          <w:sz w:val="32"/>
                          <w:lang w:val="en-US"/>
                        </w:rPr>
                        <w:t>2</w:t>
                      </w:r>
                    </w:p>
                  </w:txbxContent>
                </v:textbox>
              </v:shape>
            </w:pict>
          </mc:Fallback>
        </mc:AlternateContent>
      </w:r>
      <w:r w:rsidR="00076541" w:rsidRPr="00FB6C5A">
        <w:rPr>
          <w:noProof/>
          <w:sz w:val="24"/>
          <w:lang w:eastAsia="ru-RU"/>
        </w:rPr>
        <mc:AlternateContent>
          <mc:Choice Requires="wps">
            <w:drawing>
              <wp:anchor distT="45720" distB="45720" distL="114300" distR="114300" simplePos="0" relativeHeight="251659264" behindDoc="0" locked="0" layoutInCell="1" allowOverlap="1" wp14:anchorId="5983C11C" wp14:editId="2E94463C">
                <wp:simplePos x="0" y="0"/>
                <wp:positionH relativeFrom="column">
                  <wp:posOffset>2022627</wp:posOffset>
                </wp:positionH>
                <wp:positionV relativeFrom="paragraph">
                  <wp:posOffset>1082192</wp:posOffset>
                </wp:positionV>
                <wp:extent cx="24003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404620"/>
                        </a:xfrm>
                        <a:prstGeom prst="rect">
                          <a:avLst/>
                        </a:prstGeom>
                        <a:noFill/>
                        <a:ln w="9525">
                          <a:noFill/>
                          <a:miter lim="800000"/>
                          <a:headEnd/>
                          <a:tailEnd/>
                        </a:ln>
                      </wps:spPr>
                      <wps:txbx>
                        <w:txbxContent>
                          <w:p w:rsidR="00A13C4C" w:rsidRPr="00FB6C5A" w:rsidRDefault="00A13C4C" w:rsidP="00076541">
                            <w:pPr>
                              <w:rPr>
                                <w:sz w:val="32"/>
                              </w:rPr>
                            </w:pPr>
                            <w:r w:rsidRPr="00FB6C5A">
                              <w:rPr>
                                <w:sz w:val="32"/>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983C11C" id="_x0000_s1027" type="#_x0000_t202" style="position:absolute;left:0;text-align:left;margin-left:159.25pt;margin-top:85.2pt;width:18.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" filled="f" stroked="f">
                <v:textbox style="mso-fit-shape-to-text:t">
                  <w:txbxContent>
                    <w:p w:rsidR="00A13C4C" w:rsidRPr="00FB6C5A" w:rsidRDefault="00A13C4C" w:rsidP="00076541">
                      <w:pPr>
                        <w:rPr>
                          <w:sz w:val="32"/>
                        </w:rPr>
                      </w:pPr>
                      <w:r w:rsidRPr="00FB6C5A">
                        <w:rPr>
                          <w:sz w:val="32"/>
                          <w:lang w:val="en-US"/>
                        </w:rPr>
                        <w:t>1</w:t>
                      </w:r>
                    </w:p>
                  </w:txbxContent>
                </v:textbox>
              </v:shape>
            </w:pict>
          </mc:Fallback>
        </mc:AlternateContent>
      </w:r>
      <w:r>
        <w:rPr>
          <w:noProof/>
          <w:sz w:val="24"/>
          <w:lang w:eastAsia="ru-RU"/>
        </w:rPr>
        <w:drawing>
          <wp:inline distT="0" distB="0" distL="0" distR="0" wp14:anchorId="6F5E8BF1">
            <wp:extent cx="4200838" cy="2187232"/>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128" cy="2197796"/>
                    </a:xfrm>
                    <a:prstGeom prst="rect">
                      <a:avLst/>
                    </a:prstGeom>
                    <a:noFill/>
                  </pic:spPr>
                </pic:pic>
              </a:graphicData>
            </a:graphic>
          </wp:inline>
        </w:drawing>
      </w:r>
    </w:p>
    <w:p w:rsidR="00076541" w:rsidRDefault="00076541" w:rsidP="00A941B5">
      <w:pPr>
        <w:pStyle w:val="11111"/>
        <w:spacing w:line="240" w:lineRule="auto"/>
        <w:ind w:firstLine="0"/>
        <w:jc w:val="center"/>
        <w:rPr>
          <w:rFonts w:ascii="Arial" w:hAnsi="Arial" w:cs="Arial"/>
          <w:b/>
          <w:sz w:val="18"/>
          <w:szCs w:val="18"/>
          <w:lang w:eastAsia="ru-RU"/>
        </w:rPr>
      </w:pPr>
      <w:r>
        <w:rPr>
          <w:rFonts w:ascii="Arial" w:hAnsi="Arial" w:cs="Arial"/>
          <w:b/>
          <w:sz w:val="18"/>
          <w:szCs w:val="18"/>
        </w:rPr>
        <w:t xml:space="preserve">Рис. </w:t>
      </w:r>
      <w:r w:rsidR="00BA3F6D">
        <w:rPr>
          <w:rFonts w:ascii="Arial" w:hAnsi="Arial" w:cs="Arial"/>
          <w:b/>
          <w:sz w:val="18"/>
          <w:szCs w:val="18"/>
        </w:rPr>
        <w:t>3</w:t>
      </w:r>
      <w:r>
        <w:rPr>
          <w:rFonts w:ascii="Arial" w:hAnsi="Arial" w:cs="Arial"/>
          <w:b/>
          <w:sz w:val="18"/>
          <w:szCs w:val="18"/>
        </w:rPr>
        <w:t xml:space="preserve">.  Динамика биомассы промыслового запаса </w:t>
      </w:r>
      <w:r>
        <w:rPr>
          <w:rFonts w:ascii="Arial" w:hAnsi="Arial" w:cs="Arial"/>
          <w:b/>
          <w:sz w:val="18"/>
          <w:szCs w:val="18"/>
          <w:lang w:eastAsia="ru-RU"/>
        </w:rPr>
        <w:t xml:space="preserve">(1 – диапазон квартилей с медианой; </w:t>
      </w:r>
    </w:p>
    <w:p w:rsidR="00076541" w:rsidRDefault="00076541" w:rsidP="00A941B5">
      <w:pPr>
        <w:pStyle w:val="11111"/>
        <w:spacing w:line="240" w:lineRule="auto"/>
        <w:ind w:firstLine="0"/>
        <w:jc w:val="center"/>
        <w:rPr>
          <w:rFonts w:ascii="Arial" w:hAnsi="Arial" w:cs="Arial"/>
          <w:b/>
          <w:sz w:val="18"/>
          <w:szCs w:val="18"/>
        </w:rPr>
      </w:pPr>
      <w:r>
        <w:rPr>
          <w:rFonts w:ascii="Arial" w:hAnsi="Arial" w:cs="Arial"/>
          <w:b/>
          <w:sz w:val="18"/>
          <w:szCs w:val="18"/>
          <w:lang w:eastAsia="ru-RU"/>
        </w:rPr>
        <w:t>планки погрешностей – 95 %-ный доверительный интервал)</w:t>
      </w:r>
      <w:r>
        <w:rPr>
          <w:rFonts w:ascii="Arial" w:hAnsi="Arial" w:cs="Arial"/>
          <w:b/>
          <w:sz w:val="18"/>
          <w:szCs w:val="18"/>
        </w:rPr>
        <w:t xml:space="preserve"> </w:t>
      </w:r>
    </w:p>
    <w:p w:rsidR="00076541" w:rsidRDefault="00076541" w:rsidP="00A941B5">
      <w:pPr>
        <w:pStyle w:val="11111"/>
        <w:spacing w:line="240" w:lineRule="auto"/>
        <w:ind w:firstLine="0"/>
        <w:jc w:val="center"/>
        <w:rPr>
          <w:rFonts w:ascii="Arial" w:hAnsi="Arial" w:cs="Arial"/>
          <w:b/>
          <w:sz w:val="18"/>
          <w:szCs w:val="18"/>
        </w:rPr>
      </w:pPr>
      <w:r>
        <w:rPr>
          <w:rFonts w:ascii="Arial" w:hAnsi="Arial" w:cs="Arial"/>
          <w:b/>
          <w:sz w:val="18"/>
          <w:szCs w:val="18"/>
        </w:rPr>
        <w:t>и вылов (2) камчатского краба в ИЭЗ РФ Баренцева моря в 1994-2018 гг.</w:t>
      </w:r>
    </w:p>
    <w:p w:rsidR="00076541" w:rsidRDefault="00076541" w:rsidP="00A941B5">
      <w:pPr>
        <w:ind w:firstLine="708"/>
        <w:jc w:val="both"/>
        <w:rPr>
          <w:sz w:val="24"/>
          <w:szCs w:val="24"/>
        </w:rPr>
      </w:pPr>
    </w:p>
    <w:p w:rsidR="00434B27" w:rsidRDefault="00076541" w:rsidP="00A941B5">
      <w:pPr>
        <w:ind w:firstLine="708"/>
        <w:jc w:val="both"/>
        <w:rPr>
          <w:sz w:val="24"/>
          <w:szCs w:val="24"/>
        </w:rPr>
      </w:pPr>
      <w:r w:rsidRPr="0085459D">
        <w:rPr>
          <w:sz w:val="24"/>
          <w:szCs w:val="24"/>
        </w:rPr>
        <w:t xml:space="preserve">Согласно результатам ловушечной съемки в территориальном море и внутренних морских водах РФ в </w:t>
      </w:r>
      <w:r w:rsidRPr="00FB6C5A">
        <w:rPr>
          <w:sz w:val="24"/>
          <w:szCs w:val="24"/>
        </w:rPr>
        <w:t>Баренцевом море, в 2008-2016 гг. отмечали тенденцию к увеличению уловов на усилие промысловых самцов и пререкрутов камчатского краба. В 2017 г. отмечали снижение уловов, однако по данным 2018 г. уловы промысловых самцов и пререкрутов снова были высок</w:t>
      </w:r>
      <w:r>
        <w:rPr>
          <w:sz w:val="24"/>
          <w:szCs w:val="24"/>
        </w:rPr>
        <w:t xml:space="preserve">и </w:t>
      </w:r>
      <w:r w:rsidRPr="00FB6C5A">
        <w:rPr>
          <w:sz w:val="24"/>
          <w:szCs w:val="24"/>
        </w:rPr>
        <w:t>(см. таблицу 2). В 2018 г. на всей акватории исследований в улов</w:t>
      </w:r>
      <w:r>
        <w:rPr>
          <w:sz w:val="24"/>
          <w:szCs w:val="24"/>
        </w:rPr>
        <w:t>ах</w:t>
      </w:r>
      <w:r w:rsidRPr="00FB6C5A">
        <w:rPr>
          <w:sz w:val="24"/>
          <w:szCs w:val="24"/>
        </w:rPr>
        <w:t xml:space="preserve"> доминировали самки и непромысловые особи. Так, средняя суммарная доля самок, молоди и пререкрутов камчатского краба составила 59 %, а число ловушек, в которых доля таких особей превышала 25 % (сверхдопустимый прилов), – 82 % (табл. 4). </w:t>
      </w:r>
    </w:p>
    <w:p w:rsidR="00352B6D" w:rsidRDefault="00352B6D" w:rsidP="00A941B5">
      <w:pPr>
        <w:ind w:firstLine="708"/>
        <w:jc w:val="both"/>
        <w:rPr>
          <w:sz w:val="24"/>
          <w:szCs w:val="24"/>
        </w:rPr>
      </w:pPr>
    </w:p>
    <w:p w:rsidR="00434B27" w:rsidRPr="00FB6C5A" w:rsidRDefault="00434B27" w:rsidP="00434B27">
      <w:pPr>
        <w:spacing w:after="120"/>
        <w:jc w:val="right"/>
        <w:rPr>
          <w:rFonts w:ascii="Arial" w:hAnsi="Arial" w:cs="Arial"/>
          <w:bCs/>
          <w:i/>
          <w:sz w:val="18"/>
        </w:rPr>
      </w:pPr>
      <w:r w:rsidRPr="00FB6C5A">
        <w:rPr>
          <w:rFonts w:ascii="Arial" w:hAnsi="Arial" w:cs="Arial"/>
          <w:bCs/>
          <w:i/>
          <w:sz w:val="18"/>
        </w:rPr>
        <w:t>Таблица 4</w:t>
      </w:r>
    </w:p>
    <w:p w:rsidR="00434B27" w:rsidRPr="00887D1C" w:rsidRDefault="00434B27" w:rsidP="00434B27">
      <w:pPr>
        <w:jc w:val="center"/>
        <w:rPr>
          <w:rFonts w:ascii="Arial" w:hAnsi="Arial" w:cs="Arial"/>
          <w:b/>
          <w:sz w:val="18"/>
        </w:rPr>
      </w:pPr>
      <w:r w:rsidRPr="00887D1C">
        <w:rPr>
          <w:rFonts w:ascii="Arial" w:hAnsi="Arial" w:cs="Arial"/>
          <w:b/>
          <w:sz w:val="18"/>
        </w:rPr>
        <w:t>Показатели количества ловушек со сверхдопустимым приловом и индекс уловов промысловых самцов в июле-августе 2008-2018 гг. в территориальном море и внутренних морских водах России</w:t>
      </w:r>
      <w:r>
        <w:rPr>
          <w:rFonts w:ascii="Arial" w:hAnsi="Arial" w:cs="Arial"/>
          <w:b/>
          <w:sz w:val="18"/>
        </w:rPr>
        <w:t xml:space="preserve"> в Баренцевом море и сопредельных с ним водах Белого моря</w:t>
      </w:r>
    </w:p>
    <w:p w:rsidR="00434B27" w:rsidRPr="00887D1C" w:rsidRDefault="00434B27" w:rsidP="00434B27">
      <w:pPr>
        <w:ind w:firstLine="708"/>
        <w:jc w:val="both"/>
      </w:pP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831"/>
        <w:gridCol w:w="694"/>
        <w:gridCol w:w="694"/>
        <w:gridCol w:w="1110"/>
        <w:gridCol w:w="1525"/>
        <w:gridCol w:w="1811"/>
        <w:gridCol w:w="1436"/>
      </w:tblGrid>
      <w:tr w:rsidR="00434B27" w:rsidRPr="00CB2C98" w:rsidTr="00503311">
        <w:trPr>
          <w:jc w:val="center"/>
        </w:trPr>
        <w:tc>
          <w:tcPr>
            <w:tcW w:w="352" w:type="pct"/>
            <w:vMerge w:val="restart"/>
            <w:tcBorders>
              <w:top w:val="single" w:sz="4" w:space="0" w:color="auto"/>
              <w:left w:val="nil"/>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Год</w:t>
            </w:r>
          </w:p>
        </w:tc>
        <w:tc>
          <w:tcPr>
            <w:tcW w:w="1910" w:type="pct"/>
            <w:gridSpan w:val="4"/>
            <w:tcBorders>
              <w:top w:val="single" w:sz="4" w:space="0" w:color="auto"/>
              <w:left w:val="single" w:sz="4" w:space="0" w:color="auto"/>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Количество ловушек, шт.</w:t>
            </w:r>
          </w:p>
        </w:tc>
        <w:tc>
          <w:tcPr>
            <w:tcW w:w="1913" w:type="pct"/>
            <w:gridSpan w:val="2"/>
            <w:tcBorders>
              <w:top w:val="single" w:sz="4" w:space="0" w:color="auto"/>
              <w:left w:val="single" w:sz="4" w:space="0" w:color="auto"/>
              <w:bottom w:val="single" w:sz="4" w:space="0" w:color="auto"/>
              <w:right w:val="nil"/>
            </w:tcBorders>
          </w:tcPr>
          <w:p w:rsidR="00434B27" w:rsidRPr="00CB2C98" w:rsidRDefault="00434B27" w:rsidP="00503311">
            <w:pPr>
              <w:jc w:val="center"/>
              <w:rPr>
                <w:rFonts w:eastAsia="MS Mincho"/>
                <w:sz w:val="18"/>
                <w:szCs w:val="18"/>
              </w:rPr>
            </w:pPr>
            <w:r w:rsidRPr="00CB2C98">
              <w:rPr>
                <w:rFonts w:eastAsia="MS Mincho"/>
                <w:sz w:val="18"/>
                <w:szCs w:val="18"/>
              </w:rPr>
              <w:t>Доля ловушек, %</w:t>
            </w:r>
          </w:p>
        </w:tc>
        <w:tc>
          <w:tcPr>
            <w:tcW w:w="825" w:type="pct"/>
            <w:vMerge w:val="restart"/>
            <w:tcBorders>
              <w:top w:val="single" w:sz="4" w:space="0" w:color="auto"/>
              <w:left w:val="single" w:sz="4" w:space="0" w:color="auto"/>
              <w:right w:val="nil"/>
            </w:tcBorders>
          </w:tcPr>
          <w:p w:rsidR="00434B27" w:rsidRPr="00CB2C98" w:rsidRDefault="00434B27" w:rsidP="00503311">
            <w:pPr>
              <w:jc w:val="center"/>
              <w:rPr>
                <w:rFonts w:eastAsia="MS Mincho"/>
                <w:sz w:val="18"/>
                <w:szCs w:val="18"/>
              </w:rPr>
            </w:pPr>
            <w:r w:rsidRPr="00CB2C98">
              <w:rPr>
                <w:rFonts w:eastAsia="MS Mincho"/>
                <w:sz w:val="18"/>
                <w:szCs w:val="18"/>
              </w:rPr>
              <w:t>Средний улов промысловых самцов, экз./ ловушка</w:t>
            </w:r>
          </w:p>
        </w:tc>
      </w:tr>
      <w:tr w:rsidR="00434B27" w:rsidRPr="00CB2C98" w:rsidTr="00503311">
        <w:trPr>
          <w:jc w:val="center"/>
        </w:trPr>
        <w:tc>
          <w:tcPr>
            <w:tcW w:w="352" w:type="pct"/>
            <w:vMerge/>
            <w:tcBorders>
              <w:top w:val="single" w:sz="4" w:space="0" w:color="auto"/>
              <w:left w:val="nil"/>
              <w:bottom w:val="single" w:sz="4" w:space="0" w:color="auto"/>
              <w:right w:val="single" w:sz="4" w:space="0" w:color="auto"/>
            </w:tcBorders>
          </w:tcPr>
          <w:p w:rsidR="00434B27" w:rsidRPr="00CB2C98" w:rsidRDefault="00434B27" w:rsidP="00503311">
            <w:pPr>
              <w:jc w:val="center"/>
              <w:rPr>
                <w:rFonts w:eastAsia="MS Mincho"/>
                <w:sz w:val="18"/>
                <w:szCs w:val="18"/>
              </w:rPr>
            </w:pPr>
          </w:p>
        </w:tc>
        <w:tc>
          <w:tcPr>
            <w:tcW w:w="477" w:type="pct"/>
            <w:tcBorders>
              <w:top w:val="single" w:sz="4" w:space="0" w:color="auto"/>
              <w:left w:val="single" w:sz="4" w:space="0" w:color="auto"/>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всего</w:t>
            </w:r>
          </w:p>
          <w:p w:rsidR="00434B27" w:rsidRPr="00CB2C98" w:rsidRDefault="00434B27" w:rsidP="00503311">
            <w:pPr>
              <w:jc w:val="center"/>
              <w:rPr>
                <w:rFonts w:eastAsia="MS Mincho"/>
                <w:sz w:val="18"/>
                <w:szCs w:val="18"/>
              </w:rPr>
            </w:pPr>
            <w:r w:rsidRPr="00CB2C98">
              <w:rPr>
                <w:rFonts w:eastAsia="MS Mincho"/>
                <w:sz w:val="18"/>
                <w:szCs w:val="18"/>
              </w:rPr>
              <w:t>выстав-лено</w:t>
            </w:r>
          </w:p>
        </w:tc>
        <w:tc>
          <w:tcPr>
            <w:tcW w:w="398" w:type="pct"/>
            <w:tcBorders>
              <w:top w:val="single" w:sz="4" w:space="0" w:color="auto"/>
              <w:left w:val="single" w:sz="4" w:space="0" w:color="auto"/>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с</w:t>
            </w:r>
          </w:p>
          <w:p w:rsidR="00434B27" w:rsidRPr="00CB2C98" w:rsidRDefault="00434B27" w:rsidP="00503311">
            <w:pPr>
              <w:jc w:val="center"/>
              <w:rPr>
                <w:rFonts w:eastAsia="MS Mincho"/>
                <w:sz w:val="18"/>
                <w:szCs w:val="18"/>
              </w:rPr>
            </w:pPr>
            <w:r w:rsidRPr="00CB2C98">
              <w:rPr>
                <w:rFonts w:eastAsia="MS Mincho"/>
                <w:sz w:val="18"/>
                <w:szCs w:val="18"/>
              </w:rPr>
              <w:t>уловом</w:t>
            </w:r>
          </w:p>
        </w:tc>
        <w:tc>
          <w:tcPr>
            <w:tcW w:w="398" w:type="pct"/>
            <w:tcBorders>
              <w:top w:val="single" w:sz="4" w:space="0" w:color="auto"/>
              <w:left w:val="single" w:sz="4" w:space="0" w:color="auto"/>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без улова</w:t>
            </w:r>
          </w:p>
        </w:tc>
        <w:tc>
          <w:tcPr>
            <w:tcW w:w="637" w:type="pct"/>
            <w:tcBorders>
              <w:top w:val="single" w:sz="4" w:space="0" w:color="auto"/>
              <w:left w:val="single" w:sz="4" w:space="0" w:color="auto"/>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со сверхдопустимым приловом</w:t>
            </w:r>
          </w:p>
        </w:tc>
        <w:tc>
          <w:tcPr>
            <w:tcW w:w="875" w:type="pct"/>
            <w:tcBorders>
              <w:top w:val="single" w:sz="4" w:space="0" w:color="auto"/>
              <w:left w:val="single" w:sz="4" w:space="0" w:color="auto"/>
              <w:bottom w:val="single" w:sz="4" w:space="0" w:color="auto"/>
              <w:right w:val="single" w:sz="4" w:space="0" w:color="auto"/>
            </w:tcBorders>
          </w:tcPr>
          <w:p w:rsidR="00434B27" w:rsidRPr="00CB2C98" w:rsidRDefault="00434B27" w:rsidP="00503311">
            <w:pPr>
              <w:jc w:val="center"/>
              <w:rPr>
                <w:rFonts w:eastAsia="MS Mincho"/>
                <w:sz w:val="18"/>
                <w:szCs w:val="18"/>
              </w:rPr>
            </w:pPr>
            <w:r w:rsidRPr="00CB2C98">
              <w:rPr>
                <w:rFonts w:eastAsia="MS Mincho"/>
                <w:sz w:val="18"/>
                <w:szCs w:val="18"/>
              </w:rPr>
              <w:t>без улова</w:t>
            </w:r>
          </w:p>
          <w:p w:rsidR="00434B27" w:rsidRPr="00CB2C98" w:rsidRDefault="00434B27" w:rsidP="00503311">
            <w:pPr>
              <w:jc w:val="center"/>
              <w:rPr>
                <w:rFonts w:eastAsia="MS Mincho"/>
                <w:sz w:val="18"/>
                <w:szCs w:val="18"/>
              </w:rPr>
            </w:pPr>
            <w:r w:rsidRPr="00CB2C98">
              <w:rPr>
                <w:rFonts w:eastAsia="MS Mincho"/>
                <w:sz w:val="18"/>
                <w:szCs w:val="18"/>
              </w:rPr>
              <w:t>(% от общего количества ловушек)</w:t>
            </w:r>
          </w:p>
        </w:tc>
        <w:tc>
          <w:tcPr>
            <w:tcW w:w="1039" w:type="pct"/>
            <w:tcBorders>
              <w:top w:val="single" w:sz="4" w:space="0" w:color="auto"/>
              <w:left w:val="single" w:sz="4" w:space="0" w:color="auto"/>
              <w:bottom w:val="single" w:sz="4" w:space="0" w:color="auto"/>
              <w:right w:val="nil"/>
            </w:tcBorders>
          </w:tcPr>
          <w:p w:rsidR="00434B27" w:rsidRPr="00CB2C98" w:rsidRDefault="00434B27" w:rsidP="00503311">
            <w:pPr>
              <w:jc w:val="center"/>
              <w:rPr>
                <w:rFonts w:eastAsia="MS Mincho"/>
                <w:sz w:val="18"/>
                <w:szCs w:val="18"/>
              </w:rPr>
            </w:pPr>
            <w:r w:rsidRPr="00CB2C98">
              <w:rPr>
                <w:rFonts w:eastAsia="MS Mincho"/>
                <w:sz w:val="18"/>
                <w:szCs w:val="18"/>
              </w:rPr>
              <w:t>со сверхдопус-тимым приловом (% от ловушек с уловом)</w:t>
            </w:r>
          </w:p>
        </w:tc>
        <w:tc>
          <w:tcPr>
            <w:tcW w:w="825" w:type="pct"/>
            <w:vMerge/>
            <w:tcBorders>
              <w:left w:val="single" w:sz="4" w:space="0" w:color="auto"/>
              <w:bottom w:val="single" w:sz="4" w:space="0" w:color="auto"/>
              <w:right w:val="nil"/>
            </w:tcBorders>
          </w:tcPr>
          <w:p w:rsidR="00434B27" w:rsidRPr="00CB2C98" w:rsidRDefault="00434B27" w:rsidP="00503311">
            <w:pPr>
              <w:jc w:val="center"/>
              <w:rPr>
                <w:rFonts w:eastAsia="MS Mincho"/>
                <w:sz w:val="18"/>
                <w:szCs w:val="18"/>
              </w:rPr>
            </w:pPr>
          </w:p>
        </w:tc>
      </w:tr>
      <w:tr w:rsidR="00434B27" w:rsidRPr="00CB2C98" w:rsidTr="00503311">
        <w:trPr>
          <w:jc w:val="center"/>
        </w:trPr>
        <w:tc>
          <w:tcPr>
            <w:tcW w:w="352"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2008</w:t>
            </w:r>
          </w:p>
        </w:tc>
        <w:tc>
          <w:tcPr>
            <w:tcW w:w="477"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189</w:t>
            </w:r>
          </w:p>
        </w:tc>
        <w:tc>
          <w:tcPr>
            <w:tcW w:w="398"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108</w:t>
            </w:r>
          </w:p>
        </w:tc>
        <w:tc>
          <w:tcPr>
            <w:tcW w:w="398"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81</w:t>
            </w:r>
          </w:p>
        </w:tc>
        <w:tc>
          <w:tcPr>
            <w:tcW w:w="637"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103</w:t>
            </w:r>
          </w:p>
        </w:tc>
        <w:tc>
          <w:tcPr>
            <w:tcW w:w="875"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42,8</w:t>
            </w:r>
          </w:p>
        </w:tc>
        <w:tc>
          <w:tcPr>
            <w:tcW w:w="1039"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95,3</w:t>
            </w:r>
          </w:p>
        </w:tc>
        <w:tc>
          <w:tcPr>
            <w:tcW w:w="825" w:type="pct"/>
            <w:tcBorders>
              <w:top w:val="single" w:sz="4" w:space="0" w:color="auto"/>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1,2</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2009</w:t>
            </w:r>
          </w:p>
        </w:tc>
        <w:tc>
          <w:tcPr>
            <w:tcW w:w="47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129</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81</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48</w:t>
            </w:r>
          </w:p>
        </w:tc>
        <w:tc>
          <w:tcPr>
            <w:tcW w:w="63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68</w:t>
            </w:r>
          </w:p>
        </w:tc>
        <w:tc>
          <w:tcPr>
            <w:tcW w:w="87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37,2</w:t>
            </w:r>
          </w:p>
        </w:tc>
        <w:tc>
          <w:tcPr>
            <w:tcW w:w="1039"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83,9</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2,1</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2010</w:t>
            </w:r>
          </w:p>
        </w:tc>
        <w:tc>
          <w:tcPr>
            <w:tcW w:w="47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208</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149</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59</w:t>
            </w:r>
          </w:p>
        </w:tc>
        <w:tc>
          <w:tcPr>
            <w:tcW w:w="63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138</w:t>
            </w:r>
          </w:p>
        </w:tc>
        <w:tc>
          <w:tcPr>
            <w:tcW w:w="87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28,4</w:t>
            </w:r>
          </w:p>
        </w:tc>
        <w:tc>
          <w:tcPr>
            <w:tcW w:w="1039"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92,6</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1,0</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2011</w:t>
            </w:r>
          </w:p>
        </w:tc>
        <w:tc>
          <w:tcPr>
            <w:tcW w:w="47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228</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210</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18</w:t>
            </w:r>
          </w:p>
        </w:tc>
        <w:tc>
          <w:tcPr>
            <w:tcW w:w="63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206</w:t>
            </w:r>
          </w:p>
        </w:tc>
        <w:tc>
          <w:tcPr>
            <w:tcW w:w="87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7,8</w:t>
            </w:r>
          </w:p>
        </w:tc>
        <w:tc>
          <w:tcPr>
            <w:tcW w:w="1039" w:type="pct"/>
            <w:tcBorders>
              <w:top w:val="nil"/>
              <w:left w:val="nil"/>
              <w:bottom w:val="nil"/>
              <w:right w:val="nil"/>
            </w:tcBorders>
          </w:tcPr>
          <w:p w:rsidR="00434B27" w:rsidRPr="00CB2C98" w:rsidRDefault="00434B27" w:rsidP="00503311">
            <w:pPr>
              <w:jc w:val="center"/>
              <w:rPr>
                <w:rFonts w:eastAsia="MS Mincho"/>
                <w:color w:val="FF0000"/>
                <w:sz w:val="18"/>
                <w:szCs w:val="18"/>
              </w:rPr>
            </w:pPr>
            <w:r w:rsidRPr="00CB2C98">
              <w:rPr>
                <w:rFonts w:eastAsia="MS Mincho"/>
                <w:sz w:val="18"/>
                <w:szCs w:val="18"/>
              </w:rPr>
              <w:t>98,0</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1,8</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2012</w:t>
            </w:r>
          </w:p>
        </w:tc>
        <w:tc>
          <w:tcPr>
            <w:tcW w:w="47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175</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124</w:t>
            </w:r>
          </w:p>
        </w:tc>
        <w:tc>
          <w:tcPr>
            <w:tcW w:w="398"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51</w:t>
            </w:r>
          </w:p>
        </w:tc>
        <w:tc>
          <w:tcPr>
            <w:tcW w:w="637"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109</w:t>
            </w:r>
          </w:p>
        </w:tc>
        <w:tc>
          <w:tcPr>
            <w:tcW w:w="87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29,1</w:t>
            </w:r>
          </w:p>
        </w:tc>
        <w:tc>
          <w:tcPr>
            <w:tcW w:w="1039"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87,9</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0,7</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2013</w:t>
            </w:r>
          </w:p>
        </w:tc>
        <w:tc>
          <w:tcPr>
            <w:tcW w:w="47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200</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167</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33</w:t>
            </w:r>
          </w:p>
        </w:tc>
        <w:tc>
          <w:tcPr>
            <w:tcW w:w="63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136</w:t>
            </w:r>
          </w:p>
        </w:tc>
        <w:tc>
          <w:tcPr>
            <w:tcW w:w="875"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16,5</w:t>
            </w:r>
          </w:p>
        </w:tc>
        <w:tc>
          <w:tcPr>
            <w:tcW w:w="1039"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81,4</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2,7</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2014</w:t>
            </w:r>
          </w:p>
        </w:tc>
        <w:tc>
          <w:tcPr>
            <w:tcW w:w="47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237</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215</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22</w:t>
            </w:r>
          </w:p>
        </w:tc>
        <w:tc>
          <w:tcPr>
            <w:tcW w:w="63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185</w:t>
            </w:r>
          </w:p>
        </w:tc>
        <w:tc>
          <w:tcPr>
            <w:tcW w:w="875"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9,3</w:t>
            </w:r>
          </w:p>
        </w:tc>
        <w:tc>
          <w:tcPr>
            <w:tcW w:w="1039"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86,0</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2,2</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2015</w:t>
            </w:r>
          </w:p>
        </w:tc>
        <w:tc>
          <w:tcPr>
            <w:tcW w:w="47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265</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235</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30</w:t>
            </w:r>
          </w:p>
        </w:tc>
        <w:tc>
          <w:tcPr>
            <w:tcW w:w="63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175</w:t>
            </w:r>
          </w:p>
        </w:tc>
        <w:tc>
          <w:tcPr>
            <w:tcW w:w="875"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11,3</w:t>
            </w:r>
          </w:p>
        </w:tc>
        <w:tc>
          <w:tcPr>
            <w:tcW w:w="1039"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75,0</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3,1</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2016</w:t>
            </w:r>
          </w:p>
        </w:tc>
        <w:tc>
          <w:tcPr>
            <w:tcW w:w="47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241</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238</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9</w:t>
            </w:r>
          </w:p>
        </w:tc>
        <w:tc>
          <w:tcPr>
            <w:tcW w:w="63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180</w:t>
            </w:r>
          </w:p>
        </w:tc>
        <w:tc>
          <w:tcPr>
            <w:tcW w:w="875"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3,7</w:t>
            </w:r>
          </w:p>
        </w:tc>
        <w:tc>
          <w:tcPr>
            <w:tcW w:w="1039"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75,6</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4,5</w:t>
            </w:r>
          </w:p>
        </w:tc>
      </w:tr>
      <w:tr w:rsidR="00434B27" w:rsidRPr="00CB2C98" w:rsidTr="00503311">
        <w:trPr>
          <w:jc w:val="center"/>
        </w:trPr>
        <w:tc>
          <w:tcPr>
            <w:tcW w:w="352"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2017</w:t>
            </w:r>
          </w:p>
        </w:tc>
        <w:tc>
          <w:tcPr>
            <w:tcW w:w="47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234</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212</w:t>
            </w:r>
          </w:p>
        </w:tc>
        <w:tc>
          <w:tcPr>
            <w:tcW w:w="398"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22</w:t>
            </w:r>
          </w:p>
        </w:tc>
        <w:tc>
          <w:tcPr>
            <w:tcW w:w="637"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149</w:t>
            </w:r>
          </w:p>
        </w:tc>
        <w:tc>
          <w:tcPr>
            <w:tcW w:w="875"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9,4</w:t>
            </w:r>
          </w:p>
        </w:tc>
        <w:tc>
          <w:tcPr>
            <w:tcW w:w="1039" w:type="pct"/>
            <w:tcBorders>
              <w:top w:val="nil"/>
              <w:left w:val="nil"/>
              <w:bottom w:val="nil"/>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70,1</w:t>
            </w:r>
          </w:p>
        </w:tc>
        <w:tc>
          <w:tcPr>
            <w:tcW w:w="825" w:type="pct"/>
            <w:tcBorders>
              <w:top w:val="nil"/>
              <w:left w:val="nil"/>
              <w:bottom w:val="nil"/>
              <w:right w:val="nil"/>
            </w:tcBorders>
          </w:tcPr>
          <w:p w:rsidR="00434B27" w:rsidRPr="00CB2C98" w:rsidRDefault="00434B27" w:rsidP="00503311">
            <w:pPr>
              <w:jc w:val="center"/>
              <w:rPr>
                <w:rFonts w:eastAsia="MS Mincho"/>
                <w:sz w:val="18"/>
                <w:szCs w:val="18"/>
              </w:rPr>
            </w:pPr>
            <w:r w:rsidRPr="00CB2C98">
              <w:rPr>
                <w:rFonts w:eastAsia="MS Mincho"/>
                <w:sz w:val="18"/>
                <w:szCs w:val="18"/>
              </w:rPr>
              <w:t>2,5</w:t>
            </w:r>
          </w:p>
        </w:tc>
      </w:tr>
      <w:tr w:rsidR="00434B27" w:rsidRPr="00CB2C98" w:rsidTr="00503311">
        <w:trPr>
          <w:jc w:val="center"/>
        </w:trPr>
        <w:tc>
          <w:tcPr>
            <w:tcW w:w="352" w:type="pct"/>
            <w:tcBorders>
              <w:top w:val="nil"/>
              <w:left w:val="nil"/>
              <w:bottom w:val="single" w:sz="4" w:space="0" w:color="auto"/>
              <w:right w:val="nil"/>
            </w:tcBorders>
          </w:tcPr>
          <w:p w:rsidR="00434B27" w:rsidRPr="00CB2C98" w:rsidRDefault="00434B27" w:rsidP="00503311">
            <w:pPr>
              <w:jc w:val="center"/>
              <w:rPr>
                <w:rFonts w:eastAsia="MS Mincho"/>
                <w:sz w:val="18"/>
                <w:szCs w:val="18"/>
                <w:lang w:val="en-US"/>
              </w:rPr>
            </w:pPr>
            <w:r w:rsidRPr="00CB2C98">
              <w:rPr>
                <w:rFonts w:eastAsia="MS Mincho"/>
                <w:sz w:val="18"/>
                <w:szCs w:val="18"/>
                <w:lang w:val="en-US"/>
              </w:rPr>
              <w:t>2018</w:t>
            </w:r>
          </w:p>
        </w:tc>
        <w:tc>
          <w:tcPr>
            <w:tcW w:w="477" w:type="pct"/>
            <w:tcBorders>
              <w:top w:val="nil"/>
              <w:left w:val="nil"/>
              <w:bottom w:val="single" w:sz="4" w:space="0" w:color="auto"/>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235</w:t>
            </w:r>
          </w:p>
        </w:tc>
        <w:tc>
          <w:tcPr>
            <w:tcW w:w="398" w:type="pct"/>
            <w:tcBorders>
              <w:top w:val="nil"/>
              <w:left w:val="nil"/>
              <w:bottom w:val="single" w:sz="4" w:space="0" w:color="auto"/>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231</w:t>
            </w:r>
          </w:p>
        </w:tc>
        <w:tc>
          <w:tcPr>
            <w:tcW w:w="398" w:type="pct"/>
            <w:tcBorders>
              <w:top w:val="nil"/>
              <w:left w:val="nil"/>
              <w:bottom w:val="single" w:sz="4" w:space="0" w:color="auto"/>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4</w:t>
            </w:r>
          </w:p>
        </w:tc>
        <w:tc>
          <w:tcPr>
            <w:tcW w:w="637" w:type="pct"/>
            <w:tcBorders>
              <w:top w:val="nil"/>
              <w:left w:val="nil"/>
              <w:bottom w:val="single" w:sz="4" w:space="0" w:color="auto"/>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190</w:t>
            </w:r>
          </w:p>
        </w:tc>
        <w:tc>
          <w:tcPr>
            <w:tcW w:w="875" w:type="pct"/>
            <w:tcBorders>
              <w:top w:val="nil"/>
              <w:left w:val="nil"/>
              <w:bottom w:val="single" w:sz="4" w:space="0" w:color="auto"/>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1,7</w:t>
            </w:r>
          </w:p>
        </w:tc>
        <w:tc>
          <w:tcPr>
            <w:tcW w:w="1039" w:type="pct"/>
            <w:tcBorders>
              <w:top w:val="nil"/>
              <w:left w:val="nil"/>
              <w:bottom w:val="single" w:sz="4" w:space="0" w:color="auto"/>
              <w:right w:val="nil"/>
            </w:tcBorders>
            <w:vAlign w:val="center"/>
          </w:tcPr>
          <w:p w:rsidR="00434B27" w:rsidRPr="00CB2C98" w:rsidRDefault="00434B27" w:rsidP="00503311">
            <w:pPr>
              <w:jc w:val="center"/>
              <w:rPr>
                <w:rFonts w:eastAsia="MS Mincho"/>
                <w:sz w:val="18"/>
                <w:szCs w:val="18"/>
              </w:rPr>
            </w:pPr>
            <w:r w:rsidRPr="00CB2C98">
              <w:rPr>
                <w:rFonts w:eastAsia="MS Mincho"/>
                <w:sz w:val="18"/>
                <w:szCs w:val="18"/>
              </w:rPr>
              <w:t>82,3</w:t>
            </w:r>
          </w:p>
        </w:tc>
        <w:tc>
          <w:tcPr>
            <w:tcW w:w="825" w:type="pct"/>
            <w:tcBorders>
              <w:top w:val="nil"/>
              <w:left w:val="nil"/>
              <w:bottom w:val="single" w:sz="4" w:space="0" w:color="auto"/>
              <w:right w:val="nil"/>
            </w:tcBorders>
          </w:tcPr>
          <w:p w:rsidR="00434B27" w:rsidRPr="00CB2C98" w:rsidRDefault="00434B27" w:rsidP="00503311">
            <w:pPr>
              <w:jc w:val="center"/>
              <w:rPr>
                <w:rFonts w:eastAsia="MS Mincho"/>
                <w:sz w:val="18"/>
                <w:szCs w:val="18"/>
              </w:rPr>
            </w:pPr>
            <w:r w:rsidRPr="00CB2C98">
              <w:rPr>
                <w:rFonts w:eastAsia="MS Mincho"/>
                <w:sz w:val="18"/>
                <w:szCs w:val="18"/>
              </w:rPr>
              <w:t>4,2</w:t>
            </w:r>
          </w:p>
        </w:tc>
      </w:tr>
    </w:tbl>
    <w:p w:rsidR="004A47BD" w:rsidRDefault="004A47BD" w:rsidP="00A941B5">
      <w:pPr>
        <w:ind w:firstLine="708"/>
        <w:jc w:val="both"/>
        <w:rPr>
          <w:sz w:val="24"/>
          <w:szCs w:val="24"/>
        </w:rPr>
      </w:pPr>
    </w:p>
    <w:p w:rsidR="00076541" w:rsidRDefault="00076541" w:rsidP="00A941B5">
      <w:pPr>
        <w:ind w:firstLine="708"/>
        <w:jc w:val="both"/>
        <w:rPr>
          <w:sz w:val="24"/>
          <w:szCs w:val="24"/>
        </w:rPr>
      </w:pPr>
      <w:r w:rsidRPr="00FB6C5A">
        <w:rPr>
          <w:sz w:val="24"/>
          <w:szCs w:val="24"/>
        </w:rPr>
        <w:t xml:space="preserve">Наибольшее количество самок камчатского краба с наружной икрой распределялось в районе п-ова Канин и </w:t>
      </w:r>
      <w:r>
        <w:rPr>
          <w:sz w:val="24"/>
          <w:szCs w:val="24"/>
        </w:rPr>
        <w:t xml:space="preserve">в </w:t>
      </w:r>
      <w:r w:rsidRPr="00FB6C5A">
        <w:rPr>
          <w:sz w:val="24"/>
          <w:szCs w:val="24"/>
        </w:rPr>
        <w:t>Воронк</w:t>
      </w:r>
      <w:r>
        <w:rPr>
          <w:sz w:val="24"/>
          <w:szCs w:val="24"/>
        </w:rPr>
        <w:t>е</w:t>
      </w:r>
      <w:r w:rsidRPr="00FB6C5A">
        <w:rPr>
          <w:sz w:val="24"/>
          <w:szCs w:val="24"/>
        </w:rPr>
        <w:t xml:space="preserve"> Белого моря, а </w:t>
      </w:r>
      <w:r w:rsidRPr="003A12B1">
        <w:rPr>
          <w:sz w:val="24"/>
          <w:szCs w:val="24"/>
        </w:rPr>
        <w:t>также на мелководьях вдоль всего побережья Мурмана. Пререкруты и молодь самцов краба вылавливались преимущественно на западе Мурмана, а также у северного побережья п-ова Канин.</w:t>
      </w:r>
    </w:p>
    <w:p w:rsidR="00B92B22" w:rsidRDefault="00B92B22" w:rsidP="00B92B22">
      <w:pPr>
        <w:ind w:firstLine="708"/>
        <w:jc w:val="both"/>
        <w:rPr>
          <w:sz w:val="24"/>
          <w:szCs w:val="24"/>
        </w:rPr>
      </w:pPr>
      <w:r w:rsidRPr="00FC1998">
        <w:rPr>
          <w:sz w:val="24"/>
          <w:szCs w:val="24"/>
        </w:rPr>
        <w:lastRenderedPageBreak/>
        <w:t>Результаты траловой съемки в ИЭЗ РФ в 201</w:t>
      </w:r>
      <w:r>
        <w:rPr>
          <w:sz w:val="24"/>
          <w:szCs w:val="24"/>
        </w:rPr>
        <w:t>8</w:t>
      </w:r>
      <w:r w:rsidRPr="00FC1998">
        <w:rPr>
          <w:sz w:val="24"/>
          <w:szCs w:val="24"/>
        </w:rPr>
        <w:t xml:space="preserve"> г. ввиду отсутствия долгосрочного ряда </w:t>
      </w:r>
      <w:r>
        <w:rPr>
          <w:sz w:val="24"/>
          <w:szCs w:val="24"/>
        </w:rPr>
        <w:t>использовали</w:t>
      </w:r>
      <w:r w:rsidRPr="00FC1998">
        <w:rPr>
          <w:sz w:val="24"/>
          <w:szCs w:val="24"/>
        </w:rPr>
        <w:t xml:space="preserve"> для </w:t>
      </w:r>
      <w:r>
        <w:rPr>
          <w:sz w:val="24"/>
          <w:szCs w:val="24"/>
        </w:rPr>
        <w:t>дополнительной количественной</w:t>
      </w:r>
      <w:r w:rsidRPr="00FC1998">
        <w:rPr>
          <w:sz w:val="24"/>
          <w:szCs w:val="24"/>
        </w:rPr>
        <w:t xml:space="preserve"> оценки состояния запаса камчатского краба. При проведении исследований в 201</w:t>
      </w:r>
      <w:r>
        <w:rPr>
          <w:sz w:val="24"/>
          <w:szCs w:val="24"/>
        </w:rPr>
        <w:t>8</w:t>
      </w:r>
      <w:r w:rsidRPr="00FC1998">
        <w:rPr>
          <w:sz w:val="24"/>
          <w:szCs w:val="24"/>
        </w:rPr>
        <w:t xml:space="preserve"> г. такие специфические индикаторы, как массовое бактериальное или паразитарное поражение крабов в уловах, явное доминирование яловых самок на всей акватории проведения работ, признаки </w:t>
      </w:r>
      <w:r w:rsidRPr="00FB6C5A">
        <w:rPr>
          <w:sz w:val="24"/>
          <w:szCs w:val="24"/>
        </w:rPr>
        <w:t xml:space="preserve">декальцификации особей и т.д. обнаружены не были. </w:t>
      </w:r>
    </w:p>
    <w:p w:rsidR="00B92B22" w:rsidRPr="00FB6C5A" w:rsidRDefault="00B92B22" w:rsidP="00B92B22">
      <w:pPr>
        <w:ind w:firstLine="708"/>
        <w:jc w:val="both"/>
        <w:rPr>
          <w:sz w:val="24"/>
          <w:szCs w:val="24"/>
        </w:rPr>
      </w:pPr>
      <w:r w:rsidRPr="00FB6C5A">
        <w:rPr>
          <w:sz w:val="24"/>
          <w:szCs w:val="24"/>
        </w:rPr>
        <w:t>В августе 2018 г., как и в предыдущем году, скопления промысловых самцов (500-600 экз./ч траления) распределялись в центральной части Канинской банки и в Западной части Канино-Колгуевского мелководья на глубинах 50-70 м. Значительное количество промысловых крабов вылавливалось на северо-востоке Восточного Прибрежного</w:t>
      </w:r>
      <w:r>
        <w:rPr>
          <w:sz w:val="24"/>
          <w:szCs w:val="24"/>
        </w:rPr>
        <w:t xml:space="preserve"> района</w:t>
      </w:r>
      <w:r w:rsidRPr="00FB6C5A">
        <w:rPr>
          <w:sz w:val="24"/>
          <w:szCs w:val="24"/>
        </w:rPr>
        <w:t xml:space="preserve"> (до 300 экз./ч траления)</w:t>
      </w:r>
      <w:r w:rsidR="00033B84">
        <w:rPr>
          <w:sz w:val="24"/>
          <w:szCs w:val="24"/>
        </w:rPr>
        <w:t xml:space="preserve"> (рис. </w:t>
      </w:r>
      <w:r w:rsidR="00BA3F6D">
        <w:rPr>
          <w:sz w:val="24"/>
          <w:szCs w:val="24"/>
        </w:rPr>
        <w:t>4</w:t>
      </w:r>
      <w:r w:rsidR="00033B84">
        <w:rPr>
          <w:sz w:val="24"/>
          <w:szCs w:val="24"/>
        </w:rPr>
        <w:t>)</w:t>
      </w:r>
      <w:r w:rsidRPr="00FB6C5A">
        <w:rPr>
          <w:sz w:val="24"/>
          <w:szCs w:val="24"/>
        </w:rPr>
        <w:t>.</w:t>
      </w:r>
    </w:p>
    <w:p w:rsidR="00B92B22" w:rsidRDefault="00B92B22" w:rsidP="00A941B5">
      <w:pPr>
        <w:ind w:firstLine="708"/>
        <w:jc w:val="both"/>
        <w:rPr>
          <w:sz w:val="24"/>
          <w:szCs w:val="24"/>
        </w:rPr>
      </w:pPr>
    </w:p>
    <w:p w:rsidR="00B92B22" w:rsidRDefault="00033B84" w:rsidP="00352B6D">
      <w:pPr>
        <w:jc w:val="center"/>
        <w:rPr>
          <w:sz w:val="24"/>
          <w:szCs w:val="24"/>
        </w:rPr>
      </w:pPr>
      <w:r>
        <w:rPr>
          <w:noProof/>
          <w:lang w:eastAsia="ru-RU"/>
        </w:rPr>
        <w:drawing>
          <wp:inline distT="0" distB="0" distL="0" distR="0" wp14:anchorId="37AD3553" wp14:editId="0AE388E6">
            <wp:extent cx="4230308" cy="1949564"/>
            <wp:effectExtent l="0" t="0" r="0" b="0"/>
            <wp:docPr id="11" name="Рисунок 11" descr="D:\PINRO\Рейсы\Бойко 52\Analysis\распред КТМ\Промсамцы КТ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RO\Рейсы\Бойко 52\Analysis\распред КТМ\Промсамцы КТМ.tif"/>
                    <pic:cNvPicPr>
                      <a:picLocks noChangeAspect="1" noChangeArrowheads="1"/>
                    </pic:cNvPicPr>
                  </pic:nvPicPr>
                  <pic:blipFill>
                    <a:blip r:embed="rId12" cstate="print"/>
                    <a:srcRect/>
                    <a:stretch>
                      <a:fillRect/>
                    </a:stretch>
                  </pic:blipFill>
                  <pic:spPr bwMode="auto">
                    <a:xfrm>
                      <a:off x="0" y="0"/>
                      <a:ext cx="4248679" cy="1958031"/>
                    </a:xfrm>
                    <a:prstGeom prst="rect">
                      <a:avLst/>
                    </a:prstGeom>
                    <a:noFill/>
                    <a:ln w="9525">
                      <a:noFill/>
                      <a:miter lim="800000"/>
                      <a:headEnd/>
                      <a:tailEnd/>
                    </a:ln>
                  </pic:spPr>
                </pic:pic>
              </a:graphicData>
            </a:graphic>
          </wp:inline>
        </w:drawing>
      </w:r>
    </w:p>
    <w:p w:rsidR="00033B84" w:rsidRPr="00151CC8" w:rsidRDefault="00033B84" w:rsidP="00033B84">
      <w:pPr>
        <w:spacing w:after="120"/>
        <w:jc w:val="center"/>
        <w:rPr>
          <w:rFonts w:ascii="Arial" w:hAnsi="Arial" w:cs="Arial"/>
          <w:b/>
          <w:sz w:val="18"/>
          <w:szCs w:val="18"/>
        </w:rPr>
      </w:pPr>
      <w:r w:rsidRPr="00151CC8">
        <w:rPr>
          <w:rFonts w:ascii="Arial" w:hAnsi="Arial" w:cs="Arial"/>
          <w:b/>
          <w:sz w:val="18"/>
          <w:szCs w:val="18"/>
        </w:rPr>
        <w:t>1 – район, запретный для тралового лова; 2 – границы локальных районов</w:t>
      </w:r>
    </w:p>
    <w:p w:rsidR="00033B84" w:rsidRDefault="00033B84" w:rsidP="00033B84">
      <w:pPr>
        <w:jc w:val="center"/>
        <w:rPr>
          <w:rFonts w:ascii="Arial" w:hAnsi="Arial" w:cs="Arial"/>
          <w:b/>
          <w:sz w:val="18"/>
          <w:szCs w:val="18"/>
        </w:rPr>
      </w:pPr>
      <w:r w:rsidRPr="00151CC8">
        <w:rPr>
          <w:rFonts w:ascii="Arial" w:hAnsi="Arial" w:cs="Arial"/>
          <w:b/>
          <w:sz w:val="18"/>
          <w:szCs w:val="18"/>
        </w:rPr>
        <w:t>Рис</w:t>
      </w:r>
      <w:r w:rsidR="00B71C86" w:rsidRPr="00151CC8">
        <w:rPr>
          <w:rFonts w:ascii="Arial" w:hAnsi="Arial" w:cs="Arial"/>
          <w:b/>
          <w:sz w:val="18"/>
          <w:szCs w:val="18"/>
        </w:rPr>
        <w:t>.</w:t>
      </w:r>
      <w:r w:rsidRPr="00151CC8">
        <w:rPr>
          <w:rFonts w:ascii="Arial" w:hAnsi="Arial" w:cs="Arial"/>
          <w:b/>
          <w:sz w:val="18"/>
          <w:szCs w:val="18"/>
        </w:rPr>
        <w:t xml:space="preserve"> </w:t>
      </w:r>
      <w:r w:rsidR="00BA3F6D" w:rsidRPr="00151CC8">
        <w:rPr>
          <w:rFonts w:ascii="Arial" w:hAnsi="Arial" w:cs="Arial"/>
          <w:b/>
          <w:sz w:val="18"/>
          <w:szCs w:val="18"/>
        </w:rPr>
        <w:t>4</w:t>
      </w:r>
      <w:r w:rsidR="00B71C86" w:rsidRPr="00151CC8">
        <w:rPr>
          <w:rFonts w:ascii="Arial" w:hAnsi="Arial" w:cs="Arial"/>
          <w:b/>
          <w:sz w:val="18"/>
          <w:szCs w:val="18"/>
        </w:rPr>
        <w:t>.</w:t>
      </w:r>
      <w:r w:rsidRPr="00151CC8">
        <w:rPr>
          <w:rFonts w:ascii="Arial" w:hAnsi="Arial" w:cs="Arial"/>
          <w:b/>
          <w:sz w:val="18"/>
          <w:szCs w:val="18"/>
        </w:rPr>
        <w:t xml:space="preserve"> Распределение промысловых самцов камчатского краба на 1 ч траления на юге Баренцева моря в августе-сентябре 2018 г.</w:t>
      </w:r>
    </w:p>
    <w:p w:rsidR="006660E7" w:rsidRPr="00151CC8" w:rsidRDefault="006660E7" w:rsidP="00033B84">
      <w:pPr>
        <w:jc w:val="center"/>
        <w:rPr>
          <w:rFonts w:ascii="Arial" w:hAnsi="Arial" w:cs="Arial"/>
          <w:b/>
          <w:sz w:val="18"/>
          <w:szCs w:val="18"/>
        </w:rPr>
      </w:pPr>
    </w:p>
    <w:p w:rsidR="00033B84" w:rsidRDefault="00033B84" w:rsidP="00033B84">
      <w:pPr>
        <w:ind w:firstLine="708"/>
        <w:jc w:val="both"/>
        <w:rPr>
          <w:sz w:val="24"/>
          <w:szCs w:val="24"/>
        </w:rPr>
      </w:pPr>
      <w:r w:rsidRPr="00033B84">
        <w:rPr>
          <w:sz w:val="24"/>
          <w:szCs w:val="24"/>
        </w:rPr>
        <w:t>Распределение пререкрутов в некоторой степени дублировало распределение промысловых самцов: ядро наиболее плотного скопления располагалось в центральной части и на севере Канинской банки</w:t>
      </w:r>
      <w:r>
        <w:rPr>
          <w:sz w:val="24"/>
          <w:szCs w:val="24"/>
        </w:rPr>
        <w:t>.</w:t>
      </w:r>
      <w:r w:rsidRPr="00033B84">
        <w:rPr>
          <w:sz w:val="24"/>
          <w:szCs w:val="24"/>
        </w:rPr>
        <w:t xml:space="preserve"> </w:t>
      </w:r>
      <w:r>
        <w:rPr>
          <w:sz w:val="24"/>
          <w:szCs w:val="24"/>
        </w:rPr>
        <w:t>М</w:t>
      </w:r>
      <w:r w:rsidRPr="00033B84">
        <w:rPr>
          <w:sz w:val="24"/>
          <w:szCs w:val="24"/>
        </w:rPr>
        <w:t>аксимальные уловы</w:t>
      </w:r>
      <w:r>
        <w:rPr>
          <w:sz w:val="24"/>
          <w:szCs w:val="24"/>
        </w:rPr>
        <w:t xml:space="preserve"> крабов этой категории</w:t>
      </w:r>
      <w:r w:rsidRPr="00033B84">
        <w:rPr>
          <w:sz w:val="24"/>
          <w:szCs w:val="24"/>
        </w:rPr>
        <w:t xml:space="preserve"> были значительно ниже, чем у промысловых самцов – не более 208 экз./ч траления. В остальной части района работ уловы пререкрутов составляли в основном 10-100 экз./ч траления (рис</w:t>
      </w:r>
      <w:r w:rsidR="00151CC8">
        <w:rPr>
          <w:sz w:val="24"/>
          <w:szCs w:val="24"/>
        </w:rPr>
        <w:t>.</w:t>
      </w:r>
      <w:r w:rsidRPr="00033B84">
        <w:rPr>
          <w:sz w:val="24"/>
          <w:szCs w:val="24"/>
        </w:rPr>
        <w:t xml:space="preserve"> </w:t>
      </w:r>
      <w:r w:rsidR="00BA3F6D">
        <w:rPr>
          <w:sz w:val="24"/>
          <w:szCs w:val="24"/>
        </w:rPr>
        <w:t>5</w:t>
      </w:r>
      <w:r w:rsidRPr="00033B84">
        <w:rPr>
          <w:sz w:val="24"/>
          <w:szCs w:val="24"/>
        </w:rPr>
        <w:t>).</w:t>
      </w:r>
    </w:p>
    <w:p w:rsidR="00A13C4C" w:rsidRDefault="00A13C4C" w:rsidP="00033B84">
      <w:pPr>
        <w:ind w:firstLine="708"/>
        <w:jc w:val="both"/>
        <w:rPr>
          <w:sz w:val="24"/>
          <w:szCs w:val="24"/>
        </w:rPr>
      </w:pPr>
    </w:p>
    <w:p w:rsidR="00BD5271" w:rsidRDefault="00BD5271" w:rsidP="00033B84">
      <w:pPr>
        <w:ind w:firstLine="708"/>
        <w:jc w:val="both"/>
        <w:rPr>
          <w:sz w:val="24"/>
          <w:szCs w:val="24"/>
        </w:rPr>
      </w:pPr>
    </w:p>
    <w:p w:rsidR="00BD5271" w:rsidRDefault="00BD5271" w:rsidP="00BD5271">
      <w:pPr>
        <w:jc w:val="center"/>
      </w:pPr>
      <w:r>
        <w:rPr>
          <w:noProof/>
          <w:lang w:eastAsia="ru-RU"/>
        </w:rPr>
        <w:drawing>
          <wp:inline distT="0" distB="0" distL="0" distR="0" wp14:anchorId="15A6E0EB" wp14:editId="3E0F679F">
            <wp:extent cx="4410123" cy="2032470"/>
            <wp:effectExtent l="0" t="0" r="0" b="6350"/>
            <wp:docPr id="12" name="Рисунок 12" descr="D:\PINRO\Рейсы\Бойко 52\Analysis\распред КТМ\Прер 1 КТ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NRO\Рейсы\Бойко 52\Analysis\распред КТМ\Прер 1 КТМ.tif"/>
                    <pic:cNvPicPr>
                      <a:picLocks noChangeAspect="1" noChangeArrowheads="1"/>
                    </pic:cNvPicPr>
                  </pic:nvPicPr>
                  <pic:blipFill>
                    <a:blip r:embed="rId13" cstate="print"/>
                    <a:srcRect/>
                    <a:stretch>
                      <a:fillRect/>
                    </a:stretch>
                  </pic:blipFill>
                  <pic:spPr bwMode="auto">
                    <a:xfrm>
                      <a:off x="0" y="0"/>
                      <a:ext cx="4422388" cy="2038122"/>
                    </a:xfrm>
                    <a:prstGeom prst="rect">
                      <a:avLst/>
                    </a:prstGeom>
                    <a:noFill/>
                    <a:ln w="9525">
                      <a:noFill/>
                      <a:miter lim="800000"/>
                      <a:headEnd/>
                      <a:tailEnd/>
                    </a:ln>
                  </pic:spPr>
                </pic:pic>
              </a:graphicData>
            </a:graphic>
          </wp:inline>
        </w:drawing>
      </w:r>
    </w:p>
    <w:p w:rsidR="00BD5271" w:rsidRPr="00151CC8" w:rsidRDefault="00BD5271" w:rsidP="00BD5271">
      <w:pPr>
        <w:jc w:val="center"/>
        <w:rPr>
          <w:rFonts w:ascii="Arial" w:hAnsi="Arial" w:cs="Arial"/>
          <w:b/>
          <w:sz w:val="18"/>
          <w:szCs w:val="18"/>
        </w:rPr>
      </w:pPr>
      <w:r w:rsidRPr="00151CC8">
        <w:rPr>
          <w:rFonts w:ascii="Arial" w:hAnsi="Arial" w:cs="Arial"/>
          <w:b/>
          <w:sz w:val="18"/>
          <w:szCs w:val="18"/>
        </w:rPr>
        <w:t>1 – район, запретный для тралового лова; 2 – границы локальных районов</w:t>
      </w:r>
    </w:p>
    <w:p w:rsidR="00352B6D" w:rsidRDefault="00352B6D" w:rsidP="00BD5271">
      <w:pPr>
        <w:jc w:val="center"/>
        <w:rPr>
          <w:rFonts w:ascii="Arial" w:hAnsi="Arial" w:cs="Arial"/>
          <w:b/>
          <w:sz w:val="18"/>
          <w:szCs w:val="18"/>
        </w:rPr>
      </w:pPr>
    </w:p>
    <w:p w:rsidR="00BD5271" w:rsidRPr="00151CC8" w:rsidRDefault="00BD5271" w:rsidP="00BD5271">
      <w:pPr>
        <w:jc w:val="center"/>
        <w:rPr>
          <w:rFonts w:ascii="Arial" w:hAnsi="Arial" w:cs="Arial"/>
          <w:b/>
          <w:sz w:val="18"/>
          <w:szCs w:val="18"/>
        </w:rPr>
      </w:pPr>
      <w:r w:rsidRPr="00151CC8">
        <w:rPr>
          <w:rFonts w:ascii="Arial" w:hAnsi="Arial" w:cs="Arial"/>
          <w:b/>
          <w:sz w:val="18"/>
          <w:szCs w:val="18"/>
        </w:rPr>
        <w:t>Рис</w:t>
      </w:r>
      <w:r w:rsidR="00B71C86" w:rsidRPr="00151CC8">
        <w:rPr>
          <w:rFonts w:ascii="Arial" w:hAnsi="Arial" w:cs="Arial"/>
          <w:b/>
          <w:sz w:val="18"/>
          <w:szCs w:val="18"/>
        </w:rPr>
        <w:t>.</w:t>
      </w:r>
      <w:r w:rsidRPr="00151CC8">
        <w:rPr>
          <w:rFonts w:ascii="Arial" w:hAnsi="Arial" w:cs="Arial"/>
          <w:b/>
          <w:sz w:val="18"/>
          <w:szCs w:val="18"/>
        </w:rPr>
        <w:t xml:space="preserve"> </w:t>
      </w:r>
      <w:r w:rsidR="00BA3F6D" w:rsidRPr="00151CC8">
        <w:rPr>
          <w:rFonts w:ascii="Arial" w:hAnsi="Arial" w:cs="Arial"/>
          <w:b/>
          <w:sz w:val="18"/>
          <w:szCs w:val="18"/>
        </w:rPr>
        <w:t>5</w:t>
      </w:r>
      <w:r w:rsidR="00B71C86" w:rsidRPr="00151CC8">
        <w:rPr>
          <w:rFonts w:ascii="Arial" w:hAnsi="Arial" w:cs="Arial"/>
          <w:b/>
          <w:sz w:val="18"/>
          <w:szCs w:val="18"/>
        </w:rPr>
        <w:t>.</w:t>
      </w:r>
      <w:r w:rsidRPr="00151CC8">
        <w:rPr>
          <w:rFonts w:ascii="Arial" w:hAnsi="Arial" w:cs="Arial"/>
          <w:b/>
          <w:sz w:val="18"/>
          <w:szCs w:val="18"/>
        </w:rPr>
        <w:t xml:space="preserve"> Распределение пререкрутов камчатского краба на 1 ч траления на юге Баренцева моря в августе-сентябре 2018 г.</w:t>
      </w:r>
    </w:p>
    <w:p w:rsidR="00BD5271" w:rsidRDefault="00BD5271" w:rsidP="00033B84">
      <w:pPr>
        <w:ind w:firstLine="708"/>
        <w:jc w:val="both"/>
        <w:rPr>
          <w:sz w:val="24"/>
          <w:szCs w:val="24"/>
        </w:rPr>
      </w:pPr>
    </w:p>
    <w:p w:rsidR="004A47BD" w:rsidRDefault="004A47BD" w:rsidP="004A47BD">
      <w:pPr>
        <w:ind w:firstLine="708"/>
        <w:jc w:val="both"/>
        <w:rPr>
          <w:sz w:val="24"/>
          <w:szCs w:val="24"/>
        </w:rPr>
      </w:pPr>
      <w:r>
        <w:rPr>
          <w:sz w:val="24"/>
          <w:szCs w:val="24"/>
        </w:rPr>
        <w:t>В целом распределение промысловых самцов и пререкрутов камчатского краба в Баренцевом море повторяет картину, полученную по данным траловой съемки в 2017 г. Скоп</w:t>
      </w:r>
      <w:r>
        <w:rPr>
          <w:sz w:val="24"/>
          <w:szCs w:val="24"/>
        </w:rPr>
        <w:lastRenderedPageBreak/>
        <w:t>ления камчатского краба высокой плотности, в т.ч. артефактные, кратно превышающие аналогичные показатели на соседних участках акватории, распределялись в центральной части Канинской банки и на ее границе с Канино-Колгуевским мелководьем. В 2018 г., согласно данным съемки, возросла расчетная плотность скоплений промысловых самцов и снизилось количество пререкрутов в уловах, что согласуется с данными предыдущего года.</w:t>
      </w:r>
    </w:p>
    <w:p w:rsidR="0087763E" w:rsidRDefault="0087763E" w:rsidP="0087763E">
      <w:pPr>
        <w:pStyle w:val="11111"/>
        <w:spacing w:line="240" w:lineRule="auto"/>
        <w:rPr>
          <w:sz w:val="24"/>
          <w:szCs w:val="24"/>
        </w:rPr>
      </w:pPr>
      <w:r>
        <w:rPr>
          <w:sz w:val="24"/>
          <w:szCs w:val="24"/>
        </w:rPr>
        <w:t xml:space="preserve">В размерном составе </w:t>
      </w:r>
      <w:r w:rsidR="00DB22E4">
        <w:rPr>
          <w:sz w:val="24"/>
          <w:szCs w:val="24"/>
        </w:rPr>
        <w:t xml:space="preserve">уловов </w:t>
      </w:r>
      <w:r>
        <w:rPr>
          <w:sz w:val="24"/>
          <w:szCs w:val="24"/>
        </w:rPr>
        <w:t>на акватории Мурманского Мелководья и Канинской банки самцов преобладали особи с ШК 190-210 мм. В Восточном Прибрежном р-не</w:t>
      </w:r>
      <w:r w:rsidR="006F72B4">
        <w:rPr>
          <w:sz w:val="24"/>
          <w:szCs w:val="24"/>
        </w:rPr>
        <w:t>, где до 2017 </w:t>
      </w:r>
      <w:r>
        <w:rPr>
          <w:sz w:val="24"/>
          <w:szCs w:val="24"/>
        </w:rPr>
        <w:t>г. включительно осуществлялся промысел, среди самцов доминировали молодь и пререкруты. На акватории Канино-</w:t>
      </w:r>
      <w:r w:rsidR="006F72B4">
        <w:rPr>
          <w:sz w:val="24"/>
          <w:szCs w:val="24"/>
        </w:rPr>
        <w:t>К</w:t>
      </w:r>
      <w:r>
        <w:rPr>
          <w:sz w:val="24"/>
          <w:szCs w:val="24"/>
        </w:rPr>
        <w:t>олгуевского мелководья преобладали самцы с ШК 150-170 мм, при этом достаточно велико было</w:t>
      </w:r>
      <w:r w:rsidRPr="00033B84">
        <w:rPr>
          <w:sz w:val="24"/>
          <w:szCs w:val="24"/>
        </w:rPr>
        <w:t xml:space="preserve"> </w:t>
      </w:r>
      <w:r>
        <w:rPr>
          <w:sz w:val="24"/>
          <w:szCs w:val="24"/>
        </w:rPr>
        <w:t>количество особей с ШК 190-200</w:t>
      </w:r>
      <w:r w:rsidR="00B71C86">
        <w:rPr>
          <w:sz w:val="24"/>
          <w:szCs w:val="24"/>
        </w:rPr>
        <w:t xml:space="preserve"> </w:t>
      </w:r>
      <w:r w:rsidR="006F72B4">
        <w:rPr>
          <w:sz w:val="24"/>
          <w:szCs w:val="24"/>
        </w:rPr>
        <w:t>(рис. </w:t>
      </w:r>
      <w:r w:rsidR="00DB22E4">
        <w:rPr>
          <w:sz w:val="24"/>
          <w:szCs w:val="24"/>
        </w:rPr>
        <w:t>6</w:t>
      </w:r>
      <w:r w:rsidR="00B71C86">
        <w:rPr>
          <w:sz w:val="24"/>
          <w:szCs w:val="24"/>
        </w:rPr>
        <w:t>)</w:t>
      </w:r>
      <w:r>
        <w:rPr>
          <w:sz w:val="24"/>
          <w:szCs w:val="24"/>
        </w:rPr>
        <w:t xml:space="preserve">. </w:t>
      </w:r>
    </w:p>
    <w:p w:rsidR="00A13C4C" w:rsidRDefault="00A13C4C" w:rsidP="0087763E">
      <w:pPr>
        <w:pStyle w:val="11111"/>
        <w:spacing w:line="240" w:lineRule="auto"/>
        <w:rPr>
          <w:sz w:val="24"/>
          <w:szCs w:val="24"/>
        </w:rPr>
      </w:pPr>
    </w:p>
    <w:p w:rsidR="0087763E" w:rsidRDefault="0087763E" w:rsidP="0087763E">
      <w:pPr>
        <w:pStyle w:val="11111"/>
        <w:spacing w:line="240" w:lineRule="auto"/>
        <w:rPr>
          <w:sz w:val="24"/>
          <w:szCs w:val="24"/>
        </w:rPr>
      </w:pPr>
    </w:p>
    <w:tbl>
      <w:tblPr>
        <w:tblStyle w:val="ac"/>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26"/>
        <w:gridCol w:w="20"/>
        <w:gridCol w:w="20"/>
        <w:gridCol w:w="4900"/>
      </w:tblGrid>
      <w:tr w:rsidR="0087763E" w:rsidTr="00597875">
        <w:tc>
          <w:tcPr>
            <w:tcW w:w="4726" w:type="dxa"/>
            <w:vAlign w:val="center"/>
          </w:tcPr>
          <w:p w:rsidR="0087763E" w:rsidRDefault="0087763E" w:rsidP="00597875">
            <w:pPr>
              <w:jc w:val="center"/>
            </w:pPr>
            <w:r>
              <w:rPr>
                <w:noProof/>
                <w:lang w:eastAsia="ru-RU"/>
              </w:rPr>
              <w:drawing>
                <wp:inline distT="0" distB="0" distL="0" distR="0" wp14:anchorId="540D73CB" wp14:editId="23202371">
                  <wp:extent cx="3040257" cy="22644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9991" cy="2271657"/>
                          </a:xfrm>
                          <a:prstGeom prst="rect">
                            <a:avLst/>
                          </a:prstGeom>
                          <a:noFill/>
                        </pic:spPr>
                      </pic:pic>
                    </a:graphicData>
                  </a:graphic>
                </wp:inline>
              </w:drawing>
            </w:r>
          </w:p>
        </w:tc>
        <w:tc>
          <w:tcPr>
            <w:tcW w:w="20" w:type="dxa"/>
          </w:tcPr>
          <w:p w:rsidR="0087763E" w:rsidRDefault="0087763E" w:rsidP="00597875">
            <w:pPr>
              <w:jc w:val="center"/>
              <w:rPr>
                <w:noProof/>
                <w:lang w:eastAsia="ru-RU"/>
              </w:rPr>
            </w:pPr>
          </w:p>
        </w:tc>
        <w:tc>
          <w:tcPr>
            <w:tcW w:w="20" w:type="dxa"/>
          </w:tcPr>
          <w:p w:rsidR="0087763E" w:rsidRDefault="0087763E" w:rsidP="00597875">
            <w:pPr>
              <w:jc w:val="center"/>
              <w:rPr>
                <w:noProof/>
                <w:lang w:eastAsia="ru-RU"/>
              </w:rPr>
            </w:pPr>
          </w:p>
        </w:tc>
        <w:tc>
          <w:tcPr>
            <w:tcW w:w="4900" w:type="dxa"/>
            <w:vAlign w:val="center"/>
          </w:tcPr>
          <w:p w:rsidR="0087763E" w:rsidRDefault="0087763E" w:rsidP="00597875">
            <w:pPr>
              <w:jc w:val="center"/>
            </w:pPr>
            <w:r>
              <w:rPr>
                <w:noProof/>
                <w:lang w:eastAsia="ru-RU"/>
              </w:rPr>
              <w:drawing>
                <wp:inline distT="0" distB="0" distL="0" distR="0" wp14:anchorId="510F7A56" wp14:editId="59D51201">
                  <wp:extent cx="3309654" cy="22470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1928" cy="2262175"/>
                          </a:xfrm>
                          <a:prstGeom prst="rect">
                            <a:avLst/>
                          </a:prstGeom>
                          <a:noFill/>
                        </pic:spPr>
                      </pic:pic>
                    </a:graphicData>
                  </a:graphic>
                </wp:inline>
              </w:drawing>
            </w:r>
          </w:p>
        </w:tc>
      </w:tr>
      <w:tr w:rsidR="0087763E" w:rsidTr="00597875">
        <w:tc>
          <w:tcPr>
            <w:tcW w:w="4726" w:type="dxa"/>
            <w:vAlign w:val="center"/>
          </w:tcPr>
          <w:p w:rsidR="0087763E" w:rsidRDefault="0087763E" w:rsidP="00597875">
            <w:pPr>
              <w:jc w:val="center"/>
            </w:pPr>
            <w:r>
              <w:rPr>
                <w:noProof/>
                <w:lang w:eastAsia="ru-RU"/>
              </w:rPr>
              <w:drawing>
                <wp:inline distT="0" distB="0" distL="0" distR="0" wp14:anchorId="17F7E13C" wp14:editId="1B8888CD">
                  <wp:extent cx="3111774" cy="228215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357" cy="2291386"/>
                          </a:xfrm>
                          <a:prstGeom prst="rect">
                            <a:avLst/>
                          </a:prstGeom>
                          <a:noFill/>
                        </pic:spPr>
                      </pic:pic>
                    </a:graphicData>
                  </a:graphic>
                </wp:inline>
              </w:drawing>
            </w:r>
          </w:p>
        </w:tc>
        <w:tc>
          <w:tcPr>
            <w:tcW w:w="20" w:type="dxa"/>
          </w:tcPr>
          <w:p w:rsidR="0087763E" w:rsidRPr="006F49E4" w:rsidRDefault="0087763E" w:rsidP="00597875">
            <w:pPr>
              <w:jc w:val="center"/>
              <w:rPr>
                <w:noProof/>
                <w:lang w:eastAsia="ru-RU"/>
              </w:rPr>
            </w:pPr>
          </w:p>
        </w:tc>
        <w:tc>
          <w:tcPr>
            <w:tcW w:w="20" w:type="dxa"/>
          </w:tcPr>
          <w:p w:rsidR="0087763E" w:rsidRPr="006F49E4" w:rsidRDefault="0087763E" w:rsidP="00597875">
            <w:pPr>
              <w:jc w:val="center"/>
              <w:rPr>
                <w:noProof/>
                <w:lang w:eastAsia="ru-RU"/>
              </w:rPr>
            </w:pPr>
          </w:p>
        </w:tc>
        <w:tc>
          <w:tcPr>
            <w:tcW w:w="4900" w:type="dxa"/>
            <w:vAlign w:val="center"/>
          </w:tcPr>
          <w:p w:rsidR="0087763E" w:rsidRDefault="0087763E" w:rsidP="00597875">
            <w:pPr>
              <w:jc w:val="center"/>
            </w:pPr>
            <w:r>
              <w:rPr>
                <w:noProof/>
                <w:lang w:eastAsia="ru-RU"/>
              </w:rPr>
              <w:drawing>
                <wp:inline distT="0" distB="0" distL="0" distR="0" wp14:anchorId="62A1F8B0" wp14:editId="7ACE63C2">
                  <wp:extent cx="3132983" cy="220954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134" cy="2221642"/>
                          </a:xfrm>
                          <a:prstGeom prst="rect">
                            <a:avLst/>
                          </a:prstGeom>
                          <a:noFill/>
                        </pic:spPr>
                      </pic:pic>
                    </a:graphicData>
                  </a:graphic>
                </wp:inline>
              </w:drawing>
            </w:r>
          </w:p>
        </w:tc>
      </w:tr>
    </w:tbl>
    <w:p w:rsidR="0087763E" w:rsidRDefault="0087763E" w:rsidP="0087763E">
      <w:pPr>
        <w:jc w:val="center"/>
        <w:rPr>
          <w:rFonts w:ascii="Arial" w:hAnsi="Arial" w:cs="Arial"/>
          <w:b/>
          <w:sz w:val="18"/>
          <w:szCs w:val="18"/>
        </w:rPr>
      </w:pPr>
      <w:r w:rsidRPr="00DB22E4">
        <w:rPr>
          <w:rFonts w:ascii="Arial" w:hAnsi="Arial" w:cs="Arial"/>
          <w:b/>
          <w:sz w:val="18"/>
          <w:szCs w:val="18"/>
        </w:rPr>
        <w:t xml:space="preserve">1 – Восточный Прибрежный район; 2 – Мурманское мелководье; 3 – Канинская банка; </w:t>
      </w:r>
      <w:r w:rsidRPr="00DB22E4">
        <w:rPr>
          <w:rFonts w:ascii="Arial" w:hAnsi="Arial" w:cs="Arial"/>
          <w:b/>
          <w:sz w:val="18"/>
          <w:szCs w:val="18"/>
        </w:rPr>
        <w:br/>
        <w:t>4 – Канино-Колгуевское мелководье</w:t>
      </w:r>
    </w:p>
    <w:p w:rsidR="004A47BD" w:rsidRPr="00DB22E4" w:rsidRDefault="004A47BD" w:rsidP="0087763E">
      <w:pPr>
        <w:jc w:val="center"/>
        <w:rPr>
          <w:rFonts w:ascii="Arial" w:hAnsi="Arial" w:cs="Arial"/>
          <w:b/>
          <w:sz w:val="18"/>
          <w:szCs w:val="18"/>
        </w:rPr>
      </w:pPr>
    </w:p>
    <w:p w:rsidR="0087763E" w:rsidRDefault="0087763E" w:rsidP="0087763E">
      <w:pPr>
        <w:jc w:val="center"/>
        <w:rPr>
          <w:rFonts w:ascii="Arial" w:hAnsi="Arial" w:cs="Arial"/>
          <w:b/>
          <w:sz w:val="18"/>
          <w:szCs w:val="18"/>
        </w:rPr>
      </w:pPr>
      <w:r w:rsidRPr="00DB22E4">
        <w:rPr>
          <w:rFonts w:ascii="Arial" w:hAnsi="Arial" w:cs="Arial"/>
          <w:b/>
          <w:sz w:val="18"/>
          <w:szCs w:val="18"/>
        </w:rPr>
        <w:t xml:space="preserve">Рис. </w:t>
      </w:r>
      <w:r w:rsidR="00B71C86" w:rsidRPr="00DB22E4">
        <w:rPr>
          <w:rFonts w:ascii="Arial" w:hAnsi="Arial" w:cs="Arial"/>
          <w:b/>
          <w:sz w:val="18"/>
          <w:szCs w:val="18"/>
        </w:rPr>
        <w:t>6</w:t>
      </w:r>
      <w:r w:rsidRPr="00DB22E4">
        <w:rPr>
          <w:rFonts w:ascii="Arial" w:hAnsi="Arial" w:cs="Arial"/>
          <w:b/>
          <w:sz w:val="18"/>
          <w:szCs w:val="18"/>
        </w:rPr>
        <w:t xml:space="preserve">. Размерный состав крабов в траловых уловах в августе-сентябре 2018 г. </w:t>
      </w:r>
      <w:r w:rsidRPr="00DB22E4">
        <w:rPr>
          <w:rFonts w:ascii="Arial" w:hAnsi="Arial" w:cs="Arial"/>
          <w:b/>
          <w:sz w:val="18"/>
          <w:szCs w:val="18"/>
        </w:rPr>
        <w:br/>
        <w:t>на юге Баренцева моря</w:t>
      </w:r>
    </w:p>
    <w:p w:rsidR="004A47BD" w:rsidRPr="00DB22E4" w:rsidRDefault="004A47BD" w:rsidP="0087763E">
      <w:pPr>
        <w:jc w:val="center"/>
        <w:rPr>
          <w:rFonts w:ascii="Arial" w:hAnsi="Arial" w:cs="Arial"/>
          <w:b/>
          <w:sz w:val="18"/>
          <w:szCs w:val="18"/>
        </w:rPr>
      </w:pPr>
    </w:p>
    <w:p w:rsidR="0087763E" w:rsidRDefault="00B71C86" w:rsidP="00033B84">
      <w:pPr>
        <w:ind w:firstLine="708"/>
        <w:jc w:val="both"/>
        <w:rPr>
          <w:sz w:val="24"/>
          <w:szCs w:val="24"/>
        </w:rPr>
      </w:pPr>
      <w:r>
        <w:rPr>
          <w:sz w:val="24"/>
          <w:szCs w:val="24"/>
        </w:rPr>
        <w:t xml:space="preserve">Результаты съемки показали, что в большей  части исследованной акватории преобладают промысловые самцы с покровами третьей поздней межлиночной категории, за исключением Канино-Колгуевского мелководья, где доминировали особи с новыми покровами второй категории. </w:t>
      </w:r>
      <w:r w:rsidR="0087763E">
        <w:rPr>
          <w:sz w:val="24"/>
          <w:szCs w:val="24"/>
        </w:rPr>
        <w:t>С учетом информации наблюдателей на промысловых судах о том, что при смещении позиций постановок ловушечных порядков на восток</w:t>
      </w:r>
      <w:r>
        <w:rPr>
          <w:sz w:val="24"/>
          <w:szCs w:val="24"/>
        </w:rPr>
        <w:t xml:space="preserve"> увеличивается доля крабов с покровами второй или треть</w:t>
      </w:r>
      <w:r w:rsidR="00DB22E4">
        <w:rPr>
          <w:sz w:val="24"/>
          <w:szCs w:val="24"/>
        </w:rPr>
        <w:t>е</w:t>
      </w:r>
      <w:r>
        <w:rPr>
          <w:sz w:val="24"/>
          <w:szCs w:val="24"/>
        </w:rPr>
        <w:t xml:space="preserve">й ранней категории, можно сделать предположение о том, что плотные скопления самцов мигрируют в северном направлении вдоль границы Канинской банки и Канино-Колгуевского мелководья. </w:t>
      </w:r>
    </w:p>
    <w:p w:rsidR="00076541" w:rsidRDefault="0087763E" w:rsidP="00A941B5">
      <w:pPr>
        <w:ind w:firstLine="709"/>
        <w:jc w:val="both"/>
        <w:rPr>
          <w:sz w:val="24"/>
          <w:szCs w:val="24"/>
        </w:rPr>
      </w:pPr>
      <w:r>
        <w:rPr>
          <w:sz w:val="24"/>
          <w:szCs w:val="24"/>
        </w:rPr>
        <w:t>С</w:t>
      </w:r>
      <w:r w:rsidR="00076541" w:rsidRPr="00FB6C5A">
        <w:rPr>
          <w:sz w:val="24"/>
          <w:szCs w:val="24"/>
        </w:rPr>
        <w:t xml:space="preserve">редний индекс промысловой биомассы камчатского краба в ИЭЗ </w:t>
      </w:r>
      <w:r w:rsidRPr="00FB6C5A">
        <w:rPr>
          <w:sz w:val="24"/>
          <w:szCs w:val="24"/>
        </w:rPr>
        <w:t>Р</w:t>
      </w:r>
      <w:r>
        <w:rPr>
          <w:sz w:val="24"/>
          <w:szCs w:val="24"/>
        </w:rPr>
        <w:t>оссии</w:t>
      </w:r>
      <w:r w:rsidRPr="00FB6C5A">
        <w:rPr>
          <w:sz w:val="24"/>
          <w:szCs w:val="24"/>
        </w:rPr>
        <w:t xml:space="preserve"> </w:t>
      </w:r>
      <w:r w:rsidR="00076541" w:rsidRPr="00FB6C5A">
        <w:rPr>
          <w:sz w:val="24"/>
          <w:szCs w:val="24"/>
        </w:rPr>
        <w:t xml:space="preserve">Баренцева моря </w:t>
      </w:r>
      <w:r w:rsidR="00DB22E4">
        <w:rPr>
          <w:sz w:val="24"/>
          <w:szCs w:val="24"/>
        </w:rPr>
        <w:t xml:space="preserve">в 2018 г. </w:t>
      </w:r>
      <w:r w:rsidR="00076541" w:rsidRPr="00FB6C5A">
        <w:rPr>
          <w:sz w:val="24"/>
          <w:szCs w:val="24"/>
        </w:rPr>
        <w:t>на площади 20548 км² (расчетная площадь 2017 г.) составил 114,1 тыс. т</w:t>
      </w:r>
      <w:r w:rsidR="00076541">
        <w:rPr>
          <w:sz w:val="24"/>
          <w:szCs w:val="24"/>
        </w:rPr>
        <w:t xml:space="preserve">, </w:t>
      </w:r>
      <w:r w:rsidR="00076541">
        <w:rPr>
          <w:sz w:val="24"/>
          <w:szCs w:val="24"/>
        </w:rPr>
        <w:lastRenderedPageBreak/>
        <w:t>индекс численности – 32,5 млн</w:t>
      </w:r>
      <w:r w:rsidR="00076541" w:rsidRPr="00FB6C5A">
        <w:rPr>
          <w:sz w:val="24"/>
          <w:szCs w:val="24"/>
        </w:rPr>
        <w:t xml:space="preserve"> экз., а на площади 36770 км² (расчетная площадь 201</w:t>
      </w:r>
      <w:r w:rsidR="00076541">
        <w:rPr>
          <w:sz w:val="24"/>
          <w:szCs w:val="24"/>
        </w:rPr>
        <w:t>8 г.) - 151,8 тыс. т и 42,8 млн</w:t>
      </w:r>
      <w:r w:rsidR="00076541" w:rsidRPr="00FB6C5A">
        <w:rPr>
          <w:sz w:val="24"/>
          <w:szCs w:val="24"/>
        </w:rPr>
        <w:t xml:space="preserve"> экз. соответственно (табл. 5). </w:t>
      </w:r>
    </w:p>
    <w:p w:rsidR="00A941B5" w:rsidRDefault="00A941B5" w:rsidP="00A941B5">
      <w:pPr>
        <w:ind w:firstLine="709"/>
        <w:jc w:val="both"/>
        <w:rPr>
          <w:sz w:val="24"/>
          <w:szCs w:val="24"/>
        </w:rPr>
      </w:pPr>
    </w:p>
    <w:p w:rsidR="00076541" w:rsidRPr="00FD09EA" w:rsidRDefault="00076541" w:rsidP="00A941B5">
      <w:pPr>
        <w:pStyle w:val="22"/>
        <w:spacing w:after="120"/>
        <w:ind w:firstLine="0"/>
        <w:jc w:val="right"/>
        <w:rPr>
          <w:rFonts w:ascii="Arial" w:hAnsi="Arial" w:cs="Arial"/>
          <w:bCs/>
          <w:i/>
          <w:sz w:val="18"/>
          <w:szCs w:val="18"/>
        </w:rPr>
      </w:pPr>
      <w:r w:rsidRPr="00FD09EA">
        <w:rPr>
          <w:rFonts w:ascii="Arial" w:hAnsi="Arial" w:cs="Arial"/>
          <w:bCs/>
          <w:i/>
          <w:sz w:val="18"/>
          <w:szCs w:val="18"/>
        </w:rPr>
        <w:t>Таблица 5</w:t>
      </w:r>
    </w:p>
    <w:p w:rsidR="00076541" w:rsidRPr="00FD09EA" w:rsidRDefault="00076541" w:rsidP="00A941B5">
      <w:pPr>
        <w:jc w:val="center"/>
        <w:rPr>
          <w:rFonts w:ascii="Arial" w:hAnsi="Arial" w:cs="Arial"/>
          <w:b/>
          <w:sz w:val="18"/>
          <w:szCs w:val="18"/>
        </w:rPr>
      </w:pPr>
      <w:r w:rsidRPr="00FD09EA">
        <w:rPr>
          <w:rFonts w:ascii="Arial" w:hAnsi="Arial" w:cs="Arial"/>
          <w:b/>
          <w:sz w:val="18"/>
          <w:szCs w:val="18"/>
        </w:rPr>
        <w:t>Индексы биомассы и числ</w:t>
      </w:r>
      <w:r w:rsidRPr="00FB6C5A">
        <w:rPr>
          <w:rFonts w:ascii="Arial" w:hAnsi="Arial" w:cs="Arial"/>
          <w:b/>
          <w:sz w:val="18"/>
          <w:szCs w:val="18"/>
        </w:rPr>
        <w:t xml:space="preserve">енности промысловых самцов камчатского краба в ИЭЗ РФ </w:t>
      </w:r>
      <w:r>
        <w:rPr>
          <w:rFonts w:ascii="Arial" w:hAnsi="Arial" w:cs="Arial"/>
          <w:b/>
          <w:sz w:val="18"/>
          <w:szCs w:val="18"/>
        </w:rPr>
        <w:t xml:space="preserve">в </w:t>
      </w:r>
      <w:r w:rsidRPr="00FB6C5A">
        <w:rPr>
          <w:rFonts w:ascii="Arial" w:hAnsi="Arial" w:cs="Arial"/>
          <w:b/>
          <w:sz w:val="18"/>
          <w:szCs w:val="18"/>
        </w:rPr>
        <w:t>Баренцев</w:t>
      </w:r>
      <w:r>
        <w:rPr>
          <w:rFonts w:ascii="Arial" w:hAnsi="Arial" w:cs="Arial"/>
          <w:b/>
          <w:sz w:val="18"/>
          <w:szCs w:val="18"/>
        </w:rPr>
        <w:t>ом</w:t>
      </w:r>
      <w:r w:rsidRPr="00FB6C5A">
        <w:rPr>
          <w:rFonts w:ascii="Arial" w:hAnsi="Arial" w:cs="Arial"/>
          <w:b/>
          <w:sz w:val="18"/>
          <w:szCs w:val="18"/>
        </w:rPr>
        <w:t xml:space="preserve"> мор</w:t>
      </w:r>
      <w:r>
        <w:rPr>
          <w:rFonts w:ascii="Arial" w:hAnsi="Arial" w:cs="Arial"/>
          <w:b/>
          <w:sz w:val="18"/>
          <w:szCs w:val="18"/>
        </w:rPr>
        <w:t>е</w:t>
      </w:r>
      <w:r w:rsidRPr="00FB6C5A">
        <w:rPr>
          <w:rFonts w:ascii="Arial" w:hAnsi="Arial" w:cs="Arial"/>
          <w:b/>
          <w:sz w:val="18"/>
          <w:szCs w:val="18"/>
        </w:rPr>
        <w:t xml:space="preserve"> по результатам съемки в августе 2017</w:t>
      </w:r>
      <w:r w:rsidR="00503311" w:rsidRPr="00DB22E4">
        <w:rPr>
          <w:rFonts w:ascii="Arial" w:hAnsi="Arial" w:cs="Arial"/>
          <w:b/>
          <w:sz w:val="18"/>
          <w:szCs w:val="18"/>
        </w:rPr>
        <w:t>-</w:t>
      </w:r>
      <w:r w:rsidRPr="00FB6C5A">
        <w:rPr>
          <w:rFonts w:ascii="Arial" w:hAnsi="Arial" w:cs="Arial"/>
          <w:b/>
          <w:sz w:val="18"/>
          <w:szCs w:val="18"/>
        </w:rPr>
        <w:t>2018 гг.</w:t>
      </w:r>
    </w:p>
    <w:p w:rsidR="00076541" w:rsidRPr="00FD09EA" w:rsidRDefault="00076541" w:rsidP="00A941B5">
      <w:pPr>
        <w:ind w:firstLine="708"/>
        <w:jc w:val="both"/>
        <w:rPr>
          <w:sz w:val="24"/>
          <w:szCs w:val="24"/>
        </w:rPr>
      </w:pPr>
    </w:p>
    <w:tbl>
      <w:tblPr>
        <w:tblStyle w:val="ac"/>
        <w:tblW w:w="0" w:type="auto"/>
        <w:jc w:val="center"/>
        <w:tblLook w:val="04A0" w:firstRow="1" w:lastRow="0" w:firstColumn="1" w:lastColumn="0" w:noHBand="0" w:noVBand="1"/>
      </w:tblPr>
      <w:tblGrid>
        <w:gridCol w:w="1457"/>
        <w:gridCol w:w="937"/>
        <w:gridCol w:w="937"/>
        <w:gridCol w:w="916"/>
        <w:gridCol w:w="851"/>
        <w:gridCol w:w="1042"/>
        <w:gridCol w:w="974"/>
        <w:gridCol w:w="974"/>
        <w:gridCol w:w="974"/>
      </w:tblGrid>
      <w:tr w:rsidR="006E4162" w:rsidRPr="0091780F" w:rsidTr="00DB22E4">
        <w:trPr>
          <w:jc w:val="center"/>
        </w:trPr>
        <w:tc>
          <w:tcPr>
            <w:tcW w:w="5098" w:type="dxa"/>
            <w:gridSpan w:val="5"/>
            <w:tcBorders>
              <w:left w:val="nil"/>
            </w:tcBorders>
          </w:tcPr>
          <w:p w:rsidR="006E4162" w:rsidRPr="00DB22E4" w:rsidRDefault="006E4162" w:rsidP="00A941B5">
            <w:pPr>
              <w:pStyle w:val="11111"/>
              <w:spacing w:line="240" w:lineRule="auto"/>
              <w:ind w:firstLine="0"/>
              <w:jc w:val="center"/>
              <w:rPr>
                <w:sz w:val="20"/>
                <w:szCs w:val="20"/>
              </w:rPr>
            </w:pPr>
            <w:r w:rsidRPr="00DB22E4">
              <w:rPr>
                <w:sz w:val="20"/>
                <w:szCs w:val="20"/>
              </w:rPr>
              <w:t xml:space="preserve">Самцы промысловые, ШК </w:t>
            </w:r>
            <w:r w:rsidRPr="00DB22E4">
              <w:rPr>
                <w:sz w:val="20"/>
                <w:szCs w:val="20"/>
                <w:lang w:val="en-US"/>
              </w:rPr>
              <w:t xml:space="preserve">&gt; 150 </w:t>
            </w:r>
            <w:r w:rsidRPr="00DB22E4">
              <w:rPr>
                <w:sz w:val="20"/>
                <w:szCs w:val="20"/>
              </w:rPr>
              <w:t>мм</w:t>
            </w:r>
          </w:p>
        </w:tc>
        <w:tc>
          <w:tcPr>
            <w:tcW w:w="3964" w:type="dxa"/>
            <w:gridSpan w:val="4"/>
            <w:tcBorders>
              <w:right w:val="nil"/>
            </w:tcBorders>
          </w:tcPr>
          <w:p w:rsidR="006E4162" w:rsidRPr="00DB22E4" w:rsidRDefault="006E4162" w:rsidP="00A941B5">
            <w:pPr>
              <w:pStyle w:val="11111"/>
              <w:spacing w:line="240" w:lineRule="auto"/>
              <w:ind w:firstLine="0"/>
              <w:jc w:val="center"/>
              <w:rPr>
                <w:sz w:val="20"/>
                <w:szCs w:val="20"/>
              </w:rPr>
            </w:pPr>
            <w:r w:rsidRPr="00DB22E4">
              <w:rPr>
                <w:sz w:val="20"/>
                <w:szCs w:val="20"/>
              </w:rPr>
              <w:t>Пререкруты, ШК 139-149 мм</w:t>
            </w:r>
          </w:p>
        </w:tc>
      </w:tr>
      <w:tr w:rsidR="006E4162" w:rsidRPr="0091780F" w:rsidTr="00DB22E4">
        <w:trPr>
          <w:jc w:val="center"/>
        </w:trPr>
        <w:tc>
          <w:tcPr>
            <w:tcW w:w="1457" w:type="dxa"/>
            <w:tcBorders>
              <w:left w:val="nil"/>
            </w:tcBorders>
          </w:tcPr>
          <w:p w:rsidR="006E4162" w:rsidRPr="00DB22E4" w:rsidRDefault="006E4162" w:rsidP="00A941B5">
            <w:pPr>
              <w:pStyle w:val="11111"/>
              <w:spacing w:line="240" w:lineRule="auto"/>
              <w:ind w:firstLine="0"/>
              <w:jc w:val="center"/>
              <w:rPr>
                <w:sz w:val="20"/>
                <w:szCs w:val="20"/>
              </w:rPr>
            </w:pPr>
            <w:r w:rsidRPr="00DB22E4">
              <w:rPr>
                <w:sz w:val="20"/>
                <w:szCs w:val="20"/>
              </w:rPr>
              <w:t>Показатель</w:t>
            </w:r>
          </w:p>
        </w:tc>
        <w:tc>
          <w:tcPr>
            <w:tcW w:w="1874" w:type="dxa"/>
            <w:gridSpan w:val="2"/>
          </w:tcPr>
          <w:p w:rsidR="006E4162" w:rsidRPr="00DB22E4" w:rsidRDefault="006E4162" w:rsidP="00A941B5">
            <w:pPr>
              <w:pStyle w:val="11111"/>
              <w:spacing w:line="240" w:lineRule="auto"/>
              <w:ind w:firstLine="0"/>
              <w:jc w:val="center"/>
              <w:rPr>
                <w:sz w:val="20"/>
                <w:szCs w:val="20"/>
              </w:rPr>
            </w:pPr>
            <w:r w:rsidRPr="00DB22E4">
              <w:rPr>
                <w:sz w:val="20"/>
                <w:szCs w:val="20"/>
              </w:rPr>
              <w:t>Биомасса, тыс. т</w:t>
            </w:r>
          </w:p>
        </w:tc>
        <w:tc>
          <w:tcPr>
            <w:tcW w:w="1767" w:type="dxa"/>
            <w:gridSpan w:val="2"/>
          </w:tcPr>
          <w:p w:rsidR="006E4162" w:rsidRPr="00DB22E4" w:rsidRDefault="006E4162" w:rsidP="00A941B5">
            <w:pPr>
              <w:pStyle w:val="11111"/>
              <w:spacing w:line="240" w:lineRule="auto"/>
              <w:ind w:firstLine="0"/>
              <w:jc w:val="center"/>
              <w:rPr>
                <w:sz w:val="20"/>
                <w:szCs w:val="20"/>
              </w:rPr>
            </w:pPr>
            <w:r w:rsidRPr="00DB22E4">
              <w:rPr>
                <w:sz w:val="20"/>
                <w:szCs w:val="20"/>
              </w:rPr>
              <w:t>Численность, млн экз.</w:t>
            </w:r>
          </w:p>
        </w:tc>
        <w:tc>
          <w:tcPr>
            <w:tcW w:w="2016" w:type="dxa"/>
            <w:gridSpan w:val="2"/>
          </w:tcPr>
          <w:p w:rsidR="006E4162" w:rsidRPr="00DB22E4" w:rsidRDefault="006E4162" w:rsidP="00A941B5">
            <w:pPr>
              <w:pStyle w:val="11111"/>
              <w:spacing w:line="240" w:lineRule="auto"/>
              <w:ind w:firstLine="0"/>
              <w:jc w:val="center"/>
              <w:rPr>
                <w:sz w:val="20"/>
                <w:szCs w:val="20"/>
              </w:rPr>
            </w:pPr>
            <w:r w:rsidRPr="00DB22E4">
              <w:rPr>
                <w:sz w:val="20"/>
                <w:szCs w:val="20"/>
              </w:rPr>
              <w:t>Биомасса, тыс. т</w:t>
            </w:r>
          </w:p>
        </w:tc>
        <w:tc>
          <w:tcPr>
            <w:tcW w:w="1948" w:type="dxa"/>
            <w:gridSpan w:val="2"/>
            <w:tcBorders>
              <w:right w:val="nil"/>
            </w:tcBorders>
          </w:tcPr>
          <w:p w:rsidR="006E4162" w:rsidRPr="00DB22E4" w:rsidRDefault="006E4162" w:rsidP="00A941B5">
            <w:pPr>
              <w:pStyle w:val="11111"/>
              <w:spacing w:line="240" w:lineRule="auto"/>
              <w:ind w:firstLine="0"/>
              <w:jc w:val="center"/>
              <w:rPr>
                <w:sz w:val="20"/>
                <w:szCs w:val="20"/>
              </w:rPr>
            </w:pPr>
            <w:r w:rsidRPr="00DB22E4">
              <w:rPr>
                <w:sz w:val="20"/>
                <w:szCs w:val="20"/>
              </w:rPr>
              <w:t>Численность, млн экз.</w:t>
            </w:r>
          </w:p>
        </w:tc>
      </w:tr>
      <w:tr w:rsidR="006E4162" w:rsidRPr="0091780F" w:rsidTr="00B30645">
        <w:trPr>
          <w:jc w:val="center"/>
        </w:trPr>
        <w:tc>
          <w:tcPr>
            <w:tcW w:w="9062" w:type="dxa"/>
            <w:gridSpan w:val="9"/>
            <w:tcBorders>
              <w:left w:val="nil"/>
              <w:bottom w:val="single" w:sz="4" w:space="0" w:color="auto"/>
              <w:right w:val="nil"/>
            </w:tcBorders>
          </w:tcPr>
          <w:p w:rsidR="006E4162" w:rsidRPr="00DB22E4" w:rsidRDefault="006E4162" w:rsidP="00A941B5">
            <w:pPr>
              <w:pStyle w:val="11111"/>
              <w:spacing w:line="240" w:lineRule="auto"/>
              <w:ind w:firstLine="0"/>
              <w:jc w:val="center"/>
              <w:rPr>
                <w:sz w:val="20"/>
                <w:szCs w:val="20"/>
              </w:rPr>
            </w:pPr>
            <w:r w:rsidRPr="00DB22E4">
              <w:rPr>
                <w:sz w:val="20"/>
                <w:szCs w:val="20"/>
              </w:rPr>
              <w:t>Индексы на расчетной площади съемки 2017 г. (20548 км</w:t>
            </w:r>
            <w:r w:rsidRPr="00DB22E4">
              <w:rPr>
                <w:sz w:val="20"/>
                <w:szCs w:val="20"/>
                <w:vertAlign w:val="superscript"/>
              </w:rPr>
              <w:t>2</w:t>
            </w:r>
            <w:r w:rsidRPr="00DB22E4">
              <w:rPr>
                <w:sz w:val="20"/>
                <w:szCs w:val="20"/>
              </w:rPr>
              <w:t>)</w:t>
            </w:r>
          </w:p>
        </w:tc>
      </w:tr>
      <w:tr w:rsidR="006E4162" w:rsidRPr="0091780F" w:rsidTr="00B30645">
        <w:trPr>
          <w:jc w:val="center"/>
        </w:trPr>
        <w:tc>
          <w:tcPr>
            <w:tcW w:w="1457" w:type="dxa"/>
            <w:tcBorders>
              <w:top w:val="single" w:sz="4" w:space="0" w:color="auto"/>
              <w:left w:val="nil"/>
              <w:bottom w:val="nil"/>
              <w:right w:val="nil"/>
            </w:tcBorders>
          </w:tcPr>
          <w:p w:rsidR="006E4162" w:rsidRPr="00DB22E4" w:rsidRDefault="006E4162" w:rsidP="006E4162">
            <w:pPr>
              <w:pStyle w:val="11111"/>
              <w:spacing w:line="240" w:lineRule="auto"/>
              <w:ind w:firstLine="0"/>
              <w:jc w:val="left"/>
              <w:rPr>
                <w:sz w:val="20"/>
                <w:szCs w:val="20"/>
              </w:rPr>
            </w:pPr>
          </w:p>
        </w:tc>
        <w:tc>
          <w:tcPr>
            <w:tcW w:w="937"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2017 г.</w:t>
            </w:r>
          </w:p>
        </w:tc>
        <w:tc>
          <w:tcPr>
            <w:tcW w:w="937"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2018 г.</w:t>
            </w:r>
          </w:p>
        </w:tc>
        <w:tc>
          <w:tcPr>
            <w:tcW w:w="916"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2017 г.</w:t>
            </w:r>
          </w:p>
        </w:tc>
        <w:tc>
          <w:tcPr>
            <w:tcW w:w="851"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2018 г.</w:t>
            </w:r>
          </w:p>
        </w:tc>
        <w:tc>
          <w:tcPr>
            <w:tcW w:w="1042"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2017 г.</w:t>
            </w:r>
          </w:p>
        </w:tc>
        <w:tc>
          <w:tcPr>
            <w:tcW w:w="974"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2018 г.</w:t>
            </w:r>
          </w:p>
        </w:tc>
        <w:tc>
          <w:tcPr>
            <w:tcW w:w="974"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2017 г.</w:t>
            </w:r>
          </w:p>
        </w:tc>
        <w:tc>
          <w:tcPr>
            <w:tcW w:w="974" w:type="dxa"/>
            <w:tcBorders>
              <w:top w:val="single" w:sz="4" w:space="0" w:color="auto"/>
              <w:left w:val="nil"/>
              <w:bottom w:val="nil"/>
              <w:right w:val="nil"/>
            </w:tcBorders>
          </w:tcPr>
          <w:p w:rsidR="006E4162" w:rsidRPr="00DB22E4" w:rsidRDefault="006E4162" w:rsidP="006E4162">
            <w:pPr>
              <w:pStyle w:val="11111"/>
              <w:spacing w:line="240" w:lineRule="auto"/>
              <w:ind w:firstLine="0"/>
              <w:jc w:val="center"/>
              <w:rPr>
                <w:sz w:val="20"/>
                <w:szCs w:val="20"/>
              </w:rPr>
            </w:pPr>
            <w:r w:rsidRPr="00DB22E4">
              <w:rPr>
                <w:sz w:val="20"/>
                <w:szCs w:val="20"/>
              </w:rPr>
              <w:t>2018 г.</w:t>
            </w:r>
          </w:p>
        </w:tc>
      </w:tr>
      <w:tr w:rsidR="006E4162" w:rsidRPr="0091780F" w:rsidTr="00B30645">
        <w:trPr>
          <w:jc w:val="center"/>
        </w:trPr>
        <w:tc>
          <w:tcPr>
            <w:tcW w:w="1457" w:type="dxa"/>
            <w:tcBorders>
              <w:top w:val="nil"/>
              <w:left w:val="nil"/>
              <w:bottom w:val="nil"/>
              <w:right w:val="nil"/>
            </w:tcBorders>
          </w:tcPr>
          <w:p w:rsidR="006E4162" w:rsidRPr="00DB22E4" w:rsidRDefault="006E4162" w:rsidP="006E4162">
            <w:pPr>
              <w:pStyle w:val="11111"/>
              <w:spacing w:line="240" w:lineRule="auto"/>
              <w:ind w:firstLine="0"/>
              <w:jc w:val="left"/>
              <w:rPr>
                <w:sz w:val="20"/>
                <w:szCs w:val="20"/>
              </w:rPr>
            </w:pPr>
            <w:r w:rsidRPr="00DB22E4">
              <w:rPr>
                <w:sz w:val="20"/>
                <w:szCs w:val="20"/>
              </w:rPr>
              <w:t>Минимальный</w:t>
            </w:r>
          </w:p>
        </w:tc>
        <w:tc>
          <w:tcPr>
            <w:tcW w:w="937"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76,8</w:t>
            </w:r>
          </w:p>
        </w:tc>
        <w:tc>
          <w:tcPr>
            <w:tcW w:w="937"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105,0</w:t>
            </w:r>
          </w:p>
        </w:tc>
        <w:tc>
          <w:tcPr>
            <w:tcW w:w="916"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20,1</w:t>
            </w:r>
          </w:p>
        </w:tc>
        <w:tc>
          <w:tcPr>
            <w:tcW w:w="851"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29,3</w:t>
            </w:r>
          </w:p>
        </w:tc>
        <w:tc>
          <w:tcPr>
            <w:tcW w:w="1042" w:type="dxa"/>
            <w:tcBorders>
              <w:top w:val="nil"/>
              <w:left w:val="nil"/>
              <w:bottom w:val="nil"/>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18,3</w:t>
            </w:r>
          </w:p>
        </w:tc>
        <w:tc>
          <w:tcPr>
            <w:tcW w:w="974" w:type="dxa"/>
            <w:tcBorders>
              <w:top w:val="nil"/>
              <w:left w:val="nil"/>
              <w:bottom w:val="nil"/>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17,4</w:t>
            </w:r>
          </w:p>
        </w:tc>
        <w:tc>
          <w:tcPr>
            <w:tcW w:w="974"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11,8</w:t>
            </w:r>
          </w:p>
        </w:tc>
        <w:tc>
          <w:tcPr>
            <w:tcW w:w="974"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11,0</w:t>
            </w:r>
          </w:p>
        </w:tc>
      </w:tr>
      <w:tr w:rsidR="006E4162" w:rsidRPr="0091780F" w:rsidTr="00B30645">
        <w:trPr>
          <w:jc w:val="center"/>
        </w:trPr>
        <w:tc>
          <w:tcPr>
            <w:tcW w:w="1457" w:type="dxa"/>
            <w:tcBorders>
              <w:top w:val="nil"/>
              <w:left w:val="nil"/>
              <w:bottom w:val="nil"/>
              <w:right w:val="nil"/>
            </w:tcBorders>
          </w:tcPr>
          <w:p w:rsidR="006E4162" w:rsidRPr="00DB22E4" w:rsidRDefault="006E4162" w:rsidP="006E4162">
            <w:pPr>
              <w:pStyle w:val="11111"/>
              <w:spacing w:line="240" w:lineRule="auto"/>
              <w:ind w:firstLine="0"/>
              <w:jc w:val="left"/>
              <w:rPr>
                <w:sz w:val="20"/>
                <w:szCs w:val="20"/>
              </w:rPr>
            </w:pPr>
            <w:r w:rsidRPr="00DB22E4">
              <w:rPr>
                <w:sz w:val="20"/>
                <w:szCs w:val="20"/>
              </w:rPr>
              <w:t>Максимальный</w:t>
            </w:r>
          </w:p>
        </w:tc>
        <w:tc>
          <w:tcPr>
            <w:tcW w:w="937"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108,0</w:t>
            </w:r>
          </w:p>
        </w:tc>
        <w:tc>
          <w:tcPr>
            <w:tcW w:w="937"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126,9</w:t>
            </w:r>
          </w:p>
        </w:tc>
        <w:tc>
          <w:tcPr>
            <w:tcW w:w="916"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29,4</w:t>
            </w:r>
          </w:p>
        </w:tc>
        <w:tc>
          <w:tcPr>
            <w:tcW w:w="851"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37,1</w:t>
            </w:r>
          </w:p>
        </w:tc>
        <w:tc>
          <w:tcPr>
            <w:tcW w:w="1042" w:type="dxa"/>
            <w:tcBorders>
              <w:top w:val="nil"/>
              <w:left w:val="nil"/>
              <w:bottom w:val="nil"/>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29,9</w:t>
            </w:r>
          </w:p>
        </w:tc>
        <w:tc>
          <w:tcPr>
            <w:tcW w:w="974" w:type="dxa"/>
            <w:tcBorders>
              <w:top w:val="nil"/>
              <w:left w:val="nil"/>
              <w:bottom w:val="nil"/>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20,5</w:t>
            </w:r>
          </w:p>
        </w:tc>
        <w:tc>
          <w:tcPr>
            <w:tcW w:w="974"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19,3</w:t>
            </w:r>
          </w:p>
        </w:tc>
        <w:tc>
          <w:tcPr>
            <w:tcW w:w="974" w:type="dxa"/>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13,2</w:t>
            </w:r>
          </w:p>
        </w:tc>
      </w:tr>
      <w:tr w:rsidR="006E4162" w:rsidRPr="0091780F" w:rsidTr="00B30645">
        <w:trPr>
          <w:jc w:val="center"/>
        </w:trPr>
        <w:tc>
          <w:tcPr>
            <w:tcW w:w="1457" w:type="dxa"/>
            <w:tcBorders>
              <w:top w:val="nil"/>
              <w:left w:val="nil"/>
              <w:bottom w:val="single" w:sz="4" w:space="0" w:color="auto"/>
              <w:right w:val="nil"/>
            </w:tcBorders>
          </w:tcPr>
          <w:p w:rsidR="006E4162" w:rsidRPr="00DB22E4" w:rsidRDefault="006E4162" w:rsidP="006E4162">
            <w:pPr>
              <w:pStyle w:val="11111"/>
              <w:spacing w:line="240" w:lineRule="auto"/>
              <w:ind w:firstLine="0"/>
              <w:jc w:val="left"/>
              <w:rPr>
                <w:sz w:val="20"/>
                <w:szCs w:val="20"/>
              </w:rPr>
            </w:pPr>
            <w:r w:rsidRPr="00DB22E4">
              <w:rPr>
                <w:sz w:val="20"/>
                <w:szCs w:val="20"/>
              </w:rPr>
              <w:t>Средний</w:t>
            </w:r>
          </w:p>
        </w:tc>
        <w:tc>
          <w:tcPr>
            <w:tcW w:w="937" w:type="dxa"/>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96,2</w:t>
            </w:r>
          </w:p>
        </w:tc>
        <w:tc>
          <w:tcPr>
            <w:tcW w:w="937" w:type="dxa"/>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114,1</w:t>
            </w:r>
          </w:p>
        </w:tc>
        <w:tc>
          <w:tcPr>
            <w:tcW w:w="916" w:type="dxa"/>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26,1</w:t>
            </w:r>
          </w:p>
        </w:tc>
        <w:tc>
          <w:tcPr>
            <w:tcW w:w="851" w:type="dxa"/>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32,5</w:t>
            </w:r>
          </w:p>
        </w:tc>
        <w:tc>
          <w:tcPr>
            <w:tcW w:w="1042" w:type="dxa"/>
            <w:tcBorders>
              <w:top w:val="nil"/>
              <w:left w:val="nil"/>
              <w:bottom w:val="single" w:sz="4" w:space="0" w:color="auto"/>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26,5</w:t>
            </w:r>
          </w:p>
        </w:tc>
        <w:tc>
          <w:tcPr>
            <w:tcW w:w="974" w:type="dxa"/>
            <w:tcBorders>
              <w:top w:val="nil"/>
              <w:left w:val="nil"/>
              <w:bottom w:val="single" w:sz="4" w:space="0" w:color="auto"/>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23,2</w:t>
            </w:r>
          </w:p>
        </w:tc>
        <w:tc>
          <w:tcPr>
            <w:tcW w:w="974" w:type="dxa"/>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17,1</w:t>
            </w:r>
          </w:p>
        </w:tc>
        <w:tc>
          <w:tcPr>
            <w:tcW w:w="974" w:type="dxa"/>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11,7</w:t>
            </w:r>
          </w:p>
        </w:tc>
      </w:tr>
      <w:tr w:rsidR="006E4162" w:rsidRPr="0091780F" w:rsidTr="00B30645">
        <w:trPr>
          <w:jc w:val="center"/>
        </w:trPr>
        <w:tc>
          <w:tcPr>
            <w:tcW w:w="9062" w:type="dxa"/>
            <w:gridSpan w:val="9"/>
            <w:tcBorders>
              <w:top w:val="single" w:sz="4" w:space="0" w:color="auto"/>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Индексы на расчетной площади съемки 2018 г. (36770 км</w:t>
            </w:r>
            <w:r w:rsidRPr="00DB22E4">
              <w:rPr>
                <w:sz w:val="20"/>
                <w:szCs w:val="20"/>
                <w:vertAlign w:val="superscript"/>
              </w:rPr>
              <w:t>2</w:t>
            </w:r>
            <w:r w:rsidRPr="00DB22E4">
              <w:rPr>
                <w:sz w:val="20"/>
                <w:szCs w:val="20"/>
              </w:rPr>
              <w:t>)</w:t>
            </w:r>
          </w:p>
        </w:tc>
      </w:tr>
      <w:tr w:rsidR="006E4162" w:rsidRPr="0091780F" w:rsidTr="00B30645">
        <w:trPr>
          <w:jc w:val="center"/>
        </w:trPr>
        <w:tc>
          <w:tcPr>
            <w:tcW w:w="1457" w:type="dxa"/>
            <w:tcBorders>
              <w:top w:val="nil"/>
              <w:left w:val="nil"/>
              <w:bottom w:val="nil"/>
              <w:right w:val="nil"/>
            </w:tcBorders>
          </w:tcPr>
          <w:p w:rsidR="006E4162" w:rsidRPr="00DB22E4" w:rsidRDefault="006E4162" w:rsidP="006E4162">
            <w:pPr>
              <w:pStyle w:val="11111"/>
              <w:spacing w:line="240" w:lineRule="auto"/>
              <w:ind w:firstLine="0"/>
              <w:jc w:val="left"/>
              <w:rPr>
                <w:sz w:val="20"/>
                <w:szCs w:val="20"/>
              </w:rPr>
            </w:pPr>
            <w:r w:rsidRPr="00DB22E4">
              <w:rPr>
                <w:sz w:val="20"/>
                <w:szCs w:val="20"/>
              </w:rPr>
              <w:t>Минимальный</w:t>
            </w:r>
          </w:p>
        </w:tc>
        <w:tc>
          <w:tcPr>
            <w:tcW w:w="1874" w:type="dxa"/>
            <w:gridSpan w:val="2"/>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141,6</w:t>
            </w:r>
          </w:p>
        </w:tc>
        <w:tc>
          <w:tcPr>
            <w:tcW w:w="1767" w:type="dxa"/>
            <w:gridSpan w:val="2"/>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39,5</w:t>
            </w:r>
          </w:p>
        </w:tc>
        <w:tc>
          <w:tcPr>
            <w:tcW w:w="2016" w:type="dxa"/>
            <w:gridSpan w:val="2"/>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13,9</w:t>
            </w:r>
          </w:p>
        </w:tc>
        <w:tc>
          <w:tcPr>
            <w:tcW w:w="1948" w:type="dxa"/>
            <w:gridSpan w:val="2"/>
            <w:tcBorders>
              <w:top w:val="nil"/>
              <w:left w:val="nil"/>
              <w:bottom w:val="nil"/>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21,6</w:t>
            </w:r>
          </w:p>
        </w:tc>
      </w:tr>
      <w:tr w:rsidR="006E4162" w:rsidRPr="0091780F" w:rsidTr="00B30645">
        <w:trPr>
          <w:jc w:val="center"/>
        </w:trPr>
        <w:tc>
          <w:tcPr>
            <w:tcW w:w="1457" w:type="dxa"/>
            <w:tcBorders>
              <w:top w:val="nil"/>
              <w:left w:val="nil"/>
              <w:bottom w:val="nil"/>
              <w:right w:val="nil"/>
            </w:tcBorders>
          </w:tcPr>
          <w:p w:rsidR="006E4162" w:rsidRPr="00DB22E4" w:rsidRDefault="006E4162" w:rsidP="006E4162">
            <w:pPr>
              <w:pStyle w:val="11111"/>
              <w:spacing w:line="240" w:lineRule="auto"/>
              <w:ind w:firstLine="0"/>
              <w:jc w:val="left"/>
              <w:rPr>
                <w:sz w:val="20"/>
                <w:szCs w:val="20"/>
              </w:rPr>
            </w:pPr>
            <w:r w:rsidRPr="00DB22E4">
              <w:rPr>
                <w:sz w:val="20"/>
                <w:szCs w:val="20"/>
              </w:rPr>
              <w:t>Максимальный</w:t>
            </w:r>
          </w:p>
        </w:tc>
        <w:tc>
          <w:tcPr>
            <w:tcW w:w="1874" w:type="dxa"/>
            <w:gridSpan w:val="2"/>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161,8</w:t>
            </w:r>
          </w:p>
        </w:tc>
        <w:tc>
          <w:tcPr>
            <w:tcW w:w="1767" w:type="dxa"/>
            <w:gridSpan w:val="2"/>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45,8</w:t>
            </w:r>
          </w:p>
        </w:tc>
        <w:tc>
          <w:tcPr>
            <w:tcW w:w="2016" w:type="dxa"/>
            <w:gridSpan w:val="2"/>
            <w:tcBorders>
              <w:top w:val="nil"/>
              <w:left w:val="nil"/>
              <w:bottom w:val="nil"/>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15,8</w:t>
            </w:r>
          </w:p>
        </w:tc>
        <w:tc>
          <w:tcPr>
            <w:tcW w:w="1948" w:type="dxa"/>
            <w:gridSpan w:val="2"/>
            <w:tcBorders>
              <w:top w:val="nil"/>
              <w:left w:val="nil"/>
              <w:bottom w:val="nil"/>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24,5</w:t>
            </w:r>
          </w:p>
        </w:tc>
      </w:tr>
      <w:tr w:rsidR="006E4162" w:rsidRPr="00FB6C5A" w:rsidTr="00B30645">
        <w:trPr>
          <w:jc w:val="center"/>
        </w:trPr>
        <w:tc>
          <w:tcPr>
            <w:tcW w:w="1457" w:type="dxa"/>
            <w:tcBorders>
              <w:top w:val="nil"/>
              <w:left w:val="nil"/>
              <w:bottom w:val="single" w:sz="4" w:space="0" w:color="auto"/>
              <w:right w:val="nil"/>
            </w:tcBorders>
          </w:tcPr>
          <w:p w:rsidR="006E4162" w:rsidRPr="00DB22E4" w:rsidRDefault="006E4162" w:rsidP="006E4162">
            <w:pPr>
              <w:pStyle w:val="11111"/>
              <w:spacing w:line="240" w:lineRule="auto"/>
              <w:ind w:firstLine="0"/>
              <w:jc w:val="left"/>
              <w:rPr>
                <w:sz w:val="20"/>
                <w:szCs w:val="20"/>
              </w:rPr>
            </w:pPr>
            <w:r w:rsidRPr="00DB22E4">
              <w:rPr>
                <w:sz w:val="20"/>
                <w:szCs w:val="20"/>
              </w:rPr>
              <w:t>Средний</w:t>
            </w:r>
          </w:p>
        </w:tc>
        <w:tc>
          <w:tcPr>
            <w:tcW w:w="1874" w:type="dxa"/>
            <w:gridSpan w:val="2"/>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151,8</w:t>
            </w:r>
          </w:p>
        </w:tc>
        <w:tc>
          <w:tcPr>
            <w:tcW w:w="1767" w:type="dxa"/>
            <w:gridSpan w:val="2"/>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42,8</w:t>
            </w:r>
          </w:p>
        </w:tc>
        <w:tc>
          <w:tcPr>
            <w:tcW w:w="2016" w:type="dxa"/>
            <w:gridSpan w:val="2"/>
            <w:tcBorders>
              <w:top w:val="nil"/>
              <w:left w:val="nil"/>
              <w:bottom w:val="single" w:sz="4" w:space="0" w:color="auto"/>
              <w:right w:val="nil"/>
            </w:tcBorders>
            <w:vAlign w:val="center"/>
          </w:tcPr>
          <w:p w:rsidR="006E4162" w:rsidRPr="00DB22E4" w:rsidRDefault="006E4162" w:rsidP="006E4162">
            <w:pPr>
              <w:pStyle w:val="11111"/>
              <w:spacing w:line="240" w:lineRule="auto"/>
              <w:ind w:firstLine="0"/>
              <w:jc w:val="center"/>
              <w:rPr>
                <w:sz w:val="20"/>
                <w:szCs w:val="20"/>
              </w:rPr>
            </w:pPr>
            <w:r w:rsidRPr="00DB22E4">
              <w:rPr>
                <w:sz w:val="20"/>
                <w:szCs w:val="20"/>
              </w:rPr>
              <w:t>15,0</w:t>
            </w:r>
          </w:p>
        </w:tc>
        <w:tc>
          <w:tcPr>
            <w:tcW w:w="1948" w:type="dxa"/>
            <w:gridSpan w:val="2"/>
            <w:tcBorders>
              <w:top w:val="nil"/>
              <w:left w:val="nil"/>
              <w:bottom w:val="single" w:sz="4" w:space="0" w:color="auto"/>
              <w:right w:val="nil"/>
            </w:tcBorders>
            <w:vAlign w:val="center"/>
          </w:tcPr>
          <w:p w:rsidR="006E4162" w:rsidRPr="00DB22E4" w:rsidRDefault="00AF05B7" w:rsidP="006E4162">
            <w:pPr>
              <w:pStyle w:val="11111"/>
              <w:spacing w:line="240" w:lineRule="auto"/>
              <w:ind w:firstLine="0"/>
              <w:jc w:val="center"/>
              <w:rPr>
                <w:sz w:val="20"/>
                <w:szCs w:val="20"/>
              </w:rPr>
            </w:pPr>
            <w:r w:rsidRPr="00DB22E4">
              <w:rPr>
                <w:sz w:val="20"/>
                <w:szCs w:val="20"/>
              </w:rPr>
              <w:t>23,2</w:t>
            </w:r>
          </w:p>
        </w:tc>
      </w:tr>
    </w:tbl>
    <w:p w:rsidR="00076541" w:rsidRDefault="00076541" w:rsidP="00A941B5">
      <w:pPr>
        <w:pStyle w:val="11111"/>
        <w:spacing w:line="240" w:lineRule="auto"/>
        <w:jc w:val="center"/>
        <w:rPr>
          <w:sz w:val="24"/>
          <w:szCs w:val="24"/>
        </w:rPr>
      </w:pPr>
    </w:p>
    <w:p w:rsidR="00076541" w:rsidRDefault="00076541" w:rsidP="00A941B5">
      <w:pPr>
        <w:pStyle w:val="11111"/>
        <w:spacing w:line="240" w:lineRule="auto"/>
        <w:rPr>
          <w:sz w:val="24"/>
          <w:szCs w:val="24"/>
        </w:rPr>
      </w:pPr>
      <w:r>
        <w:rPr>
          <w:sz w:val="24"/>
          <w:szCs w:val="24"/>
        </w:rPr>
        <w:t xml:space="preserve">Промысел камчатского краба в Баренцевом море ведется с 2004 г. Причиной снижения промысловой численности популяции 2005-2006 гг. был высокий уровень эксплуатации запаса, следствием чего стало сокращение промысловых нагрузок в последующие годы (табл. 6). </w:t>
      </w:r>
    </w:p>
    <w:p w:rsidR="00B92B22" w:rsidRDefault="00B92B22" w:rsidP="00A941B5">
      <w:pPr>
        <w:pStyle w:val="11111"/>
        <w:spacing w:line="240" w:lineRule="auto"/>
        <w:rPr>
          <w:sz w:val="24"/>
          <w:szCs w:val="24"/>
        </w:rPr>
      </w:pPr>
    </w:p>
    <w:p w:rsidR="00076541" w:rsidRDefault="00076541" w:rsidP="00A941B5">
      <w:pPr>
        <w:pStyle w:val="22"/>
        <w:spacing w:after="120"/>
        <w:jc w:val="right"/>
        <w:rPr>
          <w:rFonts w:ascii="Arial" w:hAnsi="Arial" w:cs="Arial"/>
          <w:bCs/>
          <w:i/>
          <w:sz w:val="18"/>
          <w:szCs w:val="18"/>
        </w:rPr>
      </w:pPr>
      <w:r>
        <w:rPr>
          <w:rFonts w:ascii="Arial" w:hAnsi="Arial" w:cs="Arial"/>
          <w:bCs/>
          <w:i/>
          <w:sz w:val="18"/>
          <w:szCs w:val="18"/>
        </w:rPr>
        <w:t>Таблица 6</w:t>
      </w:r>
    </w:p>
    <w:p w:rsidR="00076541" w:rsidRDefault="00076541" w:rsidP="00A941B5">
      <w:pPr>
        <w:pStyle w:val="af4"/>
      </w:pPr>
      <w:r>
        <w:t xml:space="preserve">Общий допустимый улов и основные показатели промысла камчатского краба </w:t>
      </w:r>
    </w:p>
    <w:p w:rsidR="00076541" w:rsidRDefault="00076541" w:rsidP="00A941B5">
      <w:pPr>
        <w:pStyle w:val="af4"/>
      </w:pPr>
      <w:r w:rsidRPr="00FB6C5A">
        <w:t xml:space="preserve">в ИЭЗ РФ </w:t>
      </w:r>
      <w:r>
        <w:t xml:space="preserve">в </w:t>
      </w:r>
      <w:r w:rsidRPr="00FB6C5A">
        <w:t>Баренцев</w:t>
      </w:r>
      <w:r>
        <w:t>ом</w:t>
      </w:r>
      <w:r w:rsidRPr="00FB6C5A">
        <w:t xml:space="preserve"> мор</w:t>
      </w:r>
      <w:r>
        <w:t>е</w:t>
      </w:r>
      <w:r w:rsidRPr="00FB6C5A">
        <w:t xml:space="preserve"> в </w:t>
      </w:r>
      <w:r w:rsidR="00FD223D" w:rsidRPr="00FB6C5A">
        <w:t>20</w:t>
      </w:r>
      <w:r w:rsidR="00FD223D">
        <w:t>10</w:t>
      </w:r>
      <w:r>
        <w:t>-201</w:t>
      </w:r>
      <w:r w:rsidRPr="00516B22">
        <w:t>8</w:t>
      </w:r>
      <w:r>
        <w:t xml:space="preserve"> гг.</w:t>
      </w:r>
    </w:p>
    <w:p w:rsidR="00076541" w:rsidRPr="00AA17B4" w:rsidRDefault="00076541" w:rsidP="00A941B5">
      <w:pPr>
        <w:pStyle w:val="22"/>
        <w:jc w:val="center"/>
        <w:rPr>
          <w:sz w:val="16"/>
          <w:szCs w:val="24"/>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337"/>
        <w:gridCol w:w="1338"/>
        <w:gridCol w:w="1338"/>
        <w:gridCol w:w="1336"/>
        <w:gridCol w:w="1336"/>
        <w:gridCol w:w="1336"/>
        <w:gridCol w:w="1334"/>
      </w:tblGrid>
      <w:tr w:rsidR="00076541" w:rsidRPr="00AA17B4" w:rsidTr="00A6160D">
        <w:trPr>
          <w:trHeight w:hRule="exact" w:val="788"/>
          <w:jc w:val="center"/>
        </w:trPr>
        <w:tc>
          <w:tcPr>
            <w:tcW w:w="715" w:type="pct"/>
            <w:tcBorders>
              <w:top w:val="single" w:sz="4" w:space="0" w:color="auto"/>
              <w:left w:val="nil"/>
              <w:bottom w:val="single" w:sz="4" w:space="0" w:color="auto"/>
              <w:right w:val="single" w:sz="4" w:space="0" w:color="auto"/>
            </w:tcBorders>
          </w:tcPr>
          <w:p w:rsidR="00076541" w:rsidRPr="00AA17B4" w:rsidRDefault="00076541" w:rsidP="00A941B5">
            <w:pPr>
              <w:pStyle w:val="22"/>
              <w:ind w:firstLine="0"/>
              <w:jc w:val="center"/>
              <w:rPr>
                <w:sz w:val="20"/>
                <w:szCs w:val="18"/>
              </w:rPr>
            </w:pPr>
            <w:r w:rsidRPr="00AA17B4">
              <w:rPr>
                <w:sz w:val="20"/>
                <w:szCs w:val="18"/>
              </w:rPr>
              <w:t>Год</w:t>
            </w:r>
          </w:p>
        </w:tc>
        <w:tc>
          <w:tcPr>
            <w:tcW w:w="715" w:type="pct"/>
            <w:tcBorders>
              <w:top w:val="single" w:sz="4" w:space="0" w:color="auto"/>
              <w:left w:val="single" w:sz="4" w:space="0" w:color="auto"/>
              <w:bottom w:val="single" w:sz="4" w:space="0" w:color="auto"/>
              <w:right w:val="single" w:sz="4" w:space="0" w:color="auto"/>
            </w:tcBorders>
            <w:hideMark/>
          </w:tcPr>
          <w:p w:rsidR="00076541" w:rsidRPr="00AA17B4" w:rsidRDefault="00076541" w:rsidP="00A941B5">
            <w:pPr>
              <w:pStyle w:val="22"/>
              <w:ind w:firstLine="0"/>
              <w:jc w:val="center"/>
              <w:rPr>
                <w:sz w:val="20"/>
                <w:szCs w:val="18"/>
              </w:rPr>
            </w:pPr>
            <w:r w:rsidRPr="00AA17B4">
              <w:rPr>
                <w:sz w:val="20"/>
                <w:szCs w:val="18"/>
              </w:rPr>
              <w:t xml:space="preserve">ОДУ, </w:t>
            </w:r>
          </w:p>
          <w:p w:rsidR="00076541" w:rsidRPr="00AA17B4" w:rsidRDefault="00076541" w:rsidP="00A941B5">
            <w:pPr>
              <w:pStyle w:val="22"/>
              <w:ind w:firstLine="0"/>
              <w:jc w:val="center"/>
              <w:rPr>
                <w:sz w:val="20"/>
                <w:szCs w:val="18"/>
              </w:rPr>
            </w:pPr>
            <w:r w:rsidRPr="00AA17B4">
              <w:rPr>
                <w:sz w:val="20"/>
                <w:szCs w:val="18"/>
              </w:rPr>
              <w:t>тыс. т</w:t>
            </w:r>
          </w:p>
        </w:tc>
        <w:tc>
          <w:tcPr>
            <w:tcW w:w="715" w:type="pct"/>
            <w:tcBorders>
              <w:top w:val="single" w:sz="4" w:space="0" w:color="auto"/>
              <w:left w:val="single" w:sz="4" w:space="0" w:color="auto"/>
              <w:bottom w:val="single" w:sz="4" w:space="0" w:color="auto"/>
              <w:right w:val="single" w:sz="4" w:space="0" w:color="auto"/>
            </w:tcBorders>
            <w:hideMark/>
          </w:tcPr>
          <w:p w:rsidR="00076541" w:rsidRPr="00AA17B4" w:rsidRDefault="00076541" w:rsidP="00A941B5">
            <w:pPr>
              <w:pStyle w:val="22"/>
              <w:ind w:firstLine="0"/>
              <w:jc w:val="center"/>
              <w:rPr>
                <w:sz w:val="20"/>
                <w:szCs w:val="18"/>
              </w:rPr>
            </w:pPr>
            <w:r w:rsidRPr="00AA17B4">
              <w:rPr>
                <w:sz w:val="20"/>
                <w:szCs w:val="18"/>
              </w:rPr>
              <w:t xml:space="preserve">Вылов, </w:t>
            </w:r>
          </w:p>
          <w:p w:rsidR="00076541" w:rsidRPr="00AA17B4" w:rsidRDefault="00076541" w:rsidP="00A941B5">
            <w:pPr>
              <w:pStyle w:val="22"/>
              <w:ind w:firstLine="0"/>
              <w:jc w:val="center"/>
              <w:rPr>
                <w:sz w:val="20"/>
                <w:szCs w:val="18"/>
              </w:rPr>
            </w:pPr>
            <w:r w:rsidRPr="00AA17B4">
              <w:rPr>
                <w:sz w:val="20"/>
                <w:szCs w:val="18"/>
              </w:rPr>
              <w:t>тыс. экз.</w:t>
            </w:r>
          </w:p>
        </w:tc>
        <w:tc>
          <w:tcPr>
            <w:tcW w:w="714" w:type="pct"/>
            <w:tcBorders>
              <w:top w:val="single" w:sz="4" w:space="0" w:color="auto"/>
              <w:left w:val="single" w:sz="4" w:space="0" w:color="auto"/>
              <w:bottom w:val="single" w:sz="4" w:space="0" w:color="auto"/>
              <w:right w:val="single" w:sz="4" w:space="0" w:color="auto"/>
            </w:tcBorders>
            <w:hideMark/>
          </w:tcPr>
          <w:p w:rsidR="00076541" w:rsidRPr="00AA17B4" w:rsidRDefault="00076541" w:rsidP="00A941B5">
            <w:pPr>
              <w:pStyle w:val="22"/>
              <w:ind w:firstLine="0"/>
              <w:jc w:val="center"/>
              <w:rPr>
                <w:sz w:val="20"/>
                <w:szCs w:val="18"/>
              </w:rPr>
            </w:pPr>
            <w:r w:rsidRPr="00AA17B4">
              <w:rPr>
                <w:sz w:val="20"/>
                <w:szCs w:val="18"/>
              </w:rPr>
              <w:t xml:space="preserve">Вылов, </w:t>
            </w:r>
          </w:p>
          <w:p w:rsidR="00076541" w:rsidRPr="00AA17B4" w:rsidRDefault="00076541" w:rsidP="00A941B5">
            <w:pPr>
              <w:pStyle w:val="22"/>
              <w:ind w:firstLine="0"/>
              <w:jc w:val="center"/>
              <w:rPr>
                <w:sz w:val="20"/>
                <w:szCs w:val="18"/>
              </w:rPr>
            </w:pPr>
            <w:r w:rsidRPr="00AA17B4">
              <w:rPr>
                <w:sz w:val="20"/>
                <w:szCs w:val="18"/>
              </w:rPr>
              <w:t>тыс. т</w:t>
            </w:r>
          </w:p>
        </w:tc>
        <w:tc>
          <w:tcPr>
            <w:tcW w:w="714" w:type="pct"/>
            <w:tcBorders>
              <w:top w:val="single" w:sz="4" w:space="0" w:color="auto"/>
              <w:left w:val="single" w:sz="4" w:space="0" w:color="auto"/>
              <w:bottom w:val="single" w:sz="4" w:space="0" w:color="auto"/>
              <w:right w:val="single" w:sz="4" w:space="0" w:color="auto"/>
            </w:tcBorders>
            <w:hideMark/>
          </w:tcPr>
          <w:p w:rsidR="00076541" w:rsidRPr="00AA17B4" w:rsidRDefault="00076541" w:rsidP="00A941B5">
            <w:pPr>
              <w:pStyle w:val="22"/>
              <w:ind w:firstLine="0"/>
              <w:jc w:val="center"/>
              <w:rPr>
                <w:sz w:val="20"/>
                <w:szCs w:val="18"/>
              </w:rPr>
            </w:pPr>
            <w:r w:rsidRPr="00AA17B4">
              <w:rPr>
                <w:sz w:val="20"/>
                <w:szCs w:val="18"/>
              </w:rPr>
              <w:t>Улов на</w:t>
            </w:r>
          </w:p>
          <w:p w:rsidR="00076541" w:rsidRPr="00AA17B4" w:rsidRDefault="00076541" w:rsidP="00A941B5">
            <w:pPr>
              <w:pStyle w:val="22"/>
              <w:ind w:firstLine="0"/>
              <w:jc w:val="center"/>
              <w:rPr>
                <w:sz w:val="20"/>
                <w:szCs w:val="18"/>
              </w:rPr>
            </w:pPr>
            <w:r w:rsidRPr="00AA17B4">
              <w:rPr>
                <w:sz w:val="20"/>
                <w:szCs w:val="18"/>
              </w:rPr>
              <w:t>судо-сутки, т</w:t>
            </w:r>
          </w:p>
        </w:tc>
        <w:tc>
          <w:tcPr>
            <w:tcW w:w="714" w:type="pct"/>
            <w:tcBorders>
              <w:top w:val="single" w:sz="4" w:space="0" w:color="auto"/>
              <w:left w:val="single" w:sz="4" w:space="0" w:color="auto"/>
              <w:bottom w:val="single" w:sz="4" w:space="0" w:color="auto"/>
              <w:right w:val="single" w:sz="4" w:space="0" w:color="auto"/>
            </w:tcBorders>
            <w:hideMark/>
          </w:tcPr>
          <w:p w:rsidR="00076541" w:rsidRPr="00AA17B4" w:rsidRDefault="00076541" w:rsidP="00A941B5">
            <w:pPr>
              <w:pStyle w:val="22"/>
              <w:ind w:firstLine="0"/>
              <w:jc w:val="center"/>
              <w:rPr>
                <w:sz w:val="20"/>
                <w:szCs w:val="18"/>
              </w:rPr>
            </w:pPr>
            <w:r w:rsidRPr="00AA17B4">
              <w:rPr>
                <w:sz w:val="20"/>
                <w:szCs w:val="18"/>
              </w:rPr>
              <w:t xml:space="preserve">Улов на </w:t>
            </w:r>
          </w:p>
          <w:p w:rsidR="00076541" w:rsidRPr="00AA17B4" w:rsidRDefault="00076541" w:rsidP="00A941B5">
            <w:pPr>
              <w:pStyle w:val="22"/>
              <w:ind w:firstLine="0"/>
              <w:jc w:val="center"/>
              <w:rPr>
                <w:sz w:val="20"/>
                <w:szCs w:val="18"/>
              </w:rPr>
            </w:pPr>
            <w:r w:rsidRPr="00AA17B4">
              <w:rPr>
                <w:sz w:val="20"/>
                <w:szCs w:val="18"/>
              </w:rPr>
              <w:t>ловушку*, кг</w:t>
            </w:r>
          </w:p>
        </w:tc>
        <w:tc>
          <w:tcPr>
            <w:tcW w:w="713" w:type="pct"/>
            <w:tcBorders>
              <w:top w:val="single" w:sz="4" w:space="0" w:color="auto"/>
              <w:left w:val="single" w:sz="4" w:space="0" w:color="auto"/>
              <w:bottom w:val="single" w:sz="4" w:space="0" w:color="auto"/>
              <w:right w:val="nil"/>
            </w:tcBorders>
            <w:hideMark/>
          </w:tcPr>
          <w:p w:rsidR="00076541" w:rsidRPr="00AA17B4" w:rsidRDefault="00076541" w:rsidP="00A941B5">
            <w:pPr>
              <w:pStyle w:val="22"/>
              <w:ind w:firstLine="0"/>
              <w:jc w:val="center"/>
              <w:rPr>
                <w:sz w:val="20"/>
                <w:szCs w:val="18"/>
                <w:lang w:val="en-US"/>
              </w:rPr>
            </w:pPr>
            <w:r w:rsidRPr="00AA17B4">
              <w:rPr>
                <w:sz w:val="20"/>
                <w:szCs w:val="18"/>
              </w:rPr>
              <w:t>Средняя масса</w:t>
            </w:r>
          </w:p>
          <w:p w:rsidR="00076541" w:rsidRPr="00AA17B4" w:rsidRDefault="00076541" w:rsidP="00A941B5">
            <w:pPr>
              <w:pStyle w:val="22"/>
              <w:ind w:firstLine="0"/>
              <w:jc w:val="center"/>
              <w:rPr>
                <w:sz w:val="20"/>
                <w:szCs w:val="18"/>
              </w:rPr>
            </w:pPr>
            <w:r w:rsidRPr="00AA17B4">
              <w:rPr>
                <w:sz w:val="20"/>
                <w:szCs w:val="18"/>
              </w:rPr>
              <w:t>крабов**, кг</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4,00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1 313</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3,940</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4,4</w:t>
            </w:r>
          </w:p>
        </w:tc>
        <w:tc>
          <w:tcPr>
            <w:tcW w:w="714" w:type="pct"/>
            <w:tcBorders>
              <w:top w:val="nil"/>
              <w:left w:val="nil"/>
              <w:bottom w:val="nil"/>
              <w:right w:val="nil"/>
            </w:tcBorders>
            <w:vAlign w:val="bottom"/>
            <w:hideMark/>
          </w:tcPr>
          <w:p w:rsidR="00597875" w:rsidRPr="007E555B" w:rsidRDefault="00597875" w:rsidP="00A941B5">
            <w:pPr>
              <w:jc w:val="center"/>
              <w:rPr>
                <w:color w:val="000000"/>
              </w:rPr>
            </w:pPr>
            <w:r w:rsidRPr="007E555B">
              <w:rPr>
                <w:color w:val="000000"/>
              </w:rPr>
              <w:t>40</w:t>
            </w:r>
          </w:p>
        </w:tc>
        <w:tc>
          <w:tcPr>
            <w:tcW w:w="713"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3,0</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2011</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4,00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1 246</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3,702</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8,2</w:t>
            </w:r>
          </w:p>
        </w:tc>
        <w:tc>
          <w:tcPr>
            <w:tcW w:w="714" w:type="pct"/>
            <w:tcBorders>
              <w:top w:val="nil"/>
              <w:left w:val="nil"/>
              <w:bottom w:val="nil"/>
              <w:right w:val="nil"/>
            </w:tcBorders>
            <w:vAlign w:val="bottom"/>
            <w:hideMark/>
          </w:tcPr>
          <w:p w:rsidR="00597875" w:rsidRPr="007E555B" w:rsidRDefault="00597875" w:rsidP="00A941B5">
            <w:pPr>
              <w:jc w:val="center"/>
              <w:rPr>
                <w:color w:val="000000"/>
              </w:rPr>
            </w:pPr>
            <w:r w:rsidRPr="007E555B">
              <w:rPr>
                <w:color w:val="000000"/>
              </w:rPr>
              <w:t>49</w:t>
            </w:r>
          </w:p>
        </w:tc>
        <w:tc>
          <w:tcPr>
            <w:tcW w:w="713"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2,9</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2012</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5,50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1 736</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5,209</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9,7</w:t>
            </w:r>
          </w:p>
        </w:tc>
        <w:tc>
          <w:tcPr>
            <w:tcW w:w="714" w:type="pct"/>
            <w:tcBorders>
              <w:top w:val="nil"/>
              <w:left w:val="nil"/>
              <w:bottom w:val="nil"/>
              <w:right w:val="nil"/>
            </w:tcBorders>
            <w:vAlign w:val="bottom"/>
            <w:hideMark/>
          </w:tcPr>
          <w:p w:rsidR="00597875" w:rsidRPr="007E555B" w:rsidRDefault="00597875" w:rsidP="00A941B5">
            <w:pPr>
              <w:jc w:val="center"/>
              <w:rPr>
                <w:color w:val="000000"/>
              </w:rPr>
            </w:pPr>
            <w:r w:rsidRPr="007E555B">
              <w:rPr>
                <w:color w:val="000000"/>
              </w:rPr>
              <w:t>74</w:t>
            </w:r>
          </w:p>
        </w:tc>
        <w:tc>
          <w:tcPr>
            <w:tcW w:w="713"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3,0</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2013</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6,00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1 784</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5,531</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17,4</w:t>
            </w:r>
          </w:p>
        </w:tc>
        <w:tc>
          <w:tcPr>
            <w:tcW w:w="714" w:type="pct"/>
            <w:tcBorders>
              <w:top w:val="nil"/>
              <w:left w:val="nil"/>
              <w:bottom w:val="nil"/>
              <w:right w:val="nil"/>
            </w:tcBorders>
            <w:vAlign w:val="bottom"/>
            <w:hideMark/>
          </w:tcPr>
          <w:p w:rsidR="00597875" w:rsidRPr="007E555B" w:rsidRDefault="00597875" w:rsidP="00A941B5">
            <w:pPr>
              <w:jc w:val="center"/>
              <w:rPr>
                <w:color w:val="000000"/>
              </w:rPr>
            </w:pPr>
            <w:r w:rsidRPr="007E555B">
              <w:rPr>
                <w:color w:val="000000"/>
              </w:rPr>
              <w:t>121</w:t>
            </w:r>
          </w:p>
        </w:tc>
        <w:tc>
          <w:tcPr>
            <w:tcW w:w="713"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3,1</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2014</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6,50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1 712</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5,995</w:t>
            </w:r>
          </w:p>
        </w:tc>
        <w:tc>
          <w:tcPr>
            <w:tcW w:w="714" w:type="pct"/>
            <w:tcBorders>
              <w:top w:val="nil"/>
              <w:left w:val="nil"/>
              <w:bottom w:val="nil"/>
              <w:right w:val="nil"/>
            </w:tcBorders>
            <w:vAlign w:val="center"/>
            <w:hideMark/>
          </w:tcPr>
          <w:p w:rsidR="00597875" w:rsidRPr="00AA17B4" w:rsidRDefault="00597875" w:rsidP="00A941B5">
            <w:pPr>
              <w:jc w:val="center"/>
              <w:rPr>
                <w:color w:val="000000"/>
                <w:szCs w:val="18"/>
              </w:rPr>
            </w:pPr>
            <w:r w:rsidRPr="00AA17B4">
              <w:rPr>
                <w:color w:val="000000"/>
                <w:szCs w:val="18"/>
              </w:rPr>
              <w:t>19,7</w:t>
            </w:r>
          </w:p>
        </w:tc>
        <w:tc>
          <w:tcPr>
            <w:tcW w:w="714" w:type="pct"/>
            <w:tcBorders>
              <w:top w:val="nil"/>
              <w:left w:val="nil"/>
              <w:bottom w:val="nil"/>
              <w:right w:val="nil"/>
            </w:tcBorders>
            <w:vAlign w:val="bottom"/>
            <w:hideMark/>
          </w:tcPr>
          <w:p w:rsidR="00597875" w:rsidRPr="007E555B" w:rsidRDefault="00597875" w:rsidP="00A941B5">
            <w:pPr>
              <w:jc w:val="center"/>
              <w:rPr>
                <w:color w:val="000000"/>
              </w:rPr>
            </w:pPr>
            <w:r w:rsidRPr="007E555B">
              <w:rPr>
                <w:color w:val="000000"/>
              </w:rPr>
              <w:t>178</w:t>
            </w:r>
          </w:p>
        </w:tc>
        <w:tc>
          <w:tcPr>
            <w:tcW w:w="713" w:type="pct"/>
            <w:tcBorders>
              <w:top w:val="nil"/>
              <w:left w:val="nil"/>
              <w:bottom w:val="nil"/>
              <w:right w:val="nil"/>
            </w:tcBorders>
            <w:vAlign w:val="center"/>
            <w:hideMark/>
          </w:tcPr>
          <w:p w:rsidR="00597875" w:rsidRPr="00AA17B4" w:rsidRDefault="00597875" w:rsidP="005863A8">
            <w:pPr>
              <w:jc w:val="center"/>
              <w:rPr>
                <w:szCs w:val="18"/>
              </w:rPr>
            </w:pPr>
            <w:r w:rsidRPr="00AA17B4">
              <w:rPr>
                <w:szCs w:val="18"/>
              </w:rPr>
              <w:t>3,</w:t>
            </w:r>
            <w:r>
              <w:rPr>
                <w:szCs w:val="18"/>
              </w:rPr>
              <w:t>2</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2015</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6,90</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1 725</w:t>
            </w:r>
          </w:p>
        </w:tc>
        <w:tc>
          <w:tcPr>
            <w:tcW w:w="714"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6,381</w:t>
            </w:r>
          </w:p>
        </w:tc>
        <w:tc>
          <w:tcPr>
            <w:tcW w:w="714"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21,5</w:t>
            </w:r>
          </w:p>
        </w:tc>
        <w:tc>
          <w:tcPr>
            <w:tcW w:w="714" w:type="pct"/>
            <w:tcBorders>
              <w:top w:val="nil"/>
              <w:left w:val="nil"/>
              <w:bottom w:val="nil"/>
              <w:right w:val="nil"/>
            </w:tcBorders>
            <w:vAlign w:val="bottom"/>
            <w:hideMark/>
          </w:tcPr>
          <w:p w:rsidR="00597875" w:rsidRPr="007E555B" w:rsidRDefault="00597875" w:rsidP="00A941B5">
            <w:pPr>
              <w:jc w:val="center"/>
            </w:pPr>
            <w:r w:rsidRPr="007E555B">
              <w:rPr>
                <w:color w:val="000000"/>
              </w:rPr>
              <w:t>164</w:t>
            </w:r>
          </w:p>
        </w:tc>
        <w:tc>
          <w:tcPr>
            <w:tcW w:w="713" w:type="pct"/>
            <w:tcBorders>
              <w:top w:val="nil"/>
              <w:left w:val="nil"/>
              <w:bottom w:val="nil"/>
              <w:right w:val="nil"/>
            </w:tcBorders>
            <w:vAlign w:val="center"/>
            <w:hideMark/>
          </w:tcPr>
          <w:p w:rsidR="00597875" w:rsidRPr="00DB22E4" w:rsidRDefault="00597875" w:rsidP="005863A8">
            <w:pPr>
              <w:jc w:val="center"/>
              <w:rPr>
                <w:szCs w:val="18"/>
                <w:lang w:val="en-US"/>
              </w:rPr>
            </w:pPr>
            <w:r w:rsidRPr="00AA17B4">
              <w:rPr>
                <w:szCs w:val="18"/>
              </w:rPr>
              <w:t>3,</w:t>
            </w:r>
            <w:r>
              <w:rPr>
                <w:szCs w:val="18"/>
              </w:rPr>
              <w:t>1</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2016</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8,51</w:t>
            </w:r>
          </w:p>
        </w:tc>
        <w:tc>
          <w:tcPr>
            <w:tcW w:w="715" w:type="pct"/>
            <w:tcBorders>
              <w:top w:val="nil"/>
              <w:left w:val="nil"/>
              <w:bottom w:val="nil"/>
              <w:right w:val="nil"/>
            </w:tcBorders>
            <w:vAlign w:val="center"/>
            <w:hideMark/>
          </w:tcPr>
          <w:p w:rsidR="00597875" w:rsidRPr="00AA17B4" w:rsidRDefault="00597875" w:rsidP="00A941B5">
            <w:pPr>
              <w:jc w:val="center"/>
              <w:rPr>
                <w:color w:val="000000" w:themeColor="text1"/>
                <w:szCs w:val="18"/>
              </w:rPr>
            </w:pPr>
            <w:r w:rsidRPr="00AA17B4">
              <w:rPr>
                <w:color w:val="000000" w:themeColor="text1"/>
                <w:szCs w:val="18"/>
              </w:rPr>
              <w:t>2 075</w:t>
            </w:r>
          </w:p>
        </w:tc>
        <w:tc>
          <w:tcPr>
            <w:tcW w:w="714" w:type="pct"/>
            <w:tcBorders>
              <w:top w:val="nil"/>
              <w:left w:val="nil"/>
              <w:bottom w:val="nil"/>
              <w:right w:val="nil"/>
            </w:tcBorders>
            <w:vAlign w:val="center"/>
            <w:hideMark/>
          </w:tcPr>
          <w:p w:rsidR="00597875" w:rsidRPr="00AA17B4" w:rsidRDefault="00597875" w:rsidP="00A941B5">
            <w:pPr>
              <w:jc w:val="center"/>
              <w:rPr>
                <w:color w:val="000000" w:themeColor="text1"/>
                <w:szCs w:val="18"/>
              </w:rPr>
            </w:pPr>
            <w:r w:rsidRPr="00AA17B4">
              <w:rPr>
                <w:color w:val="000000" w:themeColor="text1"/>
                <w:szCs w:val="18"/>
              </w:rPr>
              <w:t>8,300</w:t>
            </w:r>
          </w:p>
        </w:tc>
        <w:tc>
          <w:tcPr>
            <w:tcW w:w="714"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18,7</w:t>
            </w:r>
          </w:p>
        </w:tc>
        <w:tc>
          <w:tcPr>
            <w:tcW w:w="714" w:type="pct"/>
            <w:tcBorders>
              <w:top w:val="nil"/>
              <w:left w:val="nil"/>
              <w:bottom w:val="nil"/>
              <w:right w:val="nil"/>
            </w:tcBorders>
            <w:vAlign w:val="bottom"/>
            <w:hideMark/>
          </w:tcPr>
          <w:p w:rsidR="00597875" w:rsidRPr="007E555B" w:rsidRDefault="00597875" w:rsidP="00A941B5">
            <w:pPr>
              <w:jc w:val="center"/>
            </w:pPr>
            <w:r w:rsidRPr="007E555B">
              <w:rPr>
                <w:color w:val="000000"/>
              </w:rPr>
              <w:t>129</w:t>
            </w:r>
          </w:p>
        </w:tc>
        <w:tc>
          <w:tcPr>
            <w:tcW w:w="713" w:type="pct"/>
            <w:tcBorders>
              <w:top w:val="nil"/>
              <w:left w:val="nil"/>
              <w:bottom w:val="nil"/>
              <w:right w:val="nil"/>
            </w:tcBorders>
            <w:vAlign w:val="center"/>
            <w:hideMark/>
          </w:tcPr>
          <w:p w:rsidR="00597875" w:rsidRPr="00AA17B4" w:rsidRDefault="00597875" w:rsidP="001D3864">
            <w:pPr>
              <w:jc w:val="center"/>
              <w:rPr>
                <w:szCs w:val="18"/>
              </w:rPr>
            </w:pPr>
            <w:r>
              <w:rPr>
                <w:szCs w:val="18"/>
              </w:rPr>
              <w:t>3,5</w:t>
            </w:r>
          </w:p>
        </w:tc>
      </w:tr>
      <w:tr w:rsidR="00597875" w:rsidRPr="00AA17B4" w:rsidTr="00DB22E4">
        <w:trPr>
          <w:trHeight w:hRule="exact" w:val="227"/>
          <w:jc w:val="center"/>
        </w:trPr>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2017</w:t>
            </w:r>
          </w:p>
        </w:tc>
        <w:tc>
          <w:tcPr>
            <w:tcW w:w="715"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9,94</w:t>
            </w:r>
          </w:p>
        </w:tc>
        <w:tc>
          <w:tcPr>
            <w:tcW w:w="715" w:type="pct"/>
            <w:tcBorders>
              <w:top w:val="nil"/>
              <w:left w:val="nil"/>
              <w:bottom w:val="nil"/>
              <w:right w:val="nil"/>
            </w:tcBorders>
            <w:vAlign w:val="center"/>
            <w:hideMark/>
          </w:tcPr>
          <w:p w:rsidR="00597875" w:rsidRPr="00AA17B4" w:rsidRDefault="00597875" w:rsidP="00A941B5">
            <w:pPr>
              <w:jc w:val="center"/>
              <w:rPr>
                <w:color w:val="000000" w:themeColor="text1"/>
                <w:szCs w:val="18"/>
              </w:rPr>
            </w:pPr>
            <w:r w:rsidRPr="00AA17B4">
              <w:rPr>
                <w:color w:val="000000" w:themeColor="text1"/>
                <w:szCs w:val="18"/>
              </w:rPr>
              <w:t>2 321</w:t>
            </w:r>
          </w:p>
        </w:tc>
        <w:tc>
          <w:tcPr>
            <w:tcW w:w="714" w:type="pct"/>
            <w:tcBorders>
              <w:top w:val="nil"/>
              <w:left w:val="nil"/>
              <w:bottom w:val="nil"/>
              <w:right w:val="nil"/>
            </w:tcBorders>
            <w:vAlign w:val="center"/>
            <w:hideMark/>
          </w:tcPr>
          <w:p w:rsidR="00597875" w:rsidRPr="00AA17B4" w:rsidRDefault="00597875" w:rsidP="00A941B5">
            <w:pPr>
              <w:jc w:val="center"/>
              <w:rPr>
                <w:color w:val="000000" w:themeColor="text1"/>
                <w:szCs w:val="18"/>
              </w:rPr>
            </w:pPr>
            <w:r w:rsidRPr="00AA17B4">
              <w:rPr>
                <w:color w:val="000000" w:themeColor="text1"/>
                <w:szCs w:val="18"/>
              </w:rPr>
              <w:t>9,285</w:t>
            </w:r>
          </w:p>
        </w:tc>
        <w:tc>
          <w:tcPr>
            <w:tcW w:w="714" w:type="pct"/>
            <w:tcBorders>
              <w:top w:val="nil"/>
              <w:left w:val="nil"/>
              <w:bottom w:val="nil"/>
              <w:right w:val="nil"/>
            </w:tcBorders>
            <w:vAlign w:val="center"/>
            <w:hideMark/>
          </w:tcPr>
          <w:p w:rsidR="00597875" w:rsidRPr="00AA17B4" w:rsidRDefault="00597875" w:rsidP="00A941B5">
            <w:pPr>
              <w:jc w:val="center"/>
              <w:rPr>
                <w:szCs w:val="18"/>
              </w:rPr>
            </w:pPr>
            <w:r w:rsidRPr="00AA17B4">
              <w:rPr>
                <w:szCs w:val="18"/>
              </w:rPr>
              <w:t>18,5</w:t>
            </w:r>
          </w:p>
        </w:tc>
        <w:tc>
          <w:tcPr>
            <w:tcW w:w="714" w:type="pct"/>
            <w:tcBorders>
              <w:top w:val="nil"/>
              <w:left w:val="nil"/>
              <w:bottom w:val="nil"/>
              <w:right w:val="nil"/>
            </w:tcBorders>
            <w:vAlign w:val="bottom"/>
            <w:hideMark/>
          </w:tcPr>
          <w:p w:rsidR="00597875" w:rsidRPr="007E555B" w:rsidRDefault="00597875" w:rsidP="00A941B5">
            <w:pPr>
              <w:jc w:val="center"/>
            </w:pPr>
            <w:r w:rsidRPr="007E555B">
              <w:rPr>
                <w:color w:val="000000"/>
              </w:rPr>
              <w:t>133</w:t>
            </w:r>
          </w:p>
        </w:tc>
        <w:tc>
          <w:tcPr>
            <w:tcW w:w="713" w:type="pct"/>
            <w:tcBorders>
              <w:top w:val="nil"/>
              <w:left w:val="nil"/>
              <w:bottom w:val="nil"/>
              <w:right w:val="nil"/>
            </w:tcBorders>
            <w:vAlign w:val="center"/>
            <w:hideMark/>
          </w:tcPr>
          <w:p w:rsidR="00597875" w:rsidRPr="00AA17B4" w:rsidRDefault="00597875" w:rsidP="00A941B5">
            <w:pPr>
              <w:jc w:val="center"/>
              <w:rPr>
                <w:szCs w:val="18"/>
              </w:rPr>
            </w:pPr>
            <w:r>
              <w:rPr>
                <w:szCs w:val="18"/>
              </w:rPr>
              <w:t>3,8</w:t>
            </w:r>
          </w:p>
        </w:tc>
      </w:tr>
      <w:tr w:rsidR="00597875" w:rsidRPr="00AA17B4" w:rsidTr="00DB22E4">
        <w:trPr>
          <w:trHeight w:hRule="exact" w:val="227"/>
          <w:jc w:val="center"/>
        </w:trPr>
        <w:tc>
          <w:tcPr>
            <w:tcW w:w="715" w:type="pct"/>
            <w:tcBorders>
              <w:top w:val="nil"/>
              <w:left w:val="nil"/>
              <w:bottom w:val="single" w:sz="4" w:space="0" w:color="auto"/>
              <w:right w:val="nil"/>
            </w:tcBorders>
            <w:vAlign w:val="center"/>
          </w:tcPr>
          <w:p w:rsidR="00597875" w:rsidRPr="00AA17B4" w:rsidRDefault="00597875" w:rsidP="00A941B5">
            <w:pPr>
              <w:jc w:val="center"/>
              <w:rPr>
                <w:szCs w:val="18"/>
              </w:rPr>
            </w:pPr>
            <w:r>
              <w:rPr>
                <w:szCs w:val="18"/>
              </w:rPr>
              <w:t>2018</w:t>
            </w:r>
          </w:p>
        </w:tc>
        <w:tc>
          <w:tcPr>
            <w:tcW w:w="715" w:type="pct"/>
            <w:tcBorders>
              <w:top w:val="nil"/>
              <w:left w:val="nil"/>
              <w:bottom w:val="single" w:sz="4" w:space="0" w:color="auto"/>
              <w:right w:val="nil"/>
            </w:tcBorders>
            <w:vAlign w:val="center"/>
          </w:tcPr>
          <w:p w:rsidR="00597875" w:rsidRPr="00AA17B4" w:rsidRDefault="00597875" w:rsidP="00A941B5">
            <w:pPr>
              <w:jc w:val="center"/>
              <w:rPr>
                <w:szCs w:val="18"/>
              </w:rPr>
            </w:pPr>
            <w:r>
              <w:rPr>
                <w:szCs w:val="18"/>
              </w:rPr>
              <w:t>9,94</w:t>
            </w:r>
          </w:p>
        </w:tc>
        <w:tc>
          <w:tcPr>
            <w:tcW w:w="715" w:type="pct"/>
            <w:tcBorders>
              <w:top w:val="nil"/>
              <w:left w:val="nil"/>
              <w:bottom w:val="single" w:sz="4" w:space="0" w:color="auto"/>
              <w:right w:val="nil"/>
            </w:tcBorders>
            <w:vAlign w:val="center"/>
          </w:tcPr>
          <w:p w:rsidR="00597875" w:rsidRPr="00E92EC6" w:rsidRDefault="00597875" w:rsidP="00A941B5">
            <w:pPr>
              <w:jc w:val="center"/>
              <w:rPr>
                <w:color w:val="FF0000"/>
                <w:szCs w:val="18"/>
              </w:rPr>
            </w:pPr>
            <w:r w:rsidRPr="00E92EC6">
              <w:rPr>
                <w:szCs w:val="18"/>
              </w:rPr>
              <w:t>2 187</w:t>
            </w:r>
          </w:p>
        </w:tc>
        <w:tc>
          <w:tcPr>
            <w:tcW w:w="714" w:type="pct"/>
            <w:tcBorders>
              <w:top w:val="nil"/>
              <w:left w:val="nil"/>
              <w:bottom w:val="single" w:sz="4" w:space="0" w:color="auto"/>
              <w:right w:val="nil"/>
            </w:tcBorders>
            <w:vAlign w:val="center"/>
          </w:tcPr>
          <w:p w:rsidR="00597875" w:rsidRPr="00AA17B4" w:rsidRDefault="00597875" w:rsidP="00A941B5">
            <w:pPr>
              <w:jc w:val="center"/>
              <w:rPr>
                <w:color w:val="000000" w:themeColor="text1"/>
                <w:szCs w:val="18"/>
              </w:rPr>
            </w:pPr>
            <w:r>
              <w:rPr>
                <w:color w:val="000000" w:themeColor="text1"/>
                <w:szCs w:val="18"/>
              </w:rPr>
              <w:t>9,187</w:t>
            </w:r>
          </w:p>
        </w:tc>
        <w:tc>
          <w:tcPr>
            <w:tcW w:w="714" w:type="pct"/>
            <w:tcBorders>
              <w:top w:val="nil"/>
              <w:left w:val="nil"/>
              <w:bottom w:val="single" w:sz="4" w:space="0" w:color="auto"/>
              <w:right w:val="nil"/>
            </w:tcBorders>
            <w:vAlign w:val="center"/>
          </w:tcPr>
          <w:p w:rsidR="00597875" w:rsidRPr="00AA17B4" w:rsidRDefault="00597875" w:rsidP="00A941B5">
            <w:pPr>
              <w:jc w:val="center"/>
              <w:rPr>
                <w:szCs w:val="18"/>
              </w:rPr>
            </w:pPr>
            <w:r>
              <w:rPr>
                <w:szCs w:val="18"/>
              </w:rPr>
              <w:t>21,1</w:t>
            </w:r>
          </w:p>
        </w:tc>
        <w:tc>
          <w:tcPr>
            <w:tcW w:w="714" w:type="pct"/>
            <w:tcBorders>
              <w:top w:val="nil"/>
              <w:left w:val="nil"/>
              <w:bottom w:val="single" w:sz="4" w:space="0" w:color="auto"/>
              <w:right w:val="nil"/>
            </w:tcBorders>
            <w:vAlign w:val="bottom"/>
          </w:tcPr>
          <w:p w:rsidR="00597875" w:rsidRPr="007E555B" w:rsidRDefault="00597875" w:rsidP="00A941B5">
            <w:pPr>
              <w:jc w:val="center"/>
            </w:pPr>
            <w:r w:rsidRPr="007E555B">
              <w:t>187</w:t>
            </w:r>
          </w:p>
        </w:tc>
        <w:tc>
          <w:tcPr>
            <w:tcW w:w="713" w:type="pct"/>
            <w:tcBorders>
              <w:top w:val="nil"/>
              <w:left w:val="nil"/>
              <w:bottom w:val="single" w:sz="4" w:space="0" w:color="auto"/>
              <w:right w:val="nil"/>
            </w:tcBorders>
            <w:vAlign w:val="center"/>
          </w:tcPr>
          <w:p w:rsidR="00597875" w:rsidRPr="00E92EC6" w:rsidRDefault="00597875" w:rsidP="00434B27">
            <w:pPr>
              <w:jc w:val="center"/>
              <w:rPr>
                <w:szCs w:val="18"/>
              </w:rPr>
            </w:pPr>
            <w:r w:rsidRPr="00E92EC6">
              <w:rPr>
                <w:szCs w:val="18"/>
              </w:rPr>
              <w:t>4,</w:t>
            </w:r>
            <w:r>
              <w:rPr>
                <w:szCs w:val="18"/>
              </w:rPr>
              <w:t>0</w:t>
            </w:r>
          </w:p>
        </w:tc>
      </w:tr>
    </w:tbl>
    <w:p w:rsidR="00076541" w:rsidRPr="00AA17B4" w:rsidRDefault="00076541" w:rsidP="00A941B5">
      <w:pPr>
        <w:pStyle w:val="22"/>
        <w:spacing w:before="120"/>
        <w:ind w:firstLine="0"/>
        <w:rPr>
          <w:i/>
          <w:sz w:val="20"/>
          <w:szCs w:val="18"/>
        </w:rPr>
      </w:pPr>
      <w:r w:rsidRPr="00AA17B4">
        <w:rPr>
          <w:i/>
          <w:sz w:val="20"/>
          <w:szCs w:val="18"/>
        </w:rPr>
        <w:t xml:space="preserve">*Стандартизированный показатель к улову </w:t>
      </w:r>
      <w:r w:rsidR="00FD223D">
        <w:rPr>
          <w:i/>
          <w:sz w:val="20"/>
          <w:szCs w:val="18"/>
        </w:rPr>
        <w:t>трапециевидной</w:t>
      </w:r>
      <w:r w:rsidRPr="00AA17B4">
        <w:rPr>
          <w:i/>
          <w:sz w:val="20"/>
          <w:szCs w:val="18"/>
        </w:rPr>
        <w:t xml:space="preserve"> ловушки.</w:t>
      </w:r>
    </w:p>
    <w:p w:rsidR="00076541" w:rsidRPr="00AA17B4" w:rsidRDefault="00076541" w:rsidP="00A941B5">
      <w:pPr>
        <w:pStyle w:val="22"/>
        <w:ind w:firstLine="0"/>
        <w:rPr>
          <w:i/>
          <w:sz w:val="20"/>
          <w:szCs w:val="18"/>
        </w:rPr>
      </w:pPr>
      <w:r w:rsidRPr="00AA17B4">
        <w:rPr>
          <w:i/>
          <w:sz w:val="20"/>
          <w:szCs w:val="18"/>
        </w:rPr>
        <w:t>**</w:t>
      </w:r>
      <w:r w:rsidR="002123D0" w:rsidRPr="007E555B">
        <w:rPr>
          <w:i/>
          <w:sz w:val="20"/>
          <w:szCs w:val="18"/>
        </w:rPr>
        <w:t>Поступивших в промпереработку (п</w:t>
      </w:r>
      <w:r w:rsidRPr="007E555B">
        <w:rPr>
          <w:i/>
          <w:sz w:val="20"/>
          <w:szCs w:val="18"/>
        </w:rPr>
        <w:t>о данным наблюдателей и статистики выработки готовой продукции</w:t>
      </w:r>
      <w:r w:rsidR="002123D0" w:rsidRPr="007E555B">
        <w:rPr>
          <w:i/>
          <w:sz w:val="20"/>
          <w:szCs w:val="18"/>
        </w:rPr>
        <w:t>)</w:t>
      </w:r>
      <w:r w:rsidRPr="007E555B">
        <w:rPr>
          <w:i/>
          <w:sz w:val="20"/>
          <w:szCs w:val="18"/>
        </w:rPr>
        <w:t>.</w:t>
      </w:r>
    </w:p>
    <w:p w:rsidR="006660E7" w:rsidRDefault="006660E7" w:rsidP="006660E7">
      <w:pPr>
        <w:pStyle w:val="11111"/>
        <w:spacing w:line="240" w:lineRule="auto"/>
        <w:rPr>
          <w:sz w:val="24"/>
          <w:szCs w:val="24"/>
        </w:rPr>
      </w:pPr>
      <w:r>
        <w:rPr>
          <w:sz w:val="24"/>
          <w:szCs w:val="24"/>
        </w:rPr>
        <w:t>В 2011 г. отмечена смена негативных тенденций в динамике промыслового запаса, что послужило основанием для увеличения ОДУ в 2012 г. В последующие годы наблюдались позитивные изменения промысловых показателей. В 201</w:t>
      </w:r>
      <w:r w:rsidRPr="0008207E">
        <w:rPr>
          <w:sz w:val="24"/>
          <w:szCs w:val="24"/>
        </w:rPr>
        <w:t>8</w:t>
      </w:r>
      <w:r>
        <w:rPr>
          <w:sz w:val="24"/>
          <w:szCs w:val="24"/>
        </w:rPr>
        <w:t xml:space="preserve"> г</w:t>
      </w:r>
      <w:r w:rsidRPr="00FB6C5A">
        <w:rPr>
          <w:sz w:val="24"/>
          <w:szCs w:val="24"/>
        </w:rPr>
        <w:t xml:space="preserve">. произошло </w:t>
      </w:r>
      <w:r>
        <w:rPr>
          <w:sz w:val="24"/>
          <w:szCs w:val="24"/>
        </w:rPr>
        <w:t>увеличение производительности промысла по сравнению с предыдущим годом, однако эта величина была ниже рекордных значений, отмеченных в 2015 г.</w:t>
      </w:r>
    </w:p>
    <w:p w:rsidR="00076541" w:rsidRDefault="00076541" w:rsidP="00A941B5">
      <w:pPr>
        <w:pStyle w:val="11111"/>
        <w:spacing w:line="240" w:lineRule="auto"/>
        <w:rPr>
          <w:color w:val="000000"/>
          <w:sz w:val="24"/>
          <w:szCs w:val="24"/>
          <w:shd w:val="clear" w:color="auto" w:fill="FFFFFF"/>
        </w:rPr>
      </w:pPr>
      <w:r>
        <w:rPr>
          <w:sz w:val="24"/>
          <w:szCs w:val="24"/>
        </w:rPr>
        <w:t xml:space="preserve">Темпы снижения производительности промысла в ходе промыслового сезона оценивали с помощью линейной регрессии. Характер снижения производительности с учетом </w:t>
      </w:r>
      <w:r>
        <w:rPr>
          <w:sz w:val="24"/>
          <w:szCs w:val="24"/>
        </w:rPr>
        <w:lastRenderedPageBreak/>
        <w:t>возрастающего вылова к концу промыслового сезона использовали для расчета численности промыслового запаса на акватории добычи в период данного промыслового сезона по методу Лесли (табл. 7).</w:t>
      </w:r>
      <w:r>
        <w:rPr>
          <w:color w:val="000000"/>
          <w:sz w:val="24"/>
          <w:szCs w:val="24"/>
          <w:shd w:val="clear" w:color="auto" w:fill="FFFFFF"/>
        </w:rPr>
        <w:t xml:space="preserve"> </w:t>
      </w:r>
    </w:p>
    <w:p w:rsidR="00352B6D" w:rsidRDefault="00352B6D" w:rsidP="00A941B5">
      <w:pPr>
        <w:pStyle w:val="11111"/>
        <w:spacing w:line="240" w:lineRule="auto"/>
        <w:jc w:val="right"/>
        <w:rPr>
          <w:rFonts w:ascii="Arial" w:hAnsi="Arial" w:cs="Arial"/>
          <w:i/>
          <w:color w:val="000000"/>
          <w:sz w:val="18"/>
          <w:szCs w:val="18"/>
          <w:shd w:val="clear" w:color="auto" w:fill="FFFFFF"/>
        </w:rPr>
      </w:pPr>
    </w:p>
    <w:p w:rsidR="004A47BD" w:rsidRDefault="004A47BD" w:rsidP="00A941B5">
      <w:pPr>
        <w:pStyle w:val="11111"/>
        <w:spacing w:line="240" w:lineRule="auto"/>
        <w:jc w:val="right"/>
        <w:rPr>
          <w:rFonts w:ascii="Arial" w:hAnsi="Arial" w:cs="Arial"/>
          <w:i/>
          <w:color w:val="000000"/>
          <w:sz w:val="18"/>
          <w:szCs w:val="18"/>
          <w:shd w:val="clear" w:color="auto" w:fill="FFFFFF"/>
        </w:rPr>
      </w:pPr>
    </w:p>
    <w:p w:rsidR="00076541" w:rsidRPr="00CD4EC3" w:rsidRDefault="00076541" w:rsidP="00A941B5">
      <w:pPr>
        <w:pStyle w:val="11111"/>
        <w:spacing w:line="240" w:lineRule="auto"/>
        <w:jc w:val="right"/>
        <w:rPr>
          <w:rFonts w:ascii="Arial" w:hAnsi="Arial" w:cs="Arial"/>
          <w:i/>
          <w:color w:val="000000"/>
          <w:sz w:val="18"/>
          <w:szCs w:val="18"/>
          <w:shd w:val="clear" w:color="auto" w:fill="FFFFFF"/>
        </w:rPr>
      </w:pPr>
      <w:r w:rsidRPr="00CD4EC3">
        <w:rPr>
          <w:rFonts w:ascii="Arial" w:hAnsi="Arial" w:cs="Arial"/>
          <w:i/>
          <w:color w:val="000000"/>
          <w:sz w:val="18"/>
          <w:szCs w:val="18"/>
          <w:shd w:val="clear" w:color="auto" w:fill="FFFFFF"/>
        </w:rPr>
        <w:t>Таблица 7</w:t>
      </w:r>
    </w:p>
    <w:p w:rsidR="00076541" w:rsidRPr="00CD4EC3" w:rsidRDefault="00076541" w:rsidP="00A941B5">
      <w:pPr>
        <w:pStyle w:val="11111"/>
        <w:spacing w:line="240" w:lineRule="auto"/>
        <w:ind w:firstLine="0"/>
        <w:jc w:val="center"/>
        <w:rPr>
          <w:rFonts w:ascii="Arial" w:hAnsi="Arial" w:cs="Arial"/>
          <w:b/>
          <w:color w:val="000000"/>
          <w:sz w:val="18"/>
          <w:szCs w:val="18"/>
          <w:shd w:val="clear" w:color="auto" w:fill="FFFFFF"/>
        </w:rPr>
      </w:pPr>
      <w:r w:rsidRPr="00CD4EC3">
        <w:rPr>
          <w:rFonts w:ascii="Arial" w:hAnsi="Arial" w:cs="Arial"/>
          <w:b/>
          <w:color w:val="000000"/>
          <w:sz w:val="18"/>
          <w:szCs w:val="18"/>
          <w:shd w:val="clear" w:color="auto" w:fill="FFFFFF"/>
        </w:rPr>
        <w:t>Медианные значения начальной промысловой биомассы (N0),</w:t>
      </w:r>
    </w:p>
    <w:p w:rsidR="00076541" w:rsidRPr="00CD4EC3" w:rsidRDefault="00076541" w:rsidP="00A941B5">
      <w:pPr>
        <w:pStyle w:val="11111"/>
        <w:spacing w:line="240" w:lineRule="auto"/>
        <w:ind w:firstLine="0"/>
        <w:jc w:val="center"/>
        <w:rPr>
          <w:rFonts w:ascii="Arial" w:hAnsi="Arial" w:cs="Arial"/>
          <w:b/>
          <w:color w:val="000000"/>
          <w:sz w:val="18"/>
          <w:szCs w:val="18"/>
          <w:shd w:val="clear" w:color="auto" w:fill="FFFFFF"/>
        </w:rPr>
      </w:pPr>
      <w:r w:rsidRPr="00CD4EC3">
        <w:rPr>
          <w:rFonts w:ascii="Arial" w:hAnsi="Arial" w:cs="Arial"/>
          <w:b/>
          <w:color w:val="000000"/>
          <w:sz w:val="18"/>
          <w:szCs w:val="18"/>
          <w:shd w:val="clear" w:color="auto" w:fill="FFFFFF"/>
        </w:rPr>
        <w:t>значения границ 95 %-ного доверительного интервала и коэффициент вариации (CV)</w:t>
      </w:r>
    </w:p>
    <w:p w:rsidR="00076541" w:rsidRPr="00CD4EC3" w:rsidRDefault="00076541" w:rsidP="00A941B5">
      <w:pPr>
        <w:pStyle w:val="11111"/>
        <w:spacing w:line="240" w:lineRule="auto"/>
        <w:ind w:firstLine="0"/>
        <w:jc w:val="center"/>
        <w:rPr>
          <w:rFonts w:ascii="Arial" w:hAnsi="Arial" w:cs="Arial"/>
          <w:b/>
          <w:color w:val="000000"/>
          <w:sz w:val="18"/>
          <w:szCs w:val="18"/>
          <w:shd w:val="clear" w:color="auto" w:fill="FFFFFF"/>
        </w:rPr>
      </w:pPr>
      <w:r w:rsidRPr="00CD4EC3">
        <w:rPr>
          <w:rFonts w:ascii="Arial" w:hAnsi="Arial" w:cs="Arial"/>
          <w:b/>
          <w:color w:val="000000"/>
          <w:sz w:val="18"/>
          <w:szCs w:val="18"/>
          <w:shd w:val="clear" w:color="auto" w:fill="FFFFFF"/>
        </w:rPr>
        <w:t>для промысловых сезонов баренцевоморского камчатского краба 200</w:t>
      </w:r>
      <w:r>
        <w:rPr>
          <w:rFonts w:ascii="Arial" w:hAnsi="Arial" w:cs="Arial"/>
          <w:b/>
          <w:color w:val="000000"/>
          <w:sz w:val="18"/>
          <w:szCs w:val="18"/>
          <w:shd w:val="clear" w:color="auto" w:fill="FFFFFF"/>
        </w:rPr>
        <w:t>8</w:t>
      </w:r>
      <w:r w:rsidRPr="00CD4EC3">
        <w:rPr>
          <w:rFonts w:ascii="Arial" w:hAnsi="Arial" w:cs="Arial"/>
          <w:b/>
          <w:color w:val="000000"/>
          <w:sz w:val="18"/>
          <w:szCs w:val="18"/>
          <w:shd w:val="clear" w:color="auto" w:fill="FFFFFF"/>
        </w:rPr>
        <w:t>-2018 г., рассчитанные по методу Лесли</w:t>
      </w:r>
    </w:p>
    <w:p w:rsidR="00076541" w:rsidRDefault="00076541" w:rsidP="00A941B5">
      <w:pPr>
        <w:pStyle w:val="11111"/>
        <w:spacing w:line="240" w:lineRule="auto"/>
        <w:rPr>
          <w:color w:val="000000"/>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134"/>
        <w:gridCol w:w="3119"/>
        <w:gridCol w:w="2551"/>
        <w:gridCol w:w="943"/>
      </w:tblGrid>
      <w:tr w:rsidR="00076541" w:rsidRPr="00AA17B4" w:rsidTr="00DA4A0F">
        <w:trPr>
          <w:trHeight w:hRule="exact" w:val="227"/>
          <w:jc w:val="center"/>
        </w:trPr>
        <w:tc>
          <w:tcPr>
            <w:tcW w:w="1229" w:type="dxa"/>
            <w:vMerge w:val="restart"/>
            <w:tcBorders>
              <w:top w:val="single" w:sz="4" w:space="0" w:color="auto"/>
              <w:left w:val="nil"/>
              <w:bottom w:val="single" w:sz="4" w:space="0" w:color="auto"/>
              <w:right w:val="single" w:sz="4" w:space="0" w:color="auto"/>
            </w:tcBorders>
            <w:vAlign w:val="center"/>
            <w:hideMark/>
          </w:tcPr>
          <w:p w:rsidR="00076541" w:rsidRPr="00AA17B4" w:rsidRDefault="00076541" w:rsidP="00A941B5">
            <w:pPr>
              <w:jc w:val="center"/>
              <w:rPr>
                <w:szCs w:val="18"/>
              </w:rPr>
            </w:pPr>
            <w:r w:rsidRPr="00AA17B4">
              <w:rPr>
                <w:szCs w:val="18"/>
              </w:rPr>
              <w:t>Год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76541" w:rsidRPr="00AA17B4" w:rsidRDefault="00076541" w:rsidP="00A941B5">
            <w:pPr>
              <w:jc w:val="center"/>
              <w:rPr>
                <w:i/>
                <w:szCs w:val="18"/>
              </w:rPr>
            </w:pPr>
            <w:r w:rsidRPr="00AA17B4">
              <w:rPr>
                <w:i/>
                <w:szCs w:val="18"/>
              </w:rPr>
              <w:t>N</w:t>
            </w:r>
            <w:r w:rsidRPr="00AA17B4">
              <w:rPr>
                <w:i/>
                <w:szCs w:val="18"/>
                <w:vertAlign w:val="subscript"/>
              </w:rPr>
              <w:t>0</w:t>
            </w:r>
            <w:r w:rsidRPr="00AA17B4">
              <w:rPr>
                <w:i/>
                <w:szCs w:val="18"/>
              </w:rPr>
              <w:t>, т</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076541" w:rsidRPr="00AA17B4" w:rsidRDefault="00076541" w:rsidP="00A941B5">
            <w:pPr>
              <w:jc w:val="center"/>
              <w:rPr>
                <w:szCs w:val="18"/>
              </w:rPr>
            </w:pPr>
            <w:r w:rsidRPr="00AA17B4">
              <w:rPr>
                <w:szCs w:val="18"/>
              </w:rPr>
              <w:t>Границы 95 %</w:t>
            </w:r>
            <w:r>
              <w:rPr>
                <w:szCs w:val="18"/>
              </w:rPr>
              <w:t>-ного</w:t>
            </w:r>
            <w:r w:rsidRPr="00AA17B4">
              <w:rPr>
                <w:szCs w:val="18"/>
              </w:rPr>
              <w:t xml:space="preserve"> доверительного интервала для </w:t>
            </w:r>
            <w:r w:rsidRPr="00AA17B4">
              <w:rPr>
                <w:i/>
                <w:szCs w:val="18"/>
              </w:rPr>
              <w:t>N</w:t>
            </w:r>
            <w:r w:rsidRPr="00AA17B4">
              <w:rPr>
                <w:i/>
                <w:szCs w:val="18"/>
                <w:vertAlign w:val="subscript"/>
              </w:rPr>
              <w:t>0</w:t>
            </w:r>
            <w:r w:rsidRPr="00AA17B4">
              <w:rPr>
                <w:szCs w:val="18"/>
              </w:rPr>
              <w:t>, т</w:t>
            </w:r>
          </w:p>
        </w:tc>
        <w:tc>
          <w:tcPr>
            <w:tcW w:w="943" w:type="dxa"/>
            <w:vMerge w:val="restart"/>
            <w:tcBorders>
              <w:top w:val="single" w:sz="4" w:space="0" w:color="auto"/>
              <w:left w:val="single" w:sz="4" w:space="0" w:color="auto"/>
              <w:bottom w:val="single" w:sz="4" w:space="0" w:color="auto"/>
              <w:right w:val="nil"/>
            </w:tcBorders>
            <w:vAlign w:val="center"/>
            <w:hideMark/>
          </w:tcPr>
          <w:p w:rsidR="00076541" w:rsidRPr="00AA17B4" w:rsidRDefault="00076541" w:rsidP="00A941B5">
            <w:pPr>
              <w:jc w:val="center"/>
              <w:rPr>
                <w:szCs w:val="18"/>
              </w:rPr>
            </w:pPr>
            <w:r w:rsidRPr="00AA17B4">
              <w:rPr>
                <w:color w:val="000000"/>
                <w:szCs w:val="18"/>
              </w:rPr>
              <w:t>CV</w:t>
            </w:r>
          </w:p>
        </w:tc>
      </w:tr>
      <w:tr w:rsidR="00076541" w:rsidRPr="00AA17B4" w:rsidTr="00DA4A0F">
        <w:trPr>
          <w:trHeight w:hRule="exact" w:val="227"/>
          <w:jc w:val="center"/>
        </w:trPr>
        <w:tc>
          <w:tcPr>
            <w:tcW w:w="0" w:type="auto"/>
            <w:vMerge/>
            <w:tcBorders>
              <w:top w:val="single" w:sz="4" w:space="0" w:color="auto"/>
              <w:left w:val="nil"/>
              <w:bottom w:val="single" w:sz="4" w:space="0" w:color="auto"/>
              <w:right w:val="single" w:sz="4" w:space="0" w:color="auto"/>
            </w:tcBorders>
            <w:vAlign w:val="center"/>
            <w:hideMark/>
          </w:tcPr>
          <w:p w:rsidR="00076541" w:rsidRPr="00AA17B4" w:rsidRDefault="00076541" w:rsidP="00A941B5">
            <w:pPr>
              <w:rPr>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6541" w:rsidRPr="00AA17B4" w:rsidRDefault="00076541" w:rsidP="00A941B5">
            <w:pPr>
              <w:rPr>
                <w:i/>
                <w:szCs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076541" w:rsidRPr="00AA17B4" w:rsidRDefault="00076541" w:rsidP="00A941B5">
            <w:pPr>
              <w:jc w:val="center"/>
              <w:rPr>
                <w:szCs w:val="18"/>
              </w:rPr>
            </w:pPr>
            <w:r w:rsidRPr="00AA17B4">
              <w:rPr>
                <w:szCs w:val="18"/>
              </w:rPr>
              <w:t>нижняя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076541" w:rsidRPr="00AA17B4" w:rsidRDefault="00076541" w:rsidP="00A941B5">
            <w:pPr>
              <w:jc w:val="center"/>
              <w:rPr>
                <w:szCs w:val="18"/>
              </w:rPr>
            </w:pPr>
            <w:r w:rsidRPr="00AA17B4">
              <w:rPr>
                <w:szCs w:val="18"/>
              </w:rPr>
              <w:t>верхняя</w:t>
            </w:r>
          </w:p>
        </w:tc>
        <w:tc>
          <w:tcPr>
            <w:tcW w:w="0" w:type="auto"/>
            <w:vMerge/>
            <w:tcBorders>
              <w:top w:val="single" w:sz="4" w:space="0" w:color="auto"/>
              <w:left w:val="single" w:sz="4" w:space="0" w:color="auto"/>
              <w:bottom w:val="single" w:sz="4" w:space="0" w:color="auto"/>
              <w:right w:val="nil"/>
            </w:tcBorders>
            <w:vAlign w:val="center"/>
            <w:hideMark/>
          </w:tcPr>
          <w:p w:rsidR="00076541" w:rsidRPr="00AA17B4" w:rsidRDefault="00076541" w:rsidP="00A941B5">
            <w:pPr>
              <w:rPr>
                <w:szCs w:val="18"/>
              </w:rPr>
            </w:pP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2008</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14390</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10412</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18368</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13</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2009</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11716</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7860</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15570</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15</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2010</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5818</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4369</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7265</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12</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2011</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9327</w:t>
            </w:r>
          </w:p>
        </w:tc>
        <w:tc>
          <w:tcPr>
            <w:tcW w:w="311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5696</w:t>
            </w:r>
          </w:p>
        </w:tc>
        <w:tc>
          <w:tcPr>
            <w:tcW w:w="2551"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13894</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27</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2012</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18914</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-844</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38672</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43</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2013</w:t>
            </w:r>
          </w:p>
        </w:tc>
        <w:tc>
          <w:tcPr>
            <w:tcW w:w="1134"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27185</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-3514</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57884</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46</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2014</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37864</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-41069</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116798</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75</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2015</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26235</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11435</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41119</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23</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2016</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22168</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8133</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36203</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25</w:t>
            </w:r>
          </w:p>
        </w:tc>
      </w:tr>
      <w:tr w:rsidR="00076541" w:rsidRPr="00AA17B4" w:rsidTr="00DA4A0F">
        <w:trPr>
          <w:trHeight w:hRule="exact" w:val="227"/>
          <w:jc w:val="center"/>
        </w:trPr>
        <w:tc>
          <w:tcPr>
            <w:tcW w:w="1229" w:type="dxa"/>
            <w:tcBorders>
              <w:top w:val="nil"/>
              <w:left w:val="nil"/>
              <w:bottom w:val="nil"/>
              <w:right w:val="nil"/>
            </w:tcBorders>
            <w:vAlign w:val="center"/>
            <w:hideMark/>
          </w:tcPr>
          <w:p w:rsidR="00076541" w:rsidRPr="00AA17B4" w:rsidRDefault="00076541" w:rsidP="00A941B5">
            <w:pPr>
              <w:jc w:val="center"/>
              <w:rPr>
                <w:szCs w:val="18"/>
              </w:rPr>
            </w:pPr>
            <w:r w:rsidRPr="00AA17B4">
              <w:rPr>
                <w:szCs w:val="18"/>
              </w:rPr>
              <w:t>2017</w:t>
            </w:r>
          </w:p>
        </w:tc>
        <w:tc>
          <w:tcPr>
            <w:tcW w:w="1134"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15614</w:t>
            </w:r>
          </w:p>
        </w:tc>
        <w:tc>
          <w:tcPr>
            <w:tcW w:w="3119"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12692</w:t>
            </w:r>
          </w:p>
        </w:tc>
        <w:tc>
          <w:tcPr>
            <w:tcW w:w="2551"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18536</w:t>
            </w:r>
          </w:p>
        </w:tc>
        <w:tc>
          <w:tcPr>
            <w:tcW w:w="943" w:type="dxa"/>
            <w:tcBorders>
              <w:top w:val="nil"/>
              <w:left w:val="nil"/>
              <w:bottom w:val="nil"/>
              <w:right w:val="nil"/>
            </w:tcBorders>
            <w:vAlign w:val="center"/>
            <w:hideMark/>
          </w:tcPr>
          <w:p w:rsidR="00076541" w:rsidRPr="00AA17B4" w:rsidRDefault="00076541" w:rsidP="00A941B5">
            <w:pPr>
              <w:jc w:val="center"/>
              <w:rPr>
                <w:color w:val="000000"/>
                <w:szCs w:val="18"/>
              </w:rPr>
            </w:pPr>
            <w:r w:rsidRPr="00AA17B4">
              <w:rPr>
                <w:color w:val="000000"/>
                <w:szCs w:val="18"/>
              </w:rPr>
              <w:t>8</w:t>
            </w:r>
          </w:p>
        </w:tc>
      </w:tr>
      <w:tr w:rsidR="00076541" w:rsidRPr="00AA17B4" w:rsidTr="00DA4A0F">
        <w:trPr>
          <w:trHeight w:hRule="exact" w:val="227"/>
          <w:jc w:val="center"/>
        </w:trPr>
        <w:tc>
          <w:tcPr>
            <w:tcW w:w="1229" w:type="dxa"/>
            <w:tcBorders>
              <w:top w:val="nil"/>
              <w:left w:val="nil"/>
              <w:bottom w:val="single" w:sz="4" w:space="0" w:color="auto"/>
              <w:right w:val="nil"/>
            </w:tcBorders>
            <w:vAlign w:val="center"/>
          </w:tcPr>
          <w:p w:rsidR="00076541" w:rsidRPr="00AA17B4" w:rsidRDefault="00076541" w:rsidP="00A941B5">
            <w:pPr>
              <w:jc w:val="center"/>
              <w:rPr>
                <w:szCs w:val="18"/>
              </w:rPr>
            </w:pPr>
            <w:r>
              <w:rPr>
                <w:szCs w:val="18"/>
              </w:rPr>
              <w:t>2018</w:t>
            </w:r>
          </w:p>
        </w:tc>
        <w:tc>
          <w:tcPr>
            <w:tcW w:w="1134" w:type="dxa"/>
            <w:tcBorders>
              <w:top w:val="nil"/>
              <w:left w:val="nil"/>
              <w:bottom w:val="single" w:sz="4" w:space="0" w:color="auto"/>
              <w:right w:val="nil"/>
            </w:tcBorders>
            <w:vAlign w:val="center"/>
          </w:tcPr>
          <w:p w:rsidR="00076541" w:rsidRPr="00AA17B4" w:rsidRDefault="00076541" w:rsidP="00A941B5">
            <w:pPr>
              <w:jc w:val="center"/>
              <w:rPr>
                <w:color w:val="000000"/>
                <w:szCs w:val="18"/>
              </w:rPr>
            </w:pPr>
            <w:r>
              <w:rPr>
                <w:color w:val="000000"/>
                <w:szCs w:val="18"/>
              </w:rPr>
              <w:t>19825</w:t>
            </w:r>
          </w:p>
        </w:tc>
        <w:tc>
          <w:tcPr>
            <w:tcW w:w="3119" w:type="dxa"/>
            <w:tcBorders>
              <w:top w:val="nil"/>
              <w:left w:val="nil"/>
              <w:bottom w:val="single" w:sz="4" w:space="0" w:color="auto"/>
              <w:right w:val="nil"/>
            </w:tcBorders>
            <w:vAlign w:val="center"/>
          </w:tcPr>
          <w:p w:rsidR="00076541" w:rsidRPr="00AA17B4" w:rsidRDefault="00076541" w:rsidP="00A941B5">
            <w:pPr>
              <w:jc w:val="center"/>
              <w:rPr>
                <w:color w:val="000000"/>
                <w:szCs w:val="18"/>
              </w:rPr>
            </w:pPr>
            <w:r>
              <w:rPr>
                <w:color w:val="000000"/>
                <w:szCs w:val="18"/>
              </w:rPr>
              <w:t>14882</w:t>
            </w:r>
          </w:p>
        </w:tc>
        <w:tc>
          <w:tcPr>
            <w:tcW w:w="2551" w:type="dxa"/>
            <w:tcBorders>
              <w:top w:val="nil"/>
              <w:left w:val="nil"/>
              <w:bottom w:val="single" w:sz="4" w:space="0" w:color="auto"/>
              <w:right w:val="nil"/>
            </w:tcBorders>
            <w:vAlign w:val="center"/>
          </w:tcPr>
          <w:p w:rsidR="00076541" w:rsidRPr="00AA17B4" w:rsidRDefault="00076541" w:rsidP="00A941B5">
            <w:pPr>
              <w:jc w:val="center"/>
              <w:rPr>
                <w:color w:val="000000"/>
                <w:szCs w:val="18"/>
              </w:rPr>
            </w:pPr>
            <w:r>
              <w:rPr>
                <w:color w:val="000000"/>
                <w:szCs w:val="18"/>
              </w:rPr>
              <w:t>24767</w:t>
            </w:r>
          </w:p>
        </w:tc>
        <w:tc>
          <w:tcPr>
            <w:tcW w:w="943" w:type="dxa"/>
            <w:tcBorders>
              <w:top w:val="nil"/>
              <w:left w:val="nil"/>
              <w:bottom w:val="single" w:sz="4" w:space="0" w:color="auto"/>
              <w:right w:val="nil"/>
            </w:tcBorders>
            <w:vAlign w:val="center"/>
          </w:tcPr>
          <w:p w:rsidR="00076541" w:rsidRPr="00AA17B4" w:rsidRDefault="00076541" w:rsidP="00A941B5">
            <w:pPr>
              <w:jc w:val="center"/>
              <w:rPr>
                <w:color w:val="000000"/>
                <w:szCs w:val="18"/>
              </w:rPr>
            </w:pPr>
            <w:r>
              <w:rPr>
                <w:color w:val="000000"/>
                <w:szCs w:val="18"/>
              </w:rPr>
              <w:t>15</w:t>
            </w:r>
          </w:p>
        </w:tc>
      </w:tr>
    </w:tbl>
    <w:p w:rsidR="00076541" w:rsidRDefault="00076541" w:rsidP="00A941B5">
      <w:pPr>
        <w:pStyle w:val="11111"/>
        <w:spacing w:line="240" w:lineRule="auto"/>
        <w:rPr>
          <w:color w:val="000000" w:themeColor="text1"/>
          <w:sz w:val="24"/>
          <w:szCs w:val="24"/>
        </w:rPr>
      </w:pPr>
    </w:p>
    <w:p w:rsidR="00076541" w:rsidRDefault="00076541" w:rsidP="00A941B5">
      <w:pPr>
        <w:pStyle w:val="11111"/>
        <w:spacing w:line="240" w:lineRule="auto"/>
        <w:rPr>
          <w:sz w:val="24"/>
          <w:szCs w:val="24"/>
        </w:rPr>
      </w:pPr>
      <w:r>
        <w:rPr>
          <w:color w:val="000000"/>
          <w:sz w:val="24"/>
          <w:szCs w:val="24"/>
          <w:shd w:val="clear" w:color="auto" w:fill="FFFFFF"/>
        </w:rPr>
        <w:t xml:space="preserve">В 2010-2014 гг. отмечался значительный рост </w:t>
      </w:r>
      <w:r>
        <w:rPr>
          <w:sz w:val="24"/>
          <w:szCs w:val="24"/>
          <w:shd w:val="clear" w:color="auto" w:fill="FFFFFF"/>
        </w:rPr>
        <w:t>индекса промыслового запаса</w:t>
      </w:r>
      <w:r>
        <w:rPr>
          <w:color w:val="000000"/>
          <w:sz w:val="24"/>
          <w:szCs w:val="24"/>
          <w:shd w:val="clear" w:color="auto" w:fill="FFFFFF"/>
        </w:rPr>
        <w:t xml:space="preserve"> в начале сезона добычи (</w:t>
      </w:r>
      <w:r>
        <w:rPr>
          <w:i/>
          <w:sz w:val="24"/>
          <w:szCs w:val="24"/>
          <w:lang w:val="en-US"/>
        </w:rPr>
        <w:t>N</w:t>
      </w:r>
      <w:r>
        <w:rPr>
          <w:i/>
          <w:sz w:val="24"/>
          <w:szCs w:val="24"/>
          <w:vertAlign w:val="subscript"/>
        </w:rPr>
        <w:t>0</w:t>
      </w:r>
      <w:r>
        <w:rPr>
          <w:sz w:val="24"/>
          <w:szCs w:val="24"/>
        </w:rPr>
        <w:t xml:space="preserve">), </w:t>
      </w:r>
      <w:r>
        <w:rPr>
          <w:color w:val="000000" w:themeColor="text1"/>
          <w:sz w:val="24"/>
          <w:szCs w:val="24"/>
        </w:rPr>
        <w:t>сопровождающийся снижением точности оценок. С 2015 г. зафиксирована обратная тенденция. С учетом вылова камчатского краба в 2018 г. (9,2</w:t>
      </w:r>
      <w:r w:rsidR="00B92B22">
        <w:rPr>
          <w:color w:val="000000" w:themeColor="text1"/>
          <w:sz w:val="24"/>
          <w:szCs w:val="24"/>
        </w:rPr>
        <w:t> </w:t>
      </w:r>
      <w:r>
        <w:rPr>
          <w:color w:val="000000" w:themeColor="text1"/>
          <w:sz w:val="24"/>
          <w:szCs w:val="24"/>
        </w:rPr>
        <w:t>тыс. т), его индекс промыслового запаса в конце сезона добычи на акватории промысла по модели истощения Лесли оценен на уровне 10 тыс. т.</w:t>
      </w:r>
    </w:p>
    <w:p w:rsidR="00076541" w:rsidRPr="00887D1C" w:rsidRDefault="00076541" w:rsidP="00A941B5">
      <w:pPr>
        <w:pStyle w:val="11111"/>
        <w:spacing w:line="240" w:lineRule="auto"/>
        <w:rPr>
          <w:sz w:val="24"/>
          <w:szCs w:val="24"/>
        </w:rPr>
      </w:pPr>
      <w:r w:rsidRPr="00887D1C">
        <w:rPr>
          <w:sz w:val="24"/>
          <w:szCs w:val="24"/>
        </w:rPr>
        <w:t xml:space="preserve">По данным наблюдателей на промысле, в 2018 г. выявлено заметное увеличение размеров промысловых самцов по сравнению </w:t>
      </w:r>
      <w:r w:rsidR="00B92B22">
        <w:rPr>
          <w:sz w:val="24"/>
          <w:szCs w:val="24"/>
        </w:rPr>
        <w:t>с</w:t>
      </w:r>
      <w:r w:rsidRPr="00887D1C">
        <w:rPr>
          <w:sz w:val="24"/>
          <w:szCs w:val="24"/>
        </w:rPr>
        <w:t xml:space="preserve"> предыдущи</w:t>
      </w:r>
      <w:r w:rsidR="00B92B22">
        <w:rPr>
          <w:sz w:val="24"/>
          <w:szCs w:val="24"/>
        </w:rPr>
        <w:t>ми</w:t>
      </w:r>
      <w:r w:rsidRPr="00887D1C">
        <w:rPr>
          <w:sz w:val="24"/>
          <w:szCs w:val="24"/>
        </w:rPr>
        <w:t xml:space="preserve"> год</w:t>
      </w:r>
      <w:r w:rsidR="00B92B22">
        <w:rPr>
          <w:sz w:val="24"/>
          <w:szCs w:val="24"/>
        </w:rPr>
        <w:t>ами</w:t>
      </w:r>
      <w:r w:rsidR="00662095">
        <w:rPr>
          <w:sz w:val="24"/>
          <w:szCs w:val="24"/>
        </w:rPr>
        <w:t xml:space="preserve">. В 2018 г. преобладающая </w:t>
      </w:r>
      <w:r w:rsidRPr="00887D1C">
        <w:rPr>
          <w:sz w:val="24"/>
          <w:szCs w:val="24"/>
        </w:rPr>
        <w:t xml:space="preserve">ШК </w:t>
      </w:r>
      <w:r w:rsidR="00662095">
        <w:rPr>
          <w:sz w:val="24"/>
          <w:szCs w:val="24"/>
        </w:rPr>
        <w:t xml:space="preserve">самцов в ловушечных уловах </w:t>
      </w:r>
      <w:r w:rsidRPr="00887D1C">
        <w:rPr>
          <w:sz w:val="24"/>
          <w:szCs w:val="24"/>
        </w:rPr>
        <w:t>составила 200-210 мм</w:t>
      </w:r>
      <w:r w:rsidR="00662095">
        <w:rPr>
          <w:sz w:val="24"/>
          <w:szCs w:val="24"/>
        </w:rPr>
        <w:t xml:space="preserve">, тогда как в 2017 г. она составляла </w:t>
      </w:r>
      <w:r w:rsidRPr="00887D1C">
        <w:rPr>
          <w:sz w:val="24"/>
          <w:szCs w:val="24"/>
        </w:rPr>
        <w:t xml:space="preserve">180-200 мм.) (рис. </w:t>
      </w:r>
      <w:r w:rsidR="00B71C86">
        <w:rPr>
          <w:sz w:val="24"/>
          <w:szCs w:val="24"/>
        </w:rPr>
        <w:t>7</w:t>
      </w:r>
      <w:r w:rsidRPr="00887D1C">
        <w:rPr>
          <w:sz w:val="24"/>
          <w:szCs w:val="24"/>
        </w:rPr>
        <w:t>). В территориальном море РФ по результатам съемки в 2018 г.</w:t>
      </w:r>
      <w:r w:rsidR="00B92B22">
        <w:rPr>
          <w:sz w:val="24"/>
          <w:szCs w:val="24"/>
        </w:rPr>
        <w:t>,</w:t>
      </w:r>
      <w:r w:rsidRPr="00887D1C">
        <w:rPr>
          <w:sz w:val="24"/>
          <w:szCs w:val="24"/>
        </w:rPr>
        <w:t xml:space="preserve"> размерный состав самцов в целом оста</w:t>
      </w:r>
      <w:r>
        <w:rPr>
          <w:sz w:val="24"/>
          <w:szCs w:val="24"/>
        </w:rPr>
        <w:t>л</w:t>
      </w:r>
      <w:r w:rsidRPr="00887D1C">
        <w:rPr>
          <w:sz w:val="24"/>
          <w:szCs w:val="24"/>
        </w:rPr>
        <w:t>ся на прошлогоднем уровне.</w:t>
      </w:r>
    </w:p>
    <w:p w:rsidR="00076541" w:rsidRPr="00242EC0" w:rsidRDefault="00076541" w:rsidP="00A941B5">
      <w:pPr>
        <w:pStyle w:val="11111"/>
        <w:spacing w:line="240" w:lineRule="auto"/>
        <w:rPr>
          <w:color w:val="FF0000"/>
          <w:sz w:val="24"/>
          <w:szCs w:val="24"/>
        </w:rPr>
      </w:pPr>
    </w:p>
    <w:p w:rsidR="00076541" w:rsidRPr="00242EC0" w:rsidRDefault="00076541" w:rsidP="00A941B5">
      <w:pPr>
        <w:pStyle w:val="22"/>
        <w:ind w:firstLine="0"/>
        <w:jc w:val="center"/>
        <w:rPr>
          <w:color w:val="FF0000"/>
          <w:sz w:val="24"/>
          <w:szCs w:val="24"/>
        </w:rPr>
      </w:pPr>
      <w:r>
        <w:rPr>
          <w:noProof/>
          <w:color w:val="FF0000"/>
          <w:sz w:val="24"/>
          <w:szCs w:val="24"/>
          <w:lang w:eastAsia="ru-RU"/>
        </w:rPr>
        <w:lastRenderedPageBreak/>
        <w:drawing>
          <wp:inline distT="0" distB="0" distL="0" distR="0" wp14:anchorId="7DB89F8D" wp14:editId="2ECDD5AA">
            <wp:extent cx="4762939" cy="4470813"/>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2150" cy="4488846"/>
                    </a:xfrm>
                    <a:prstGeom prst="rect">
                      <a:avLst/>
                    </a:prstGeom>
                    <a:noFill/>
                  </pic:spPr>
                </pic:pic>
              </a:graphicData>
            </a:graphic>
          </wp:inline>
        </w:drawing>
      </w:r>
    </w:p>
    <w:p w:rsidR="00076541" w:rsidRDefault="00076541" w:rsidP="00A941B5">
      <w:pPr>
        <w:pStyle w:val="af4"/>
        <w:rPr>
          <w:color w:val="FF0000"/>
        </w:rPr>
      </w:pPr>
    </w:p>
    <w:p w:rsidR="00076541" w:rsidRPr="00CE4A25" w:rsidRDefault="00076541" w:rsidP="00A941B5">
      <w:pPr>
        <w:pStyle w:val="af4"/>
      </w:pPr>
      <w:r w:rsidRPr="00CE4A25">
        <w:t xml:space="preserve">Рис. </w:t>
      </w:r>
      <w:r w:rsidR="00B71C86">
        <w:t>7</w:t>
      </w:r>
      <w:r w:rsidRPr="00CE4A25">
        <w:t>. Размерный состав уловов камчатского краба по результатам наблюдателей на промысле</w:t>
      </w:r>
      <w:r>
        <w:t xml:space="preserve"> в ИЭЗ РФ </w:t>
      </w:r>
      <w:r w:rsidRPr="00CE4A25">
        <w:t xml:space="preserve">(слева) и в ходе прибрежных ловушечных исследований в пределах </w:t>
      </w:r>
      <w:r>
        <w:t>территориального</w:t>
      </w:r>
      <w:r w:rsidRPr="00CE4A25">
        <w:t xml:space="preserve"> </w:t>
      </w:r>
      <w:r>
        <w:t>моря</w:t>
      </w:r>
      <w:r w:rsidRPr="00CE4A25">
        <w:t xml:space="preserve"> </w:t>
      </w:r>
      <w:r>
        <w:t xml:space="preserve">РФ </w:t>
      </w:r>
      <w:r w:rsidRPr="00CE4A25">
        <w:t>(справа)</w:t>
      </w:r>
      <w:r>
        <w:t xml:space="preserve"> </w:t>
      </w:r>
      <w:r w:rsidRPr="00CE4A25">
        <w:t>в Баренцевом море</w:t>
      </w:r>
      <w:r>
        <w:t xml:space="preserve"> и сопредельных с ним водах Белого моря</w:t>
      </w:r>
      <w:r w:rsidRPr="00CE4A25">
        <w:t xml:space="preserve"> в 201</w:t>
      </w:r>
      <w:r>
        <w:t>4</w:t>
      </w:r>
      <w:r w:rsidRPr="00CE4A25">
        <w:t>-201</w:t>
      </w:r>
      <w:r w:rsidRPr="00E95B82">
        <w:t>8</w:t>
      </w:r>
      <w:r w:rsidRPr="00CE4A25">
        <w:t xml:space="preserve"> гг. </w:t>
      </w:r>
    </w:p>
    <w:p w:rsidR="00076541" w:rsidRDefault="00076541" w:rsidP="00A941B5">
      <w:pPr>
        <w:pStyle w:val="11111"/>
        <w:spacing w:line="240" w:lineRule="auto"/>
        <w:rPr>
          <w:sz w:val="24"/>
          <w:szCs w:val="24"/>
        </w:rPr>
      </w:pPr>
    </w:p>
    <w:p w:rsidR="00AE35B3" w:rsidRDefault="00AE35B3" w:rsidP="00AE35B3">
      <w:pPr>
        <w:pStyle w:val="11111"/>
        <w:spacing w:line="240" w:lineRule="auto"/>
        <w:rPr>
          <w:sz w:val="24"/>
          <w:szCs w:val="24"/>
        </w:rPr>
      </w:pPr>
      <w:r>
        <w:rPr>
          <w:sz w:val="24"/>
          <w:szCs w:val="24"/>
        </w:rPr>
        <w:t xml:space="preserve">Производительность ловушечного лова самцов камчатского краба с ШК </w:t>
      </w:r>
      <w:r w:rsidRPr="007E555B">
        <w:rPr>
          <w:sz w:val="24"/>
          <w:szCs w:val="24"/>
        </w:rPr>
        <w:t xml:space="preserve">&gt; 150 </w:t>
      </w:r>
      <w:r>
        <w:rPr>
          <w:sz w:val="24"/>
          <w:szCs w:val="24"/>
        </w:rPr>
        <w:t>мм на промысле, по данным наблюдателей, в последние годы возрастала, однако в 2018</w:t>
      </w:r>
      <w:r w:rsidR="007E555B">
        <w:rPr>
          <w:sz w:val="24"/>
          <w:szCs w:val="24"/>
        </w:rPr>
        <w:t> </w:t>
      </w:r>
      <w:r>
        <w:rPr>
          <w:sz w:val="24"/>
          <w:szCs w:val="24"/>
        </w:rPr>
        <w:t>г. она была ниже, чем в 2014-2015 гг.</w:t>
      </w:r>
      <w:r w:rsidRPr="00AE35B3">
        <w:rPr>
          <w:sz w:val="24"/>
          <w:szCs w:val="24"/>
        </w:rPr>
        <w:t xml:space="preserve"> </w:t>
      </w:r>
      <w:r>
        <w:rPr>
          <w:sz w:val="24"/>
          <w:szCs w:val="24"/>
        </w:rPr>
        <w:t xml:space="preserve">Количество самцов непромысловых размеров в ловушечных уловах в сравнении с предыдущим годом проведения исследований снизилось (табл. </w:t>
      </w:r>
      <w:r w:rsidR="0087763E">
        <w:rPr>
          <w:sz w:val="24"/>
          <w:szCs w:val="24"/>
        </w:rPr>
        <w:t>8</w:t>
      </w:r>
      <w:r>
        <w:rPr>
          <w:sz w:val="24"/>
          <w:szCs w:val="24"/>
        </w:rPr>
        <w:t xml:space="preserve">). </w:t>
      </w:r>
    </w:p>
    <w:p w:rsidR="004A47BD" w:rsidRDefault="004A47BD" w:rsidP="00AE35B3">
      <w:pPr>
        <w:pStyle w:val="11111"/>
        <w:spacing w:line="240" w:lineRule="auto"/>
        <w:rPr>
          <w:sz w:val="24"/>
          <w:szCs w:val="24"/>
        </w:rPr>
      </w:pPr>
    </w:p>
    <w:p w:rsidR="00AE35B3" w:rsidRPr="007E555B" w:rsidRDefault="00AE35B3" w:rsidP="00AE35B3">
      <w:pPr>
        <w:pStyle w:val="22"/>
        <w:spacing w:after="120"/>
        <w:ind w:firstLine="0"/>
        <w:jc w:val="right"/>
        <w:rPr>
          <w:rFonts w:ascii="Arial" w:hAnsi="Arial" w:cs="Arial"/>
          <w:bCs/>
          <w:i/>
          <w:sz w:val="18"/>
          <w:szCs w:val="18"/>
        </w:rPr>
      </w:pPr>
      <w:r w:rsidRPr="007E555B">
        <w:rPr>
          <w:rFonts w:ascii="Arial" w:hAnsi="Arial" w:cs="Arial"/>
          <w:bCs/>
          <w:i/>
          <w:sz w:val="18"/>
          <w:szCs w:val="18"/>
        </w:rPr>
        <w:t xml:space="preserve">Таблица </w:t>
      </w:r>
      <w:r w:rsidR="0087763E" w:rsidRPr="007E555B">
        <w:rPr>
          <w:rFonts w:ascii="Arial" w:hAnsi="Arial" w:cs="Arial"/>
          <w:bCs/>
          <w:i/>
          <w:sz w:val="18"/>
          <w:szCs w:val="18"/>
        </w:rPr>
        <w:t>8</w:t>
      </w:r>
    </w:p>
    <w:p w:rsidR="00AE35B3" w:rsidRPr="007E555B" w:rsidRDefault="00AE35B3" w:rsidP="00AE35B3">
      <w:pPr>
        <w:jc w:val="center"/>
        <w:rPr>
          <w:rFonts w:ascii="Arial" w:hAnsi="Arial" w:cs="Arial"/>
          <w:b/>
          <w:sz w:val="18"/>
          <w:szCs w:val="18"/>
        </w:rPr>
      </w:pPr>
      <w:r w:rsidRPr="007E555B">
        <w:rPr>
          <w:rFonts w:ascii="Arial" w:hAnsi="Arial" w:cs="Arial"/>
          <w:b/>
          <w:sz w:val="18"/>
          <w:szCs w:val="18"/>
        </w:rPr>
        <w:t xml:space="preserve">Уловы и состояние покровов самцов камчатского краба в ИЭЗ РФ в Баренцевом море (по данным наблюдателей  на промысле в 2008-2018 гг.) </w:t>
      </w:r>
    </w:p>
    <w:p w:rsidR="0068167D" w:rsidRPr="007E555B" w:rsidRDefault="0068167D" w:rsidP="00A941B5">
      <w:pPr>
        <w:pStyle w:val="11111"/>
        <w:spacing w:line="240" w:lineRule="auto"/>
        <w:rPr>
          <w:sz w:val="24"/>
          <w:szCs w:val="24"/>
        </w:rPr>
      </w:pPr>
    </w:p>
    <w:tbl>
      <w:tblPr>
        <w:tblStyle w:val="ac"/>
        <w:tblW w:w="0" w:type="auto"/>
        <w:jc w:val="center"/>
        <w:tblLook w:val="04A0" w:firstRow="1" w:lastRow="0" w:firstColumn="1" w:lastColumn="0" w:noHBand="0" w:noVBand="1"/>
      </w:tblPr>
      <w:tblGrid>
        <w:gridCol w:w="1129"/>
        <w:gridCol w:w="1260"/>
        <w:gridCol w:w="1434"/>
        <w:gridCol w:w="1417"/>
        <w:gridCol w:w="851"/>
        <w:gridCol w:w="850"/>
        <w:gridCol w:w="851"/>
        <w:gridCol w:w="850"/>
      </w:tblGrid>
      <w:tr w:rsidR="000D6A19" w:rsidRPr="007E555B" w:rsidTr="007E555B">
        <w:trPr>
          <w:jc w:val="center"/>
        </w:trPr>
        <w:tc>
          <w:tcPr>
            <w:tcW w:w="1129" w:type="dxa"/>
            <w:vMerge w:val="restart"/>
            <w:tcBorders>
              <w:lef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Год</w:t>
            </w:r>
          </w:p>
        </w:tc>
        <w:tc>
          <w:tcPr>
            <w:tcW w:w="1260" w:type="dxa"/>
            <w:vMerge w:val="restart"/>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Тип ловушек</w:t>
            </w:r>
          </w:p>
        </w:tc>
        <w:tc>
          <w:tcPr>
            <w:tcW w:w="2851" w:type="dxa"/>
            <w:gridSpan w:val="2"/>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Улов самцов, экз./лов.</w:t>
            </w:r>
          </w:p>
        </w:tc>
        <w:tc>
          <w:tcPr>
            <w:tcW w:w="3402" w:type="dxa"/>
            <w:gridSpan w:val="4"/>
            <w:tcBorders>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Межлиночная категория промысловых самцов, %</w:t>
            </w:r>
          </w:p>
        </w:tc>
      </w:tr>
      <w:tr w:rsidR="000D6A19" w:rsidRPr="007E555B" w:rsidTr="00A32A34">
        <w:trPr>
          <w:jc w:val="center"/>
        </w:trPr>
        <w:tc>
          <w:tcPr>
            <w:tcW w:w="1129" w:type="dxa"/>
            <w:vMerge/>
            <w:tcBorders>
              <w:left w:val="nil"/>
              <w:bottom w:val="single" w:sz="4" w:space="0" w:color="auto"/>
            </w:tcBorders>
            <w:vAlign w:val="center"/>
          </w:tcPr>
          <w:p w:rsidR="000D6A19" w:rsidRPr="007E555B" w:rsidRDefault="000D6A19" w:rsidP="000D6A19">
            <w:pPr>
              <w:pStyle w:val="11111"/>
              <w:spacing w:line="240" w:lineRule="auto"/>
              <w:ind w:firstLine="0"/>
              <w:jc w:val="center"/>
              <w:rPr>
                <w:sz w:val="20"/>
                <w:szCs w:val="20"/>
              </w:rPr>
            </w:pPr>
          </w:p>
        </w:tc>
        <w:tc>
          <w:tcPr>
            <w:tcW w:w="1260" w:type="dxa"/>
            <w:vMerge/>
            <w:tcBorders>
              <w:bottom w:val="single" w:sz="4" w:space="0" w:color="auto"/>
            </w:tcBorders>
            <w:vAlign w:val="center"/>
          </w:tcPr>
          <w:p w:rsidR="000D6A19" w:rsidRPr="007E555B" w:rsidRDefault="000D6A19" w:rsidP="000D6A19">
            <w:pPr>
              <w:pStyle w:val="11111"/>
              <w:spacing w:line="240" w:lineRule="auto"/>
              <w:ind w:firstLine="0"/>
              <w:jc w:val="center"/>
              <w:rPr>
                <w:sz w:val="20"/>
                <w:szCs w:val="20"/>
              </w:rPr>
            </w:pPr>
          </w:p>
        </w:tc>
        <w:tc>
          <w:tcPr>
            <w:tcW w:w="1434" w:type="dxa"/>
            <w:tcBorders>
              <w:bottom w:val="single" w:sz="4" w:space="0" w:color="auto"/>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 xml:space="preserve">ШК </w:t>
            </w:r>
            <w:r w:rsidRPr="007E555B">
              <w:rPr>
                <w:sz w:val="20"/>
                <w:szCs w:val="20"/>
                <w:lang w:val="en-US"/>
              </w:rPr>
              <w:t xml:space="preserve">&gt; 150 </w:t>
            </w:r>
            <w:r w:rsidRPr="007E555B">
              <w:rPr>
                <w:sz w:val="20"/>
                <w:szCs w:val="20"/>
              </w:rPr>
              <w:t>мм</w:t>
            </w:r>
          </w:p>
        </w:tc>
        <w:tc>
          <w:tcPr>
            <w:tcW w:w="1417" w:type="dxa"/>
            <w:tcBorders>
              <w:bottom w:val="single" w:sz="4" w:space="0" w:color="auto"/>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 xml:space="preserve">ШК </w:t>
            </w:r>
            <w:r w:rsidRPr="007E555B">
              <w:rPr>
                <w:sz w:val="20"/>
                <w:szCs w:val="20"/>
                <w:lang w:val="en-US"/>
              </w:rPr>
              <w:t xml:space="preserve">&lt; 150 </w:t>
            </w:r>
            <w:r w:rsidRPr="007E555B">
              <w:rPr>
                <w:sz w:val="20"/>
                <w:szCs w:val="20"/>
              </w:rPr>
              <w:t>мм</w:t>
            </w:r>
          </w:p>
        </w:tc>
        <w:tc>
          <w:tcPr>
            <w:tcW w:w="851" w:type="dxa"/>
            <w:tcBorders>
              <w:bottom w:val="single" w:sz="4" w:space="0" w:color="auto"/>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w:t>
            </w:r>
          </w:p>
        </w:tc>
        <w:tc>
          <w:tcPr>
            <w:tcW w:w="850" w:type="dxa"/>
            <w:tcBorders>
              <w:bottom w:val="single" w:sz="4" w:space="0" w:color="auto"/>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3р</w:t>
            </w:r>
          </w:p>
        </w:tc>
        <w:tc>
          <w:tcPr>
            <w:tcW w:w="851" w:type="dxa"/>
            <w:tcBorders>
              <w:bottom w:val="single" w:sz="4" w:space="0" w:color="auto"/>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3п</w:t>
            </w:r>
          </w:p>
        </w:tc>
        <w:tc>
          <w:tcPr>
            <w:tcW w:w="850" w:type="dxa"/>
            <w:tcBorders>
              <w:bottom w:val="single" w:sz="4" w:space="0" w:color="auto"/>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4</w:t>
            </w:r>
          </w:p>
        </w:tc>
      </w:tr>
      <w:tr w:rsidR="000D6A19" w:rsidRPr="007E555B" w:rsidTr="00A32A34">
        <w:trPr>
          <w:jc w:val="center"/>
        </w:trPr>
        <w:tc>
          <w:tcPr>
            <w:tcW w:w="1129" w:type="dxa"/>
            <w:tcBorders>
              <w:top w:val="single" w:sz="4" w:space="0" w:color="auto"/>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2008</w:t>
            </w:r>
          </w:p>
        </w:tc>
        <w:tc>
          <w:tcPr>
            <w:tcW w:w="1260" w:type="dxa"/>
            <w:tcBorders>
              <w:top w:val="single" w:sz="4" w:space="0" w:color="auto"/>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трапец.</w:t>
            </w:r>
          </w:p>
        </w:tc>
        <w:tc>
          <w:tcPr>
            <w:tcW w:w="1434" w:type="dxa"/>
            <w:tcBorders>
              <w:top w:val="single" w:sz="4" w:space="0" w:color="auto"/>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23,7</w:t>
            </w:r>
          </w:p>
        </w:tc>
        <w:tc>
          <w:tcPr>
            <w:tcW w:w="1417" w:type="dxa"/>
            <w:tcBorders>
              <w:top w:val="single" w:sz="4" w:space="0" w:color="auto"/>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6,6</w:t>
            </w:r>
          </w:p>
        </w:tc>
        <w:tc>
          <w:tcPr>
            <w:tcW w:w="851" w:type="dxa"/>
            <w:tcBorders>
              <w:top w:val="single" w:sz="4" w:space="0" w:color="auto"/>
              <w:left w:val="nil"/>
              <w:bottom w:val="nil"/>
              <w:right w:val="nil"/>
            </w:tcBorders>
            <w:shd w:val="clear" w:color="auto" w:fill="auto"/>
            <w:vAlign w:val="bottom"/>
          </w:tcPr>
          <w:p w:rsidR="000D6A19" w:rsidRPr="007E555B" w:rsidRDefault="000D6A19" w:rsidP="000D6A19">
            <w:pPr>
              <w:jc w:val="center"/>
              <w:rPr>
                <w:color w:val="000000"/>
                <w:lang w:eastAsia="ru-RU"/>
              </w:rPr>
            </w:pPr>
            <w:r w:rsidRPr="007E555B">
              <w:rPr>
                <w:color w:val="000000"/>
              </w:rPr>
              <w:t>83</w:t>
            </w:r>
          </w:p>
        </w:tc>
        <w:tc>
          <w:tcPr>
            <w:tcW w:w="850" w:type="dxa"/>
            <w:tcBorders>
              <w:top w:val="single" w:sz="4" w:space="0" w:color="auto"/>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13</w:t>
            </w:r>
          </w:p>
        </w:tc>
        <w:tc>
          <w:tcPr>
            <w:tcW w:w="851" w:type="dxa"/>
            <w:tcBorders>
              <w:top w:val="single" w:sz="4" w:space="0" w:color="auto"/>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3</w:t>
            </w:r>
          </w:p>
        </w:tc>
        <w:tc>
          <w:tcPr>
            <w:tcW w:w="850" w:type="dxa"/>
            <w:tcBorders>
              <w:top w:val="single" w:sz="4" w:space="0" w:color="auto"/>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1</w:t>
            </w:r>
          </w:p>
        </w:tc>
      </w:tr>
      <w:tr w:rsidR="000D6A19" w:rsidRPr="007E555B" w:rsidTr="00A32A34">
        <w:trPr>
          <w:jc w:val="center"/>
        </w:trPr>
        <w:tc>
          <w:tcPr>
            <w:tcW w:w="1129"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2009</w:t>
            </w:r>
          </w:p>
        </w:tc>
        <w:tc>
          <w:tcPr>
            <w:tcW w:w="1260"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11,4</w:t>
            </w:r>
          </w:p>
        </w:tc>
        <w:tc>
          <w:tcPr>
            <w:tcW w:w="1417"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4,8</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3</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87</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8</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2</w:t>
            </w:r>
          </w:p>
        </w:tc>
      </w:tr>
      <w:tr w:rsidR="000D6A19" w:rsidRPr="007E555B" w:rsidTr="00A32A34">
        <w:trPr>
          <w:jc w:val="center"/>
        </w:trPr>
        <w:tc>
          <w:tcPr>
            <w:tcW w:w="1129"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2010</w:t>
            </w:r>
          </w:p>
        </w:tc>
        <w:tc>
          <w:tcPr>
            <w:tcW w:w="1260"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5,8</w:t>
            </w:r>
          </w:p>
        </w:tc>
        <w:tc>
          <w:tcPr>
            <w:tcW w:w="1417"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2,9</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78</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15</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4</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3</w:t>
            </w:r>
          </w:p>
        </w:tc>
      </w:tr>
      <w:tr w:rsidR="000D6A19" w:rsidRPr="007E555B" w:rsidTr="00A32A34">
        <w:trPr>
          <w:jc w:val="center"/>
        </w:trPr>
        <w:tc>
          <w:tcPr>
            <w:tcW w:w="1129"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2011</w:t>
            </w:r>
          </w:p>
        </w:tc>
        <w:tc>
          <w:tcPr>
            <w:tcW w:w="1260"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12,3</w:t>
            </w:r>
          </w:p>
        </w:tc>
        <w:tc>
          <w:tcPr>
            <w:tcW w:w="1417"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6,8</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65</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30</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4</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1</w:t>
            </w:r>
          </w:p>
        </w:tc>
      </w:tr>
      <w:tr w:rsidR="000D6A19" w:rsidRPr="007E555B" w:rsidTr="00A32A34">
        <w:trPr>
          <w:jc w:val="center"/>
        </w:trPr>
        <w:tc>
          <w:tcPr>
            <w:tcW w:w="1129"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2012</w:t>
            </w:r>
          </w:p>
        </w:tc>
        <w:tc>
          <w:tcPr>
            <w:tcW w:w="1260"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12,2</w:t>
            </w:r>
          </w:p>
        </w:tc>
        <w:tc>
          <w:tcPr>
            <w:tcW w:w="1417"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1,8</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77</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20</w:t>
            </w:r>
          </w:p>
        </w:tc>
        <w:tc>
          <w:tcPr>
            <w:tcW w:w="851"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3</w:t>
            </w:r>
          </w:p>
        </w:tc>
        <w:tc>
          <w:tcPr>
            <w:tcW w:w="850" w:type="dxa"/>
            <w:tcBorders>
              <w:top w:val="nil"/>
              <w:left w:val="nil"/>
              <w:bottom w:val="nil"/>
              <w:right w:val="nil"/>
            </w:tcBorders>
            <w:shd w:val="clear" w:color="auto" w:fill="auto"/>
            <w:vAlign w:val="bottom"/>
          </w:tcPr>
          <w:p w:rsidR="000D6A19" w:rsidRPr="007E555B" w:rsidRDefault="000D6A19" w:rsidP="000D6A19">
            <w:pPr>
              <w:jc w:val="center"/>
              <w:rPr>
                <w:color w:val="000000"/>
              </w:rPr>
            </w:pPr>
            <w:r w:rsidRPr="007E555B">
              <w:rPr>
                <w:color w:val="000000"/>
              </w:rPr>
              <w:t>0</w:t>
            </w:r>
          </w:p>
        </w:tc>
      </w:tr>
      <w:tr w:rsidR="000D6A19" w:rsidRPr="007E555B" w:rsidTr="00A32A34">
        <w:trPr>
          <w:jc w:val="center"/>
        </w:trPr>
        <w:tc>
          <w:tcPr>
            <w:tcW w:w="1129"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2013</w:t>
            </w:r>
          </w:p>
        </w:tc>
        <w:tc>
          <w:tcPr>
            <w:tcW w:w="1260" w:type="dxa"/>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трапец.</w:t>
            </w:r>
          </w:p>
        </w:tc>
        <w:tc>
          <w:tcPr>
            <w:tcW w:w="6253" w:type="dxa"/>
            <w:gridSpan w:val="6"/>
            <w:tcBorders>
              <w:top w:val="nil"/>
              <w:left w:val="nil"/>
              <w:bottom w:val="nil"/>
              <w:right w:val="nil"/>
            </w:tcBorders>
            <w:vAlign w:val="center"/>
          </w:tcPr>
          <w:p w:rsidR="000D6A19" w:rsidRPr="007E555B" w:rsidRDefault="000D6A19" w:rsidP="000D6A19">
            <w:pPr>
              <w:pStyle w:val="11111"/>
              <w:spacing w:line="240" w:lineRule="auto"/>
              <w:ind w:firstLine="0"/>
              <w:jc w:val="center"/>
              <w:rPr>
                <w:sz w:val="20"/>
                <w:szCs w:val="20"/>
              </w:rPr>
            </w:pPr>
            <w:r w:rsidRPr="007E555B">
              <w:rPr>
                <w:sz w:val="20"/>
                <w:szCs w:val="20"/>
              </w:rPr>
              <w:t>нет данных</w:t>
            </w:r>
          </w:p>
        </w:tc>
      </w:tr>
      <w:tr w:rsidR="00AE35B3" w:rsidRPr="007E555B" w:rsidTr="00A32A34">
        <w:trPr>
          <w:jc w:val="center"/>
        </w:trPr>
        <w:tc>
          <w:tcPr>
            <w:tcW w:w="1129"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2014</w:t>
            </w:r>
          </w:p>
        </w:tc>
        <w:tc>
          <w:tcPr>
            <w:tcW w:w="1260"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66,8</w:t>
            </w:r>
          </w:p>
        </w:tc>
        <w:tc>
          <w:tcPr>
            <w:tcW w:w="1417"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10,6</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lang w:eastAsia="ru-RU"/>
              </w:rPr>
            </w:pPr>
            <w:r w:rsidRPr="007E555B">
              <w:rPr>
                <w:color w:val="000000"/>
              </w:rPr>
              <w:t>26</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61</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12</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w:t>
            </w:r>
          </w:p>
        </w:tc>
      </w:tr>
      <w:tr w:rsidR="00AE35B3" w:rsidRPr="007E555B" w:rsidTr="00A32A34">
        <w:trPr>
          <w:jc w:val="center"/>
        </w:trPr>
        <w:tc>
          <w:tcPr>
            <w:tcW w:w="1129"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2015</w:t>
            </w:r>
          </w:p>
        </w:tc>
        <w:tc>
          <w:tcPr>
            <w:tcW w:w="1260"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71,6</w:t>
            </w:r>
          </w:p>
        </w:tc>
        <w:tc>
          <w:tcPr>
            <w:tcW w:w="1417"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25,1</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6</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77</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16</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w:t>
            </w:r>
          </w:p>
        </w:tc>
      </w:tr>
      <w:tr w:rsidR="00AE35B3" w:rsidRPr="007E555B" w:rsidTr="00A32A34">
        <w:trPr>
          <w:jc w:val="center"/>
        </w:trPr>
        <w:tc>
          <w:tcPr>
            <w:tcW w:w="1129"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2016</w:t>
            </w:r>
          </w:p>
        </w:tc>
        <w:tc>
          <w:tcPr>
            <w:tcW w:w="1260"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38,4</w:t>
            </w:r>
          </w:p>
        </w:tc>
        <w:tc>
          <w:tcPr>
            <w:tcW w:w="1417"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8,7</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11</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73</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15</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1</w:t>
            </w:r>
          </w:p>
        </w:tc>
      </w:tr>
      <w:tr w:rsidR="00AE35B3" w:rsidRPr="007E555B" w:rsidTr="00A32A34">
        <w:trPr>
          <w:jc w:val="center"/>
        </w:trPr>
        <w:tc>
          <w:tcPr>
            <w:tcW w:w="1129"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2017</w:t>
            </w:r>
          </w:p>
        </w:tc>
        <w:tc>
          <w:tcPr>
            <w:tcW w:w="1260"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42,5</w:t>
            </w:r>
          </w:p>
        </w:tc>
        <w:tc>
          <w:tcPr>
            <w:tcW w:w="1417" w:type="dxa"/>
            <w:tcBorders>
              <w:top w:val="nil"/>
              <w:left w:val="nil"/>
              <w:bottom w:val="nil"/>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17,1</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33</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59</w:t>
            </w:r>
          </w:p>
        </w:tc>
        <w:tc>
          <w:tcPr>
            <w:tcW w:w="851"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8</w:t>
            </w:r>
          </w:p>
        </w:tc>
        <w:tc>
          <w:tcPr>
            <w:tcW w:w="850" w:type="dxa"/>
            <w:tcBorders>
              <w:top w:val="nil"/>
              <w:left w:val="nil"/>
              <w:bottom w:val="nil"/>
              <w:right w:val="nil"/>
            </w:tcBorders>
            <w:shd w:val="clear" w:color="auto" w:fill="auto"/>
            <w:vAlign w:val="bottom"/>
          </w:tcPr>
          <w:p w:rsidR="00AE35B3" w:rsidRPr="007E555B" w:rsidRDefault="00AE35B3" w:rsidP="00AE35B3">
            <w:pPr>
              <w:jc w:val="center"/>
              <w:rPr>
                <w:color w:val="000000"/>
              </w:rPr>
            </w:pPr>
            <w:r w:rsidRPr="007E555B">
              <w:rPr>
                <w:color w:val="000000"/>
              </w:rPr>
              <w:t>0</w:t>
            </w:r>
          </w:p>
        </w:tc>
      </w:tr>
      <w:tr w:rsidR="00AE35B3" w:rsidRPr="000D6A19" w:rsidTr="00A32A34">
        <w:trPr>
          <w:jc w:val="center"/>
        </w:trPr>
        <w:tc>
          <w:tcPr>
            <w:tcW w:w="1129" w:type="dxa"/>
            <w:tcBorders>
              <w:top w:val="nil"/>
              <w:left w:val="nil"/>
              <w:bottom w:val="single" w:sz="4" w:space="0" w:color="auto"/>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2018</w:t>
            </w:r>
          </w:p>
        </w:tc>
        <w:tc>
          <w:tcPr>
            <w:tcW w:w="1260" w:type="dxa"/>
            <w:tcBorders>
              <w:top w:val="nil"/>
              <w:left w:val="nil"/>
              <w:bottom w:val="single" w:sz="4" w:space="0" w:color="auto"/>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трапец.</w:t>
            </w:r>
          </w:p>
        </w:tc>
        <w:tc>
          <w:tcPr>
            <w:tcW w:w="1434" w:type="dxa"/>
            <w:tcBorders>
              <w:top w:val="nil"/>
              <w:left w:val="nil"/>
              <w:bottom w:val="single" w:sz="4" w:space="0" w:color="auto"/>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61,7</w:t>
            </w:r>
          </w:p>
        </w:tc>
        <w:tc>
          <w:tcPr>
            <w:tcW w:w="1417" w:type="dxa"/>
            <w:tcBorders>
              <w:top w:val="nil"/>
              <w:left w:val="nil"/>
              <w:bottom w:val="single" w:sz="4" w:space="0" w:color="auto"/>
              <w:right w:val="nil"/>
            </w:tcBorders>
            <w:vAlign w:val="center"/>
          </w:tcPr>
          <w:p w:rsidR="00AE35B3" w:rsidRPr="007E555B" w:rsidRDefault="00AE35B3" w:rsidP="00AE35B3">
            <w:pPr>
              <w:pStyle w:val="11111"/>
              <w:spacing w:line="240" w:lineRule="auto"/>
              <w:ind w:firstLine="0"/>
              <w:jc w:val="center"/>
              <w:rPr>
                <w:sz w:val="20"/>
                <w:szCs w:val="20"/>
              </w:rPr>
            </w:pPr>
            <w:r w:rsidRPr="007E555B">
              <w:rPr>
                <w:sz w:val="20"/>
                <w:szCs w:val="20"/>
              </w:rPr>
              <w:t>11,2</w:t>
            </w:r>
          </w:p>
        </w:tc>
        <w:tc>
          <w:tcPr>
            <w:tcW w:w="851" w:type="dxa"/>
            <w:tcBorders>
              <w:top w:val="nil"/>
              <w:left w:val="nil"/>
              <w:bottom w:val="single" w:sz="4" w:space="0" w:color="auto"/>
              <w:right w:val="nil"/>
            </w:tcBorders>
            <w:shd w:val="clear" w:color="auto" w:fill="auto"/>
            <w:vAlign w:val="bottom"/>
          </w:tcPr>
          <w:p w:rsidR="00AE35B3" w:rsidRPr="007E555B" w:rsidRDefault="00AE35B3" w:rsidP="00AE35B3">
            <w:pPr>
              <w:jc w:val="center"/>
              <w:rPr>
                <w:color w:val="000000"/>
              </w:rPr>
            </w:pPr>
            <w:r w:rsidRPr="007E555B">
              <w:rPr>
                <w:color w:val="000000"/>
              </w:rPr>
              <w:t>4</w:t>
            </w:r>
          </w:p>
        </w:tc>
        <w:tc>
          <w:tcPr>
            <w:tcW w:w="850" w:type="dxa"/>
            <w:tcBorders>
              <w:top w:val="nil"/>
              <w:left w:val="nil"/>
              <w:bottom w:val="single" w:sz="4" w:space="0" w:color="auto"/>
              <w:right w:val="nil"/>
            </w:tcBorders>
            <w:shd w:val="clear" w:color="auto" w:fill="auto"/>
            <w:vAlign w:val="bottom"/>
          </w:tcPr>
          <w:p w:rsidR="00AE35B3" w:rsidRPr="007E555B" w:rsidRDefault="00AE35B3" w:rsidP="00AE35B3">
            <w:pPr>
              <w:jc w:val="center"/>
              <w:rPr>
                <w:color w:val="000000"/>
              </w:rPr>
            </w:pPr>
            <w:r w:rsidRPr="007E555B">
              <w:rPr>
                <w:color w:val="000000"/>
              </w:rPr>
              <w:t>28</w:t>
            </w:r>
          </w:p>
        </w:tc>
        <w:tc>
          <w:tcPr>
            <w:tcW w:w="851" w:type="dxa"/>
            <w:tcBorders>
              <w:top w:val="nil"/>
              <w:left w:val="nil"/>
              <w:bottom w:val="single" w:sz="4" w:space="0" w:color="auto"/>
              <w:right w:val="nil"/>
            </w:tcBorders>
            <w:shd w:val="clear" w:color="auto" w:fill="auto"/>
            <w:vAlign w:val="bottom"/>
          </w:tcPr>
          <w:p w:rsidR="00AE35B3" w:rsidRPr="007E555B" w:rsidRDefault="00AE35B3" w:rsidP="00AE35B3">
            <w:pPr>
              <w:jc w:val="center"/>
              <w:rPr>
                <w:color w:val="000000"/>
              </w:rPr>
            </w:pPr>
            <w:r w:rsidRPr="007E555B">
              <w:rPr>
                <w:color w:val="000000"/>
              </w:rPr>
              <w:t>67</w:t>
            </w:r>
          </w:p>
        </w:tc>
        <w:tc>
          <w:tcPr>
            <w:tcW w:w="850" w:type="dxa"/>
            <w:tcBorders>
              <w:top w:val="nil"/>
              <w:left w:val="nil"/>
              <w:bottom w:val="single" w:sz="4" w:space="0" w:color="auto"/>
              <w:right w:val="nil"/>
            </w:tcBorders>
            <w:shd w:val="clear" w:color="auto" w:fill="auto"/>
            <w:vAlign w:val="bottom"/>
          </w:tcPr>
          <w:p w:rsidR="00AE35B3" w:rsidRPr="007E555B" w:rsidRDefault="00AE35B3" w:rsidP="00AE35B3">
            <w:pPr>
              <w:jc w:val="center"/>
              <w:rPr>
                <w:color w:val="000000"/>
              </w:rPr>
            </w:pPr>
            <w:r w:rsidRPr="007E555B">
              <w:rPr>
                <w:color w:val="000000"/>
              </w:rPr>
              <w:t>1</w:t>
            </w:r>
          </w:p>
        </w:tc>
      </w:tr>
    </w:tbl>
    <w:p w:rsidR="00076541" w:rsidRDefault="00076541" w:rsidP="00A941B5">
      <w:pPr>
        <w:pStyle w:val="11111"/>
        <w:spacing w:line="240" w:lineRule="auto"/>
        <w:jc w:val="center"/>
        <w:rPr>
          <w:sz w:val="24"/>
          <w:szCs w:val="24"/>
        </w:rPr>
      </w:pPr>
    </w:p>
    <w:p w:rsidR="006660E7" w:rsidRDefault="006660E7" w:rsidP="006660E7">
      <w:pPr>
        <w:pStyle w:val="11111"/>
        <w:spacing w:line="240" w:lineRule="auto"/>
        <w:rPr>
          <w:sz w:val="24"/>
          <w:szCs w:val="24"/>
        </w:rPr>
      </w:pPr>
      <w:r>
        <w:rPr>
          <w:sz w:val="24"/>
          <w:szCs w:val="24"/>
        </w:rPr>
        <w:lastRenderedPageBreak/>
        <w:t>Таким образом, основываясь на итогах прибрежных ловушечных съемок в 2008-2018 гг., производительности промысла и величинах локальных биомасс в 2007-2018 гг., полученных по методу истощения Лесли, а также оценке траловых съемок 2017-2018 гг. следует сделать вывод о том, что величина промыслового запаса баренцевоморского камчатского краба на акватории его добычи в 2018 г. находится на высоком уровне. Наблюдаются положительные тенденции в трендах всех показателей состояния запаса. Индекс запаса, рассчитанный по траловой съемке на акватории площадью 36,8 тыс. км</w:t>
      </w:r>
      <w:r>
        <w:rPr>
          <w:sz w:val="24"/>
          <w:szCs w:val="24"/>
          <w:vertAlign w:val="superscript"/>
        </w:rPr>
        <w:t>2</w:t>
      </w:r>
      <w:r>
        <w:rPr>
          <w:sz w:val="24"/>
          <w:szCs w:val="24"/>
        </w:rPr>
        <w:t xml:space="preserve">, и который можно принять как показатель минимальной промысловой биомассы при неизвестной величине улавливаемости в съемке, оценивается на высоком уровне (151,8 тыс. т). </w:t>
      </w:r>
    </w:p>
    <w:p w:rsidR="006660E7" w:rsidRDefault="006660E7" w:rsidP="006660E7">
      <w:pPr>
        <w:pStyle w:val="11111"/>
        <w:spacing w:line="240" w:lineRule="auto"/>
        <w:rPr>
          <w:sz w:val="24"/>
          <w:szCs w:val="24"/>
        </w:rPr>
      </w:pPr>
    </w:p>
    <w:p w:rsidR="00076541" w:rsidRDefault="00076541" w:rsidP="00A941B5">
      <w:pPr>
        <w:pStyle w:val="11111"/>
        <w:spacing w:after="240" w:line="240" w:lineRule="auto"/>
        <w:ind w:firstLine="0"/>
        <w:jc w:val="center"/>
        <w:rPr>
          <w:rFonts w:ascii="Arial" w:hAnsi="Arial" w:cs="Arial"/>
          <w:b/>
          <w:sz w:val="24"/>
          <w:szCs w:val="24"/>
        </w:rPr>
      </w:pPr>
      <w:r>
        <w:rPr>
          <w:rFonts w:ascii="Arial" w:hAnsi="Arial" w:cs="Arial"/>
          <w:b/>
          <w:sz w:val="24"/>
          <w:szCs w:val="24"/>
        </w:rPr>
        <w:t>Определение биологических ориентиров</w:t>
      </w:r>
    </w:p>
    <w:p w:rsidR="00076541" w:rsidRDefault="00076541" w:rsidP="00A941B5">
      <w:pPr>
        <w:pStyle w:val="16"/>
        <w:widowControl/>
        <w:ind w:left="0" w:firstLine="709"/>
        <w:jc w:val="both"/>
        <w:rPr>
          <w:rFonts w:ascii="Times New Roman" w:hAnsi="Times New Roman" w:cs="Times New Roman"/>
          <w:color w:val="auto"/>
          <w:lang w:val="ru-RU" w:eastAsia="ar-SA"/>
        </w:rPr>
      </w:pPr>
      <w:r>
        <w:rPr>
          <w:rFonts w:ascii="Times New Roman" w:hAnsi="Times New Roman" w:cs="Times New Roman"/>
          <w:color w:val="auto"/>
          <w:lang w:val="ru-RU" w:eastAsia="ar-SA"/>
        </w:rPr>
        <w:t xml:space="preserve">Определение биологических ориентиров было выполнено в рамках разработки </w:t>
      </w:r>
      <w:r>
        <w:rPr>
          <w:rFonts w:ascii="Times New Roman" w:hAnsi="Times New Roman" w:cs="Times New Roman"/>
          <w:color w:val="000000" w:themeColor="text1"/>
          <w:shd w:val="clear" w:color="auto" w:fill="FFFFFF"/>
          <w:lang w:val="ru-RU"/>
        </w:rPr>
        <w:t xml:space="preserve">«Правил регулирования промысла приоритетных видов крабов и крабоидов» под редакцией В.А. Бизикова (ФГБНУ «ВНИРО»), утвержденных </w:t>
      </w:r>
      <w:r>
        <w:rPr>
          <w:rFonts w:ascii="Times New Roman" w:hAnsi="Times New Roman" w:cs="Times New Roman"/>
          <w:lang w:val="ru-RU"/>
        </w:rPr>
        <w:t>на заседании Совета директоров рыбохозяйственных институтов при заместителе Министра сельского хозяйства Российской Федерации – руководителе Федерального агентства по рыболовству (Протокол  от 30 июня 2016 г. № 8)</w:t>
      </w:r>
      <w:r>
        <w:rPr>
          <w:rFonts w:ascii="Times New Roman" w:hAnsi="Times New Roman" w:cs="Times New Roman"/>
          <w:color w:val="000000" w:themeColor="text1"/>
          <w:shd w:val="clear" w:color="auto" w:fill="FFFFFF"/>
          <w:lang w:val="ru-RU"/>
        </w:rPr>
        <w:t>.</w:t>
      </w:r>
      <w:r>
        <w:rPr>
          <w:rFonts w:ascii="Times New Roman" w:hAnsi="Times New Roman" w:cs="Times New Roman"/>
          <w:color w:val="000000" w:themeColor="text1"/>
          <w:sz w:val="28"/>
          <w:szCs w:val="28"/>
          <w:shd w:val="clear" w:color="auto" w:fill="FFFFFF"/>
          <w:lang w:val="ru-RU"/>
        </w:rPr>
        <w:t xml:space="preserve"> </w:t>
      </w:r>
    </w:p>
    <w:p w:rsidR="00076541" w:rsidRDefault="00076541" w:rsidP="00A941B5">
      <w:pPr>
        <w:pStyle w:val="10"/>
        <w:ind w:firstLine="709"/>
        <w:jc w:val="both"/>
        <w:rPr>
          <w:b w:val="0"/>
          <w:i w:val="0"/>
          <w:sz w:val="24"/>
          <w:szCs w:val="24"/>
        </w:rPr>
      </w:pPr>
      <w:r>
        <w:rPr>
          <w:b w:val="0"/>
          <w:i w:val="0"/>
          <w:sz w:val="24"/>
          <w:szCs w:val="24"/>
        </w:rPr>
        <w:t>Граничный ориентир по биомассе (</w:t>
      </w:r>
      <w:r>
        <w:rPr>
          <w:b w:val="0"/>
          <w:i w:val="0"/>
          <w:sz w:val="24"/>
          <w:szCs w:val="24"/>
          <w:lang w:val="en-US"/>
        </w:rPr>
        <w:t>B</w:t>
      </w:r>
      <w:r>
        <w:rPr>
          <w:b w:val="0"/>
          <w:i w:val="0"/>
          <w:sz w:val="24"/>
          <w:szCs w:val="24"/>
          <w:vertAlign w:val="subscript"/>
          <w:lang w:val="en-US"/>
        </w:rPr>
        <w:t>lim</w:t>
      </w:r>
      <w:r>
        <w:rPr>
          <w:b w:val="0"/>
          <w:i w:val="0"/>
          <w:sz w:val="24"/>
          <w:szCs w:val="24"/>
        </w:rPr>
        <w:t>) – 19,215 тыс. т, целевой (</w:t>
      </w:r>
      <w:r>
        <w:rPr>
          <w:b w:val="0"/>
          <w:i w:val="0"/>
          <w:sz w:val="24"/>
          <w:szCs w:val="24"/>
          <w:lang w:val="en-US"/>
        </w:rPr>
        <w:t>B</w:t>
      </w:r>
      <w:r>
        <w:rPr>
          <w:b w:val="0"/>
          <w:i w:val="0"/>
          <w:sz w:val="24"/>
          <w:szCs w:val="24"/>
          <w:vertAlign w:val="subscript"/>
          <w:lang w:val="en-US"/>
        </w:rPr>
        <w:t>tr</w:t>
      </w:r>
      <w:r>
        <w:rPr>
          <w:b w:val="0"/>
          <w:i w:val="0"/>
          <w:sz w:val="24"/>
          <w:szCs w:val="24"/>
        </w:rPr>
        <w:t>) – 64,05 тыс. т. Целевой ориентир по коэффициенту эксплуатации (</w:t>
      </w:r>
      <w:r>
        <w:rPr>
          <w:b w:val="0"/>
          <w:i w:val="0"/>
          <w:sz w:val="24"/>
          <w:szCs w:val="24"/>
          <w:lang w:val="en-US"/>
        </w:rPr>
        <w:t>E</w:t>
      </w:r>
      <w:r>
        <w:rPr>
          <w:b w:val="0"/>
          <w:i w:val="0"/>
          <w:sz w:val="24"/>
          <w:szCs w:val="24"/>
          <w:vertAlign w:val="subscript"/>
          <w:lang w:val="en-US"/>
        </w:rPr>
        <w:t>tr</w:t>
      </w:r>
      <w:r>
        <w:rPr>
          <w:b w:val="0"/>
          <w:i w:val="0"/>
          <w:sz w:val="24"/>
          <w:szCs w:val="24"/>
        </w:rPr>
        <w:t xml:space="preserve">), по мнению специалистов ФГБНУ «ВНИРО» и ФГБНУ «ПИНРО», может составить 0,17 (рис. </w:t>
      </w:r>
      <w:r w:rsidR="00B71C86">
        <w:rPr>
          <w:b w:val="0"/>
          <w:i w:val="0"/>
          <w:sz w:val="24"/>
          <w:szCs w:val="24"/>
        </w:rPr>
        <w:t>8</w:t>
      </w:r>
      <w:r>
        <w:rPr>
          <w:b w:val="0"/>
          <w:i w:val="0"/>
          <w:sz w:val="24"/>
          <w:szCs w:val="24"/>
        </w:rPr>
        <w:t>).</w:t>
      </w:r>
    </w:p>
    <w:p w:rsidR="00A941B5" w:rsidRDefault="00A941B5" w:rsidP="00A941B5">
      <w:pPr>
        <w:pStyle w:val="10"/>
        <w:ind w:firstLine="709"/>
        <w:jc w:val="both"/>
        <w:rPr>
          <w:b w:val="0"/>
          <w:i w:val="0"/>
          <w:sz w:val="24"/>
          <w:szCs w:val="24"/>
        </w:rPr>
      </w:pPr>
    </w:p>
    <w:p w:rsidR="00597875" w:rsidRDefault="006128C3" w:rsidP="00A941B5">
      <w:pPr>
        <w:pStyle w:val="10"/>
        <w:ind w:firstLine="709"/>
        <w:rPr>
          <w:b w:val="0"/>
          <w:i w:val="0"/>
          <w:sz w:val="24"/>
          <w:szCs w:val="24"/>
        </w:rPr>
      </w:pPr>
      <w:r>
        <w:rPr>
          <w:b w:val="0"/>
          <w:i w:val="0"/>
          <w:noProof/>
          <w:sz w:val="24"/>
          <w:szCs w:val="24"/>
          <w:lang w:eastAsia="ru-RU"/>
        </w:rPr>
        <w:drawing>
          <wp:inline distT="0" distB="0" distL="0" distR="0" wp14:anchorId="6EB8D9D4">
            <wp:extent cx="3784756" cy="23050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5082" cy="2317429"/>
                    </a:xfrm>
                    <a:prstGeom prst="rect">
                      <a:avLst/>
                    </a:prstGeom>
                    <a:noFill/>
                  </pic:spPr>
                </pic:pic>
              </a:graphicData>
            </a:graphic>
          </wp:inline>
        </w:drawing>
      </w:r>
    </w:p>
    <w:p w:rsidR="00076541" w:rsidRDefault="00076541" w:rsidP="00A941B5">
      <w:pPr>
        <w:pStyle w:val="10"/>
        <w:rPr>
          <w:b w:val="0"/>
          <w:i w:val="0"/>
          <w:sz w:val="24"/>
          <w:szCs w:val="24"/>
          <w:lang w:val="en-US"/>
        </w:rPr>
      </w:pPr>
    </w:p>
    <w:p w:rsidR="00076541" w:rsidRDefault="00076541" w:rsidP="00A941B5">
      <w:pPr>
        <w:pStyle w:val="af4"/>
      </w:pPr>
      <w:r>
        <w:t xml:space="preserve">Рис. </w:t>
      </w:r>
      <w:r w:rsidR="00B71C86">
        <w:t>8</w:t>
      </w:r>
      <w:r>
        <w:t>. Динамика промыслового запаса и уровня эксплуатации запаса баренцевоморского        камчатского краба, а также ориентиры управления его запасом (</w:t>
      </w:r>
      <w:r>
        <w:rPr>
          <w:i/>
          <w:iCs/>
        </w:rPr>
        <w:t>B</w:t>
      </w:r>
      <w:r>
        <w:rPr>
          <w:i/>
          <w:iCs/>
          <w:vertAlign w:val="subscript"/>
        </w:rPr>
        <w:t>lim</w:t>
      </w:r>
      <w:r>
        <w:t xml:space="preserve">, </w:t>
      </w:r>
      <w:r>
        <w:rPr>
          <w:i/>
          <w:iCs/>
        </w:rPr>
        <w:t>B</w:t>
      </w:r>
      <w:r>
        <w:rPr>
          <w:i/>
          <w:iCs/>
          <w:vertAlign w:val="subscript"/>
        </w:rPr>
        <w:t>tr</w:t>
      </w:r>
      <w:r>
        <w:t xml:space="preserve"> и </w:t>
      </w:r>
      <w:r>
        <w:rPr>
          <w:i/>
          <w:iCs/>
        </w:rPr>
        <w:t>E</w:t>
      </w:r>
      <w:r>
        <w:rPr>
          <w:i/>
          <w:iCs/>
          <w:vertAlign w:val="subscript"/>
        </w:rPr>
        <w:t>tr</w:t>
      </w:r>
      <w:r>
        <w:t xml:space="preserve">) в Баренцевом море </w:t>
      </w:r>
    </w:p>
    <w:p w:rsidR="00076541" w:rsidRDefault="00076541" w:rsidP="00A941B5">
      <w:pPr>
        <w:pStyle w:val="af4"/>
      </w:pPr>
      <w:r>
        <w:t>в 1994-2018 гг., основанные на оценке по модели CSA</w:t>
      </w:r>
    </w:p>
    <w:p w:rsidR="00076541" w:rsidRDefault="00076541" w:rsidP="00A941B5">
      <w:pPr>
        <w:pStyle w:val="af9"/>
        <w:ind w:left="0" w:firstLine="709"/>
        <w:jc w:val="both"/>
        <w:rPr>
          <w:lang w:val="ru-RU"/>
        </w:rPr>
      </w:pPr>
    </w:p>
    <w:p w:rsidR="00076541" w:rsidRPr="00F233F0" w:rsidRDefault="00076541" w:rsidP="00A941B5">
      <w:pPr>
        <w:pStyle w:val="af9"/>
        <w:ind w:left="0" w:firstLine="709"/>
        <w:jc w:val="center"/>
        <w:rPr>
          <w:rFonts w:ascii="Arial" w:hAnsi="Arial" w:cs="Arial"/>
          <w:b/>
          <w:lang w:val="ru-RU"/>
        </w:rPr>
      </w:pPr>
      <w:r w:rsidRPr="00F233F0">
        <w:rPr>
          <w:rFonts w:ascii="Arial" w:hAnsi="Arial" w:cs="Arial"/>
          <w:b/>
          <w:lang w:val="ru-RU"/>
        </w:rPr>
        <w:t>Обоснование Правила регулирования промысла</w:t>
      </w:r>
    </w:p>
    <w:p w:rsidR="00076541" w:rsidRDefault="00076541" w:rsidP="00A941B5">
      <w:pPr>
        <w:pStyle w:val="af9"/>
        <w:ind w:left="0" w:firstLine="709"/>
        <w:jc w:val="both"/>
        <w:rPr>
          <w:lang w:val="ru-RU"/>
        </w:rPr>
      </w:pPr>
    </w:p>
    <w:p w:rsidR="00076541" w:rsidRDefault="00076541" w:rsidP="00A941B5">
      <w:pPr>
        <w:pStyle w:val="af9"/>
        <w:ind w:left="0" w:firstLine="709"/>
        <w:jc w:val="both"/>
        <w:rPr>
          <w:color w:val="000000" w:themeColor="text1"/>
          <w:lang w:val="ru-RU"/>
        </w:rPr>
      </w:pPr>
      <w:r>
        <w:rPr>
          <w:lang w:val="ru-RU"/>
        </w:rPr>
        <w:t xml:space="preserve">В 2016 г. на основе ретроспективных данных с использованием стохастических версий продукционной модели и модели </w:t>
      </w:r>
      <w:r>
        <w:t>CSA</w:t>
      </w:r>
      <w:r>
        <w:rPr>
          <w:lang w:val="ru-RU"/>
        </w:rPr>
        <w:t xml:space="preserve"> были выполнены расчеты ориентиров управления и протестировано Правило регулирования промысла (ПРП), которое в концепции нового подхода к управлению запасами приоритетных видов крабов и крабоидов России было предложено в </w:t>
      </w:r>
      <w:r>
        <w:rPr>
          <w:color w:val="000000" w:themeColor="text1"/>
          <w:shd w:val="clear" w:color="auto" w:fill="FFFFFF"/>
          <w:lang w:val="ru-RU"/>
        </w:rPr>
        <w:t>«Правилах регулирования промысла приоритетных видов крабов и крабоидов»</w:t>
      </w:r>
      <w:r>
        <w:rPr>
          <w:lang w:val="ru-RU"/>
        </w:rPr>
        <w:t xml:space="preserve">. Для </w:t>
      </w:r>
      <w:r>
        <w:rPr>
          <w:color w:val="000000" w:themeColor="text1"/>
          <w:lang w:val="ru-RU"/>
        </w:rPr>
        <w:t>практического применения Правило может быть сформулировано в следующем виде:</w:t>
      </w:r>
    </w:p>
    <w:p w:rsidR="00076541" w:rsidRDefault="00076541" w:rsidP="00A941B5">
      <w:pPr>
        <w:pStyle w:val="af9"/>
        <w:ind w:left="0" w:firstLine="709"/>
        <w:jc w:val="both"/>
        <w:rPr>
          <w:color w:val="000000" w:themeColor="text1"/>
          <w:lang w:val="ru-RU"/>
        </w:rPr>
      </w:pPr>
      <w:r>
        <w:rPr>
          <w:color w:val="000000" w:themeColor="text1"/>
          <w:lang w:val="ru-RU"/>
        </w:rPr>
        <w:t>1)</w:t>
      </w:r>
      <w:r>
        <w:rPr>
          <w:color w:val="000000" w:themeColor="text1"/>
          <w:lang w:val="ru-RU"/>
        </w:rPr>
        <w:tab/>
        <w:t xml:space="preserve">Уровень эксплуатации (доля изъятия </w:t>
      </w:r>
      <w:r>
        <w:rPr>
          <w:i/>
          <w:color w:val="000000" w:themeColor="text1"/>
        </w:rPr>
        <w:t>E</w:t>
      </w:r>
      <w:r>
        <w:rPr>
          <w:color w:val="000000" w:themeColor="text1"/>
          <w:vertAlign w:val="subscript"/>
        </w:rPr>
        <w:t>t</w:t>
      </w:r>
      <w:r>
        <w:rPr>
          <w:color w:val="000000" w:themeColor="text1"/>
          <w:lang w:val="ru-RU"/>
        </w:rPr>
        <w:t>) устанавливается не выше целевого уровня эксплуатации (</w:t>
      </w:r>
      <w:r>
        <w:rPr>
          <w:i/>
          <w:color w:val="000000" w:themeColor="text1"/>
        </w:rPr>
        <w:t>E</w:t>
      </w:r>
      <w:r>
        <w:rPr>
          <w:color w:val="000000" w:themeColor="text1"/>
          <w:vertAlign w:val="subscript"/>
        </w:rPr>
        <w:t>tr</w:t>
      </w:r>
      <w:r>
        <w:rPr>
          <w:color w:val="000000" w:themeColor="text1"/>
          <w:lang w:val="ru-RU"/>
        </w:rPr>
        <w:t xml:space="preserve">  = 0,17) при промысловом запасе выше целевого ориентира по биомассе (</w:t>
      </w:r>
      <w:r>
        <w:rPr>
          <w:i/>
          <w:color w:val="000000" w:themeColor="text1"/>
        </w:rPr>
        <w:t>B</w:t>
      </w:r>
      <w:r>
        <w:rPr>
          <w:color w:val="000000" w:themeColor="text1"/>
          <w:vertAlign w:val="subscript"/>
        </w:rPr>
        <w:t>tr</w:t>
      </w:r>
      <w:r>
        <w:rPr>
          <w:color w:val="000000" w:themeColor="text1"/>
          <w:lang w:val="ru-RU"/>
        </w:rPr>
        <w:t>= 64 тыс. т).</w:t>
      </w:r>
    </w:p>
    <w:p w:rsidR="00076541" w:rsidRDefault="00076541" w:rsidP="00A941B5">
      <w:pPr>
        <w:pStyle w:val="af9"/>
        <w:ind w:left="0" w:firstLine="709"/>
        <w:jc w:val="both"/>
        <w:rPr>
          <w:color w:val="000000" w:themeColor="text1"/>
          <w:lang w:val="ru-RU"/>
        </w:rPr>
      </w:pPr>
      <w:r>
        <w:rPr>
          <w:color w:val="000000" w:themeColor="text1"/>
          <w:lang w:val="ru-RU"/>
        </w:rPr>
        <w:lastRenderedPageBreak/>
        <w:t>2)</w:t>
      </w:r>
      <w:r>
        <w:rPr>
          <w:color w:val="000000" w:themeColor="text1"/>
          <w:lang w:val="ru-RU"/>
        </w:rPr>
        <w:tab/>
        <w:t>При промысловом запасе (</w:t>
      </w:r>
      <w:r>
        <w:rPr>
          <w:color w:val="000000" w:themeColor="text1"/>
        </w:rPr>
        <w:t>B</w:t>
      </w:r>
      <w:r>
        <w:rPr>
          <w:color w:val="000000" w:themeColor="text1"/>
          <w:vertAlign w:val="subscript"/>
        </w:rPr>
        <w:t>t</w:t>
      </w:r>
      <w:r>
        <w:rPr>
          <w:color w:val="000000" w:themeColor="text1"/>
          <w:lang w:val="ru-RU"/>
        </w:rPr>
        <w:t>) выше граничного ориентира (</w:t>
      </w:r>
      <w:r>
        <w:rPr>
          <w:color w:val="000000" w:themeColor="text1"/>
        </w:rPr>
        <w:t>B</w:t>
      </w:r>
      <w:r>
        <w:rPr>
          <w:color w:val="000000" w:themeColor="text1"/>
          <w:vertAlign w:val="subscript"/>
        </w:rPr>
        <w:t>lim</w:t>
      </w:r>
      <w:r>
        <w:rPr>
          <w:color w:val="000000" w:themeColor="text1"/>
          <w:lang w:val="ru-RU"/>
        </w:rPr>
        <w:t xml:space="preserve">=19 тыс. т), но ниже целевого, уровень эксплуатации </w:t>
      </w:r>
      <w:r>
        <w:rPr>
          <w:i/>
          <w:color w:val="000000" w:themeColor="text1"/>
        </w:rPr>
        <w:t>E</w:t>
      </w:r>
      <w:r>
        <w:rPr>
          <w:color w:val="000000" w:themeColor="text1"/>
          <w:vertAlign w:val="subscript"/>
        </w:rPr>
        <w:t>t</w:t>
      </w:r>
      <w:r>
        <w:rPr>
          <w:color w:val="000000" w:themeColor="text1"/>
          <w:lang w:val="ru-RU"/>
        </w:rPr>
        <w:t xml:space="preserve">= </w:t>
      </w:r>
      <w:r>
        <w:rPr>
          <w:i/>
          <w:color w:val="000000" w:themeColor="text1"/>
        </w:rPr>
        <w:t>E</w:t>
      </w:r>
      <w:r>
        <w:rPr>
          <w:color w:val="000000" w:themeColor="text1"/>
          <w:vertAlign w:val="subscript"/>
        </w:rPr>
        <w:t>tr</w:t>
      </w:r>
      <w:r>
        <w:rPr>
          <w:color w:val="000000" w:themeColor="text1"/>
          <w:shd w:val="clear" w:color="auto" w:fill="FFFFFF"/>
          <w:lang w:val="ru-RU"/>
        </w:rPr>
        <w:t>×</w:t>
      </w:r>
      <w:r>
        <w:rPr>
          <w:color w:val="000000" w:themeColor="text1"/>
          <w:lang w:val="ru-RU"/>
        </w:rPr>
        <w:t>(</w:t>
      </w:r>
      <w:r>
        <w:rPr>
          <w:i/>
          <w:color w:val="000000" w:themeColor="text1"/>
        </w:rPr>
        <w:t>B</w:t>
      </w:r>
      <w:r>
        <w:rPr>
          <w:color w:val="000000" w:themeColor="text1"/>
          <w:vertAlign w:val="subscript"/>
        </w:rPr>
        <w:t>t</w:t>
      </w:r>
      <w:r>
        <w:rPr>
          <w:color w:val="000000" w:themeColor="text1"/>
          <w:lang w:val="ru-RU"/>
        </w:rPr>
        <w:t>−</w:t>
      </w:r>
      <w:r>
        <w:rPr>
          <w:i/>
          <w:color w:val="000000" w:themeColor="text1"/>
        </w:rPr>
        <w:t>B</w:t>
      </w:r>
      <w:r>
        <w:rPr>
          <w:color w:val="000000" w:themeColor="text1"/>
          <w:vertAlign w:val="subscript"/>
        </w:rPr>
        <w:t>lim</w:t>
      </w:r>
      <w:r>
        <w:rPr>
          <w:color w:val="000000" w:themeColor="text1"/>
          <w:lang w:val="ru-RU"/>
        </w:rPr>
        <w:t>)/(</w:t>
      </w:r>
      <w:r>
        <w:rPr>
          <w:i/>
          <w:color w:val="000000" w:themeColor="text1"/>
        </w:rPr>
        <w:t>B</w:t>
      </w:r>
      <w:r>
        <w:rPr>
          <w:color w:val="000000" w:themeColor="text1"/>
          <w:vertAlign w:val="subscript"/>
        </w:rPr>
        <w:t>tr</w:t>
      </w:r>
      <w:r>
        <w:rPr>
          <w:color w:val="000000" w:themeColor="text1"/>
          <w:lang w:val="ru-RU"/>
        </w:rPr>
        <w:t>−</w:t>
      </w:r>
      <w:r>
        <w:rPr>
          <w:i/>
          <w:color w:val="000000" w:themeColor="text1"/>
        </w:rPr>
        <w:t>B</w:t>
      </w:r>
      <w:r>
        <w:rPr>
          <w:color w:val="000000" w:themeColor="text1"/>
          <w:vertAlign w:val="subscript"/>
        </w:rPr>
        <w:t>lim</w:t>
      </w:r>
      <w:r>
        <w:rPr>
          <w:color w:val="000000" w:themeColor="text1"/>
          <w:lang w:val="ru-RU"/>
        </w:rPr>
        <w:t>).</w:t>
      </w:r>
    </w:p>
    <w:p w:rsidR="00076541" w:rsidRDefault="00076541" w:rsidP="00A941B5">
      <w:pPr>
        <w:pStyle w:val="af9"/>
        <w:ind w:left="0" w:firstLine="709"/>
        <w:jc w:val="both"/>
        <w:rPr>
          <w:color w:val="000000" w:themeColor="text1"/>
          <w:lang w:val="ru-RU"/>
        </w:rPr>
      </w:pPr>
      <w:r>
        <w:rPr>
          <w:color w:val="000000" w:themeColor="text1"/>
          <w:lang w:val="ru-RU"/>
        </w:rPr>
        <w:t>3)</w:t>
      </w:r>
      <w:r>
        <w:rPr>
          <w:color w:val="000000" w:themeColor="text1"/>
          <w:lang w:val="ru-RU"/>
        </w:rPr>
        <w:tab/>
        <w:t xml:space="preserve">При промысловом запасе ниже граничного ориентира уровень эксплуатации </w:t>
      </w:r>
      <w:r>
        <w:rPr>
          <w:color w:val="000000" w:themeColor="text1"/>
        </w:rPr>
        <w:t>E</w:t>
      </w:r>
      <w:r>
        <w:rPr>
          <w:color w:val="000000" w:themeColor="text1"/>
          <w:vertAlign w:val="subscript"/>
        </w:rPr>
        <w:t>t</w:t>
      </w:r>
      <w:r>
        <w:rPr>
          <w:color w:val="000000" w:themeColor="text1"/>
          <w:lang w:val="ru-RU"/>
        </w:rPr>
        <w:t>= 0 (возможен только промысел в научных целях).</w:t>
      </w:r>
    </w:p>
    <w:p w:rsidR="00076541" w:rsidRDefault="00076541" w:rsidP="00A941B5">
      <w:pPr>
        <w:pStyle w:val="af9"/>
        <w:ind w:left="0" w:firstLine="709"/>
        <w:jc w:val="both"/>
        <w:rPr>
          <w:i/>
          <w:color w:val="000000" w:themeColor="text1"/>
          <w:lang w:val="ru-RU"/>
        </w:rPr>
      </w:pPr>
      <w:r>
        <w:rPr>
          <w:color w:val="000000" w:themeColor="text1"/>
          <w:lang w:val="ru-RU"/>
        </w:rPr>
        <w:t>4)</w:t>
      </w:r>
      <w:r>
        <w:rPr>
          <w:color w:val="000000" w:themeColor="text1"/>
          <w:lang w:val="ru-RU"/>
        </w:rPr>
        <w:tab/>
      </w:r>
      <w:r w:rsidR="00597875" w:rsidRPr="007E555B">
        <w:rPr>
          <w:lang w:val="ru-RU"/>
        </w:rPr>
        <w:t>Предельные уровни изменения ОДУ</w:t>
      </w:r>
      <w:r w:rsidR="00597875">
        <w:rPr>
          <w:color w:val="000000" w:themeColor="text1"/>
          <w:lang w:val="ru-RU"/>
        </w:rPr>
        <w:t xml:space="preserve"> определяются в соответствии с методическими рекомендациями «Правила регулирования помысла приоритетных видов крабов и крабоидов» </w:t>
      </w:r>
      <w:r>
        <w:rPr>
          <w:color w:val="000000" w:themeColor="text1"/>
          <w:lang w:val="ru-RU"/>
        </w:rPr>
        <w:t>.</w:t>
      </w:r>
    </w:p>
    <w:p w:rsidR="00076541" w:rsidRDefault="00076541" w:rsidP="00A941B5">
      <w:pPr>
        <w:ind w:firstLine="709"/>
        <w:jc w:val="both"/>
        <w:rPr>
          <w:sz w:val="24"/>
          <w:szCs w:val="24"/>
        </w:rPr>
      </w:pPr>
      <w:r>
        <w:rPr>
          <w:color w:val="000000" w:themeColor="text1"/>
          <w:sz w:val="24"/>
          <w:szCs w:val="24"/>
        </w:rPr>
        <w:t xml:space="preserve">Результаты имитационного моделирования показали, что предложенное в 2015 г. ПРП камчатского краба в Баренцевом море соответствует предосторожному подходу. Благодаря выбранному сравнительно низкому целевому </w:t>
      </w:r>
      <w:r>
        <w:rPr>
          <w:sz w:val="24"/>
          <w:szCs w:val="24"/>
        </w:rPr>
        <w:t xml:space="preserve">уровню изъятия, использование в расчетах различных вариантов пополнения и величин ошибки оценки запаса не увеличивает риск снижения промыслового запаса ниже </w:t>
      </w:r>
      <w:r>
        <w:rPr>
          <w:i/>
          <w:sz w:val="24"/>
          <w:szCs w:val="24"/>
        </w:rPr>
        <w:t>B</w:t>
      </w:r>
      <w:r>
        <w:rPr>
          <w:i/>
          <w:sz w:val="24"/>
          <w:szCs w:val="24"/>
          <w:vertAlign w:val="subscript"/>
        </w:rPr>
        <w:t>lim</w:t>
      </w:r>
      <w:r>
        <w:rPr>
          <w:sz w:val="24"/>
          <w:szCs w:val="24"/>
        </w:rPr>
        <w:t xml:space="preserve">. В соответствии с расчетами имитационной модели, существенное повышение целевого уровня эксплуатации не приводит к значительному росту ежегодного вылова. В то же время возрастает риск снижения запаса ниже целевого ориентира </w:t>
      </w:r>
      <w:r>
        <w:rPr>
          <w:i/>
          <w:sz w:val="24"/>
          <w:szCs w:val="24"/>
        </w:rPr>
        <w:t>B</w:t>
      </w:r>
      <w:r>
        <w:rPr>
          <w:i/>
          <w:sz w:val="24"/>
          <w:szCs w:val="24"/>
          <w:vertAlign w:val="subscript"/>
        </w:rPr>
        <w:t>tr</w:t>
      </w:r>
      <w:r>
        <w:rPr>
          <w:sz w:val="24"/>
          <w:szCs w:val="24"/>
        </w:rPr>
        <w:t xml:space="preserve">. Наиболее резкое увеличение риска происходит при возрастании </w:t>
      </w:r>
      <w:r>
        <w:rPr>
          <w:i/>
          <w:sz w:val="24"/>
          <w:szCs w:val="24"/>
        </w:rPr>
        <w:t>E</w:t>
      </w:r>
      <w:r>
        <w:rPr>
          <w:i/>
          <w:sz w:val="24"/>
          <w:szCs w:val="24"/>
          <w:vertAlign w:val="subscript"/>
        </w:rPr>
        <w:t>tr</w:t>
      </w:r>
      <w:r>
        <w:rPr>
          <w:sz w:val="24"/>
          <w:szCs w:val="24"/>
        </w:rPr>
        <w:t xml:space="preserve"> в диапазоне от 0,1 до 0,2. </w:t>
      </w:r>
    </w:p>
    <w:p w:rsidR="00076541" w:rsidRDefault="00076541" w:rsidP="00A941B5">
      <w:pPr>
        <w:ind w:firstLine="709"/>
        <w:jc w:val="both"/>
        <w:rPr>
          <w:sz w:val="24"/>
          <w:szCs w:val="24"/>
        </w:rPr>
      </w:pPr>
      <w:r>
        <w:rPr>
          <w:sz w:val="24"/>
          <w:szCs w:val="24"/>
        </w:rPr>
        <w:t>Модельный анализ целесообразности использования различных элементов ПРП показал, что при целевом уровне изъятия до величины 0,2 приемлем однозональный принцип регулирования, когда рекомендуемое промысловое изъятие не зависит от состояния запаса, а фиксируется на одном из заданных уровней. Вместе с тем необходимо подчеркнуть, что дополнительные элементы ПРП (ориентиры управления по биомассе и межгодовое ограничение ОДУ) снижают риск перелова и существенно уменьшают межгодовую изменчивость вылова.</w:t>
      </w:r>
    </w:p>
    <w:p w:rsidR="00076541" w:rsidRDefault="00076541" w:rsidP="00A941B5">
      <w:pPr>
        <w:pStyle w:val="11111"/>
        <w:spacing w:after="240" w:line="240" w:lineRule="auto"/>
        <w:ind w:firstLine="0"/>
        <w:jc w:val="center"/>
        <w:rPr>
          <w:rFonts w:ascii="Arial" w:hAnsi="Arial" w:cs="Arial"/>
          <w:b/>
          <w:sz w:val="24"/>
          <w:szCs w:val="24"/>
        </w:rPr>
      </w:pPr>
      <w:r>
        <w:rPr>
          <w:rFonts w:ascii="Arial" w:hAnsi="Arial" w:cs="Arial"/>
          <w:b/>
          <w:sz w:val="24"/>
          <w:szCs w:val="24"/>
        </w:rPr>
        <w:t>Прогнозирование состояния запаса</w:t>
      </w:r>
    </w:p>
    <w:p w:rsidR="00076541" w:rsidRPr="003D7FEF" w:rsidRDefault="00076541" w:rsidP="00A941B5">
      <w:pPr>
        <w:pStyle w:val="11111"/>
        <w:spacing w:line="240" w:lineRule="auto"/>
        <w:rPr>
          <w:sz w:val="24"/>
          <w:szCs w:val="24"/>
        </w:rPr>
      </w:pPr>
      <w:r>
        <w:rPr>
          <w:sz w:val="24"/>
          <w:szCs w:val="24"/>
        </w:rPr>
        <w:t xml:space="preserve">Прогноз состояния запаса был выполнен по модели </w:t>
      </w:r>
      <w:r>
        <w:rPr>
          <w:sz w:val="24"/>
          <w:szCs w:val="24"/>
          <w:lang w:val="en-US"/>
        </w:rPr>
        <w:t>CSA</w:t>
      </w:r>
      <w:r w:rsidRPr="003D7FEF">
        <w:rPr>
          <w:sz w:val="24"/>
          <w:szCs w:val="24"/>
        </w:rPr>
        <w:t xml:space="preserve"> </w:t>
      </w:r>
      <w:r>
        <w:rPr>
          <w:sz w:val="24"/>
          <w:szCs w:val="24"/>
        </w:rPr>
        <w:t xml:space="preserve">в среде </w:t>
      </w:r>
      <w:r>
        <w:rPr>
          <w:sz w:val="24"/>
          <w:szCs w:val="24"/>
          <w:lang w:val="en-US"/>
        </w:rPr>
        <w:t>MS</w:t>
      </w:r>
      <w:r w:rsidRPr="003D7FEF">
        <w:rPr>
          <w:sz w:val="24"/>
          <w:szCs w:val="24"/>
        </w:rPr>
        <w:t xml:space="preserve"> </w:t>
      </w:r>
      <w:r>
        <w:rPr>
          <w:sz w:val="24"/>
          <w:szCs w:val="24"/>
          <w:lang w:val="en-US"/>
        </w:rPr>
        <w:t>Excel</w:t>
      </w:r>
      <w:r w:rsidRPr="003D7FEF">
        <w:rPr>
          <w:sz w:val="24"/>
          <w:szCs w:val="24"/>
        </w:rPr>
        <w:t>.</w:t>
      </w:r>
    </w:p>
    <w:p w:rsidR="00076541" w:rsidRDefault="00076541" w:rsidP="00A941B5">
      <w:pPr>
        <w:pStyle w:val="11111"/>
        <w:spacing w:line="240" w:lineRule="auto"/>
        <w:rPr>
          <w:sz w:val="24"/>
          <w:szCs w:val="24"/>
        </w:rPr>
      </w:pPr>
      <w:r>
        <w:rPr>
          <w:sz w:val="24"/>
          <w:szCs w:val="24"/>
        </w:rPr>
        <w:t>По причине отсутствия прямого учета пререкрутов в ходе съемок и данных о функциональной зависимости «запас–пополнение», пополнение промыслового запаса имитировалось на основе его оценок, рассчитанных по модели CSA в 2008-2017 гг.  Анализировались 3 варианта пополнения промыслового запаса в 2018-2019 гг.:</w:t>
      </w:r>
    </w:p>
    <w:p w:rsidR="00076541" w:rsidRDefault="00076541" w:rsidP="00A941B5">
      <w:pPr>
        <w:pStyle w:val="11111"/>
        <w:spacing w:line="240" w:lineRule="auto"/>
        <w:rPr>
          <w:sz w:val="24"/>
          <w:szCs w:val="24"/>
        </w:rPr>
      </w:pPr>
      <w:r>
        <w:rPr>
          <w:rFonts w:ascii="Gals-Light" w:hAnsi="Gals-Light"/>
          <w:sz w:val="24"/>
          <w:szCs w:val="24"/>
        </w:rPr>
        <w:t>–</w:t>
      </w:r>
      <w:r>
        <w:rPr>
          <w:sz w:val="24"/>
          <w:szCs w:val="24"/>
        </w:rPr>
        <w:t xml:space="preserve"> постоянное пополнение, равное среднему, оцененному за 2008-2017 гг.;</w:t>
      </w:r>
    </w:p>
    <w:p w:rsidR="00076541" w:rsidRDefault="00076541" w:rsidP="00A941B5">
      <w:pPr>
        <w:pStyle w:val="11111"/>
        <w:spacing w:line="240" w:lineRule="auto"/>
        <w:rPr>
          <w:sz w:val="24"/>
          <w:szCs w:val="24"/>
        </w:rPr>
      </w:pPr>
      <w:r>
        <w:rPr>
          <w:rFonts w:ascii="Gals-Light" w:hAnsi="Gals-Light"/>
          <w:sz w:val="24"/>
          <w:szCs w:val="24"/>
        </w:rPr>
        <w:t>–</w:t>
      </w:r>
      <w:r>
        <w:rPr>
          <w:sz w:val="24"/>
          <w:szCs w:val="24"/>
        </w:rPr>
        <w:t xml:space="preserve"> случайное пополнение, выбранное методом бутстреп </w:t>
      </w:r>
      <w:r w:rsidR="00A67293">
        <w:rPr>
          <w:sz w:val="24"/>
          <w:szCs w:val="24"/>
        </w:rPr>
        <w:t>(</w:t>
      </w:r>
      <w:r w:rsidR="00A67293">
        <w:rPr>
          <w:sz w:val="24"/>
          <w:szCs w:val="24"/>
          <w:lang w:val="en-US"/>
        </w:rPr>
        <w:t>bootstrap</w:t>
      </w:r>
      <w:r w:rsidR="00A67293" w:rsidRPr="00A67293">
        <w:rPr>
          <w:sz w:val="24"/>
          <w:szCs w:val="24"/>
        </w:rPr>
        <w:t xml:space="preserve">) </w:t>
      </w:r>
      <w:r>
        <w:rPr>
          <w:sz w:val="24"/>
          <w:szCs w:val="24"/>
        </w:rPr>
        <w:t>из ряда величин, также оцененных по модели CSA за 2008-2017 гг.;</w:t>
      </w:r>
    </w:p>
    <w:p w:rsidR="00076541" w:rsidRDefault="00076541" w:rsidP="00A941B5">
      <w:pPr>
        <w:pStyle w:val="11111"/>
        <w:spacing w:line="240" w:lineRule="auto"/>
        <w:rPr>
          <w:sz w:val="24"/>
          <w:szCs w:val="24"/>
        </w:rPr>
      </w:pPr>
      <w:r>
        <w:rPr>
          <w:rFonts w:ascii="Gals-Light" w:hAnsi="Gals-Light"/>
          <w:sz w:val="24"/>
          <w:szCs w:val="24"/>
        </w:rPr>
        <w:t>–</w:t>
      </w:r>
      <w:r>
        <w:rPr>
          <w:sz w:val="24"/>
          <w:szCs w:val="24"/>
        </w:rPr>
        <w:t xml:space="preserve"> постоянное пополнение, равное минимальному, оцененному </w:t>
      </w:r>
      <w:r w:rsidR="00597875">
        <w:rPr>
          <w:sz w:val="24"/>
          <w:szCs w:val="24"/>
        </w:rPr>
        <w:t xml:space="preserve">как скользящее средние с шириной окна 3 года </w:t>
      </w:r>
      <w:r>
        <w:rPr>
          <w:sz w:val="24"/>
          <w:szCs w:val="24"/>
        </w:rPr>
        <w:t>за 2008-2017 гг.</w:t>
      </w:r>
    </w:p>
    <w:p w:rsidR="00A67293" w:rsidRPr="004D1E21" w:rsidRDefault="00076541" w:rsidP="00A941B5">
      <w:pPr>
        <w:pStyle w:val="11111"/>
        <w:spacing w:line="240" w:lineRule="auto"/>
        <w:rPr>
          <w:sz w:val="24"/>
          <w:szCs w:val="24"/>
        </w:rPr>
      </w:pPr>
      <w:r>
        <w:rPr>
          <w:sz w:val="24"/>
          <w:szCs w:val="24"/>
        </w:rPr>
        <w:t xml:space="preserve">Вылов на 2019 г. принимался равным рекомендованному ОДУ на 2019 г. (9,94 тыс. т). </w:t>
      </w:r>
    </w:p>
    <w:p w:rsidR="00076541" w:rsidRDefault="00076541" w:rsidP="00A941B5">
      <w:pPr>
        <w:pStyle w:val="11111"/>
        <w:spacing w:line="240" w:lineRule="auto"/>
        <w:rPr>
          <w:sz w:val="24"/>
          <w:szCs w:val="24"/>
        </w:rPr>
      </w:pPr>
      <w:r>
        <w:rPr>
          <w:sz w:val="24"/>
          <w:szCs w:val="24"/>
        </w:rPr>
        <w:t>Вылов в 2020 г. рассчитывался в соответствии с ПРП. Средняя масса промысловых самцов в 2020 г. была принята равной средней массе (</w:t>
      </w:r>
      <w:r w:rsidRPr="00B852F2">
        <w:rPr>
          <w:sz w:val="24"/>
          <w:szCs w:val="24"/>
        </w:rPr>
        <w:t>4,</w:t>
      </w:r>
      <w:r w:rsidR="006128C3" w:rsidRPr="006128C3">
        <w:rPr>
          <w:sz w:val="24"/>
          <w:szCs w:val="24"/>
        </w:rPr>
        <w:t>0</w:t>
      </w:r>
      <w:r w:rsidRPr="00B852F2">
        <w:rPr>
          <w:sz w:val="24"/>
          <w:szCs w:val="24"/>
        </w:rPr>
        <w:t xml:space="preserve"> кг</w:t>
      </w:r>
      <w:r>
        <w:rPr>
          <w:sz w:val="24"/>
          <w:szCs w:val="24"/>
        </w:rPr>
        <w:t xml:space="preserve">) промысловых крабов в 2018 г. Оценки промыслового запаса на начало 2019-2020 гг. при разном уровне пополнения представлены в табл. </w:t>
      </w:r>
      <w:r w:rsidR="00B71C86">
        <w:rPr>
          <w:sz w:val="24"/>
          <w:szCs w:val="24"/>
        </w:rPr>
        <w:t>9</w:t>
      </w:r>
      <w:r>
        <w:rPr>
          <w:sz w:val="24"/>
          <w:szCs w:val="24"/>
        </w:rPr>
        <w:t>.</w:t>
      </w:r>
    </w:p>
    <w:p w:rsidR="00076541" w:rsidRDefault="00076541" w:rsidP="00A941B5">
      <w:pPr>
        <w:pStyle w:val="11111"/>
        <w:spacing w:line="240" w:lineRule="auto"/>
        <w:ind w:firstLine="0"/>
        <w:rPr>
          <w:sz w:val="24"/>
          <w:szCs w:val="24"/>
        </w:rPr>
      </w:pPr>
    </w:p>
    <w:p w:rsidR="00076541" w:rsidRPr="00D468D8" w:rsidRDefault="00076541" w:rsidP="00A941B5">
      <w:pPr>
        <w:pStyle w:val="af3"/>
      </w:pPr>
      <w:r>
        <w:t xml:space="preserve">Таблица </w:t>
      </w:r>
      <w:r w:rsidR="00B71C86">
        <w:t>9</w:t>
      </w:r>
    </w:p>
    <w:p w:rsidR="00076541" w:rsidRDefault="00076541" w:rsidP="00A941B5">
      <w:pPr>
        <w:pStyle w:val="af4"/>
      </w:pPr>
      <w:r>
        <w:t xml:space="preserve">Прогнозируемая биомасса промыслового запаса баренцевоморского камчатского краба </w:t>
      </w:r>
    </w:p>
    <w:p w:rsidR="00076541" w:rsidRDefault="00076541" w:rsidP="00A941B5">
      <w:pPr>
        <w:pStyle w:val="af4"/>
      </w:pPr>
      <w:r>
        <w:t xml:space="preserve">(медианная оценка с 50- и 95 %-ными доверительными границами) в 2019-2020 гг. </w:t>
      </w:r>
    </w:p>
    <w:p w:rsidR="00076541" w:rsidRDefault="00076541" w:rsidP="00A941B5">
      <w:pPr>
        <w:pStyle w:val="af4"/>
      </w:pPr>
      <w:r>
        <w:t>при разном уровне пополнения, тыс. т</w:t>
      </w:r>
    </w:p>
    <w:p w:rsidR="00076541" w:rsidRDefault="00076541" w:rsidP="00A941B5">
      <w:pPr>
        <w:ind w:firstLine="709"/>
        <w:jc w:val="both"/>
        <w:rPr>
          <w:szCs w:val="28"/>
        </w:rPr>
      </w:pPr>
    </w:p>
    <w:tbl>
      <w:tblPr>
        <w:tblStyle w:val="14"/>
        <w:tblW w:w="5000" w:type="pct"/>
        <w:jc w:val="center"/>
        <w:tblLook w:val="04A0" w:firstRow="1" w:lastRow="0" w:firstColumn="1" w:lastColumn="0" w:noHBand="0" w:noVBand="1"/>
      </w:tblPr>
      <w:tblGrid>
        <w:gridCol w:w="3563"/>
        <w:gridCol w:w="899"/>
        <w:gridCol w:w="896"/>
        <w:gridCol w:w="980"/>
        <w:gridCol w:w="1057"/>
        <w:gridCol w:w="980"/>
        <w:gridCol w:w="980"/>
      </w:tblGrid>
      <w:tr w:rsidR="00076541" w:rsidRPr="00A67293" w:rsidTr="00DA4A0F">
        <w:trPr>
          <w:jc w:val="center"/>
        </w:trPr>
        <w:tc>
          <w:tcPr>
            <w:tcW w:w="1904" w:type="pct"/>
            <w:tcBorders>
              <w:top w:val="single" w:sz="4" w:space="0" w:color="auto"/>
              <w:left w:val="nil"/>
              <w:bottom w:val="single" w:sz="4" w:space="0" w:color="auto"/>
              <w:right w:val="single" w:sz="4" w:space="0" w:color="auto"/>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Пополнение</w:t>
            </w:r>
          </w:p>
        </w:tc>
        <w:tc>
          <w:tcPr>
            <w:tcW w:w="480" w:type="pct"/>
            <w:tcBorders>
              <w:top w:val="single" w:sz="4" w:space="0" w:color="auto"/>
              <w:left w:val="single" w:sz="4" w:space="0" w:color="auto"/>
              <w:bottom w:val="single" w:sz="4" w:space="0" w:color="auto"/>
              <w:right w:val="single" w:sz="4" w:space="0" w:color="auto"/>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Год</w:t>
            </w:r>
          </w:p>
        </w:tc>
        <w:tc>
          <w:tcPr>
            <w:tcW w:w="479" w:type="pct"/>
            <w:tcBorders>
              <w:top w:val="single" w:sz="4" w:space="0" w:color="auto"/>
              <w:left w:val="single" w:sz="4" w:space="0" w:color="auto"/>
              <w:bottom w:val="single" w:sz="4" w:space="0" w:color="auto"/>
              <w:right w:val="single" w:sz="4" w:space="0" w:color="auto"/>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2,5 %</w:t>
            </w:r>
          </w:p>
        </w:tc>
        <w:tc>
          <w:tcPr>
            <w:tcW w:w="524" w:type="pct"/>
            <w:tcBorders>
              <w:top w:val="single" w:sz="4" w:space="0" w:color="auto"/>
              <w:left w:val="single" w:sz="4" w:space="0" w:color="auto"/>
              <w:bottom w:val="single" w:sz="4" w:space="0" w:color="auto"/>
              <w:right w:val="single" w:sz="4" w:space="0" w:color="auto"/>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25,0 %</w:t>
            </w:r>
          </w:p>
        </w:tc>
        <w:tc>
          <w:tcPr>
            <w:tcW w:w="565" w:type="pct"/>
            <w:tcBorders>
              <w:top w:val="single" w:sz="4" w:space="0" w:color="auto"/>
              <w:left w:val="single" w:sz="4" w:space="0" w:color="auto"/>
              <w:bottom w:val="single" w:sz="4" w:space="0" w:color="auto"/>
              <w:right w:val="single" w:sz="4" w:space="0" w:color="auto"/>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Медиана</w:t>
            </w:r>
          </w:p>
        </w:tc>
        <w:tc>
          <w:tcPr>
            <w:tcW w:w="524" w:type="pct"/>
            <w:tcBorders>
              <w:top w:val="single" w:sz="4" w:space="0" w:color="auto"/>
              <w:left w:val="single" w:sz="4" w:space="0" w:color="auto"/>
              <w:bottom w:val="single" w:sz="4" w:space="0" w:color="auto"/>
              <w:right w:val="single" w:sz="4" w:space="0" w:color="auto"/>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75,0 %</w:t>
            </w:r>
          </w:p>
        </w:tc>
        <w:tc>
          <w:tcPr>
            <w:tcW w:w="524" w:type="pct"/>
            <w:tcBorders>
              <w:top w:val="single" w:sz="4" w:space="0" w:color="auto"/>
              <w:left w:val="single" w:sz="4" w:space="0" w:color="auto"/>
              <w:bottom w:val="single" w:sz="4" w:space="0" w:color="auto"/>
              <w:right w:val="nil"/>
            </w:tcBorders>
            <w:vAlign w:val="center"/>
            <w:hideMark/>
          </w:tcPr>
          <w:p w:rsidR="00076541" w:rsidRPr="00A67293" w:rsidRDefault="00076541" w:rsidP="00A941B5">
            <w:pPr>
              <w:snapToGrid w:val="0"/>
              <w:jc w:val="center"/>
              <w:rPr>
                <w:rFonts w:ascii="Times New Roman" w:hAnsi="Times New Roman"/>
              </w:rPr>
            </w:pPr>
            <w:r w:rsidRPr="00A67293">
              <w:rPr>
                <w:rFonts w:ascii="Times New Roman" w:hAnsi="Times New Roman"/>
              </w:rPr>
              <w:t>97,5 %</w:t>
            </w:r>
          </w:p>
        </w:tc>
      </w:tr>
      <w:tr w:rsidR="00076541" w:rsidRPr="00A67293" w:rsidTr="00DA4A0F">
        <w:trPr>
          <w:jc w:val="center"/>
        </w:trPr>
        <w:tc>
          <w:tcPr>
            <w:tcW w:w="1904" w:type="pct"/>
            <w:tcBorders>
              <w:top w:val="single" w:sz="4" w:space="0" w:color="auto"/>
              <w:left w:val="nil"/>
              <w:bottom w:val="nil"/>
              <w:right w:val="nil"/>
            </w:tcBorders>
            <w:vAlign w:val="center"/>
            <w:hideMark/>
          </w:tcPr>
          <w:p w:rsidR="00076541" w:rsidRPr="00A67293" w:rsidRDefault="00076541" w:rsidP="00A941B5">
            <w:pPr>
              <w:snapToGrid w:val="0"/>
              <w:jc w:val="both"/>
              <w:rPr>
                <w:rFonts w:ascii="Times New Roman" w:hAnsi="Times New Roman"/>
              </w:rPr>
            </w:pPr>
            <w:r w:rsidRPr="00A67293">
              <w:rPr>
                <w:rFonts w:ascii="Times New Roman" w:hAnsi="Times New Roman"/>
              </w:rPr>
              <w:t>Среднее за 2008-2017 гг.</w:t>
            </w:r>
          </w:p>
        </w:tc>
        <w:tc>
          <w:tcPr>
            <w:tcW w:w="480" w:type="pct"/>
            <w:tcBorders>
              <w:top w:val="single" w:sz="4" w:space="0" w:color="auto"/>
              <w:left w:val="nil"/>
              <w:bottom w:val="nil"/>
              <w:right w:val="nil"/>
            </w:tcBorders>
            <w:vAlign w:val="center"/>
            <w:hideMark/>
          </w:tcPr>
          <w:p w:rsidR="00076541" w:rsidRPr="00A67293" w:rsidRDefault="00076541" w:rsidP="00A941B5">
            <w:pPr>
              <w:jc w:val="center"/>
              <w:rPr>
                <w:rFonts w:ascii="Times New Roman" w:hAnsi="Times New Roman"/>
                <w:color w:val="000000" w:themeColor="text1"/>
              </w:rPr>
            </w:pPr>
            <w:r w:rsidRPr="00A67293">
              <w:rPr>
                <w:rFonts w:ascii="Times New Roman" w:hAnsi="Times New Roman"/>
                <w:color w:val="000000" w:themeColor="text1"/>
              </w:rPr>
              <w:t>2019</w:t>
            </w:r>
          </w:p>
        </w:tc>
        <w:tc>
          <w:tcPr>
            <w:tcW w:w="479" w:type="pct"/>
            <w:tcBorders>
              <w:top w:val="single" w:sz="4" w:space="0" w:color="auto"/>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61</w:t>
            </w:r>
          </w:p>
        </w:tc>
        <w:tc>
          <w:tcPr>
            <w:tcW w:w="524" w:type="pct"/>
            <w:tcBorders>
              <w:top w:val="single" w:sz="4" w:space="0" w:color="auto"/>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82</w:t>
            </w:r>
          </w:p>
        </w:tc>
        <w:tc>
          <w:tcPr>
            <w:tcW w:w="565" w:type="pct"/>
            <w:tcBorders>
              <w:top w:val="single" w:sz="4" w:space="0" w:color="auto"/>
              <w:left w:val="nil"/>
              <w:bottom w:val="nil"/>
              <w:right w:val="nil"/>
            </w:tcBorders>
            <w:vAlign w:val="bottom"/>
            <w:hideMark/>
          </w:tcPr>
          <w:p w:rsidR="00076541" w:rsidRPr="00A67293" w:rsidRDefault="00597875" w:rsidP="00597875">
            <w:pPr>
              <w:jc w:val="center"/>
              <w:rPr>
                <w:rFonts w:ascii="Times New Roman" w:hAnsi="Times New Roman"/>
              </w:rPr>
            </w:pPr>
            <w:r w:rsidRPr="00A67293">
              <w:rPr>
                <w:rFonts w:ascii="Times New Roman" w:hAnsi="Times New Roman"/>
              </w:rPr>
              <w:t>9</w:t>
            </w:r>
            <w:r>
              <w:rPr>
                <w:rFonts w:ascii="Times New Roman" w:hAnsi="Times New Roman"/>
              </w:rPr>
              <w:t>6</w:t>
            </w:r>
          </w:p>
        </w:tc>
        <w:tc>
          <w:tcPr>
            <w:tcW w:w="524" w:type="pct"/>
            <w:tcBorders>
              <w:top w:val="single" w:sz="4" w:space="0" w:color="auto"/>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107</w:t>
            </w:r>
          </w:p>
        </w:tc>
        <w:tc>
          <w:tcPr>
            <w:tcW w:w="524" w:type="pct"/>
            <w:tcBorders>
              <w:top w:val="single" w:sz="4" w:space="0" w:color="auto"/>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128</w:t>
            </w:r>
          </w:p>
        </w:tc>
      </w:tr>
      <w:tr w:rsidR="00076541" w:rsidRPr="00A67293" w:rsidTr="00DA4A0F">
        <w:trPr>
          <w:jc w:val="center"/>
        </w:trPr>
        <w:tc>
          <w:tcPr>
            <w:tcW w:w="1904" w:type="pct"/>
            <w:tcBorders>
              <w:top w:val="nil"/>
              <w:left w:val="nil"/>
              <w:bottom w:val="nil"/>
              <w:right w:val="nil"/>
            </w:tcBorders>
            <w:vAlign w:val="center"/>
            <w:hideMark/>
          </w:tcPr>
          <w:p w:rsidR="00076541" w:rsidRPr="00A67293" w:rsidRDefault="00076541" w:rsidP="00A941B5">
            <w:pPr>
              <w:snapToGrid w:val="0"/>
              <w:jc w:val="both"/>
              <w:rPr>
                <w:rFonts w:ascii="Times New Roman" w:hAnsi="Times New Roman"/>
              </w:rPr>
            </w:pPr>
            <w:r w:rsidRPr="00A67293">
              <w:rPr>
                <w:rFonts w:ascii="Times New Roman" w:hAnsi="Times New Roman"/>
              </w:rPr>
              <w:t>Среднее за 2008-2017 гг.</w:t>
            </w:r>
          </w:p>
        </w:tc>
        <w:tc>
          <w:tcPr>
            <w:tcW w:w="480" w:type="pct"/>
            <w:tcBorders>
              <w:top w:val="nil"/>
              <w:left w:val="nil"/>
              <w:bottom w:val="nil"/>
              <w:right w:val="nil"/>
            </w:tcBorders>
            <w:vAlign w:val="center"/>
            <w:hideMark/>
          </w:tcPr>
          <w:p w:rsidR="00076541" w:rsidRPr="00A67293" w:rsidRDefault="00076541" w:rsidP="00A941B5">
            <w:pPr>
              <w:jc w:val="center"/>
              <w:rPr>
                <w:rFonts w:ascii="Times New Roman" w:hAnsi="Times New Roman"/>
                <w:color w:val="000000" w:themeColor="text1"/>
              </w:rPr>
            </w:pPr>
            <w:r w:rsidRPr="00A67293">
              <w:rPr>
                <w:rFonts w:ascii="Times New Roman" w:hAnsi="Times New Roman"/>
                <w:color w:val="000000" w:themeColor="text1"/>
              </w:rPr>
              <w:t>2020</w:t>
            </w:r>
          </w:p>
        </w:tc>
        <w:tc>
          <w:tcPr>
            <w:tcW w:w="479"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57</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75</w:t>
            </w:r>
          </w:p>
        </w:tc>
        <w:tc>
          <w:tcPr>
            <w:tcW w:w="565" w:type="pct"/>
            <w:tcBorders>
              <w:top w:val="nil"/>
              <w:left w:val="nil"/>
              <w:bottom w:val="nil"/>
              <w:right w:val="nil"/>
            </w:tcBorders>
            <w:vAlign w:val="bottom"/>
            <w:hideMark/>
          </w:tcPr>
          <w:p w:rsidR="00076541" w:rsidRPr="00A67293" w:rsidRDefault="00597875" w:rsidP="00A941B5">
            <w:pPr>
              <w:jc w:val="center"/>
              <w:rPr>
                <w:rFonts w:ascii="Times New Roman" w:hAnsi="Times New Roman"/>
              </w:rPr>
            </w:pPr>
            <w:r>
              <w:rPr>
                <w:rFonts w:ascii="Times New Roman" w:hAnsi="Times New Roman"/>
              </w:rPr>
              <w:t>95</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99</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119</w:t>
            </w:r>
          </w:p>
        </w:tc>
      </w:tr>
      <w:tr w:rsidR="00076541" w:rsidRPr="00A67293" w:rsidTr="00DA4A0F">
        <w:trPr>
          <w:jc w:val="center"/>
        </w:trPr>
        <w:tc>
          <w:tcPr>
            <w:tcW w:w="1904" w:type="pct"/>
            <w:tcBorders>
              <w:top w:val="nil"/>
              <w:left w:val="nil"/>
              <w:bottom w:val="nil"/>
              <w:right w:val="nil"/>
            </w:tcBorders>
            <w:vAlign w:val="center"/>
            <w:hideMark/>
          </w:tcPr>
          <w:p w:rsidR="00076541" w:rsidRPr="00A67293" w:rsidRDefault="00076541" w:rsidP="00A941B5">
            <w:pPr>
              <w:snapToGrid w:val="0"/>
              <w:jc w:val="both"/>
              <w:rPr>
                <w:rFonts w:ascii="Times New Roman" w:hAnsi="Times New Roman"/>
              </w:rPr>
            </w:pPr>
            <w:r w:rsidRPr="00A67293">
              <w:rPr>
                <w:rFonts w:ascii="Times New Roman" w:hAnsi="Times New Roman"/>
              </w:rPr>
              <w:t>Случайное за 2008-2017 гг.</w:t>
            </w:r>
          </w:p>
        </w:tc>
        <w:tc>
          <w:tcPr>
            <w:tcW w:w="480" w:type="pct"/>
            <w:tcBorders>
              <w:top w:val="nil"/>
              <w:left w:val="nil"/>
              <w:bottom w:val="nil"/>
              <w:right w:val="nil"/>
            </w:tcBorders>
            <w:vAlign w:val="center"/>
            <w:hideMark/>
          </w:tcPr>
          <w:p w:rsidR="00076541" w:rsidRPr="00A67293" w:rsidRDefault="00076541" w:rsidP="00A941B5">
            <w:pPr>
              <w:jc w:val="center"/>
              <w:rPr>
                <w:rFonts w:ascii="Times New Roman" w:hAnsi="Times New Roman"/>
                <w:color w:val="000000" w:themeColor="text1"/>
              </w:rPr>
            </w:pPr>
            <w:r w:rsidRPr="00A67293">
              <w:rPr>
                <w:rFonts w:ascii="Times New Roman" w:hAnsi="Times New Roman"/>
                <w:color w:val="000000" w:themeColor="text1"/>
              </w:rPr>
              <w:t>2019</w:t>
            </w:r>
          </w:p>
        </w:tc>
        <w:tc>
          <w:tcPr>
            <w:tcW w:w="479"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60</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83</w:t>
            </w:r>
          </w:p>
        </w:tc>
        <w:tc>
          <w:tcPr>
            <w:tcW w:w="565"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97</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114</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144</w:t>
            </w:r>
          </w:p>
        </w:tc>
      </w:tr>
      <w:tr w:rsidR="00076541" w:rsidRPr="00A67293" w:rsidTr="00DA4A0F">
        <w:trPr>
          <w:jc w:val="center"/>
        </w:trPr>
        <w:tc>
          <w:tcPr>
            <w:tcW w:w="1904" w:type="pct"/>
            <w:tcBorders>
              <w:top w:val="nil"/>
              <w:left w:val="nil"/>
              <w:bottom w:val="nil"/>
              <w:right w:val="nil"/>
            </w:tcBorders>
            <w:vAlign w:val="center"/>
            <w:hideMark/>
          </w:tcPr>
          <w:p w:rsidR="00076541" w:rsidRPr="00A67293" w:rsidRDefault="00076541" w:rsidP="00A941B5">
            <w:pPr>
              <w:snapToGrid w:val="0"/>
              <w:jc w:val="both"/>
              <w:rPr>
                <w:rFonts w:ascii="Times New Roman" w:hAnsi="Times New Roman"/>
              </w:rPr>
            </w:pPr>
            <w:r w:rsidRPr="00A67293">
              <w:rPr>
                <w:rFonts w:ascii="Times New Roman" w:hAnsi="Times New Roman"/>
              </w:rPr>
              <w:t>Случайное за 2008-2017 гг.</w:t>
            </w:r>
          </w:p>
        </w:tc>
        <w:tc>
          <w:tcPr>
            <w:tcW w:w="480" w:type="pct"/>
            <w:tcBorders>
              <w:top w:val="nil"/>
              <w:left w:val="nil"/>
              <w:bottom w:val="nil"/>
              <w:right w:val="nil"/>
            </w:tcBorders>
            <w:vAlign w:val="center"/>
            <w:hideMark/>
          </w:tcPr>
          <w:p w:rsidR="00076541" w:rsidRPr="00A67293" w:rsidRDefault="00076541" w:rsidP="00A941B5">
            <w:pPr>
              <w:jc w:val="center"/>
              <w:rPr>
                <w:rFonts w:ascii="Times New Roman" w:hAnsi="Times New Roman"/>
                <w:color w:val="000000" w:themeColor="text1"/>
              </w:rPr>
            </w:pPr>
            <w:r w:rsidRPr="00A67293">
              <w:rPr>
                <w:rFonts w:ascii="Times New Roman" w:hAnsi="Times New Roman"/>
                <w:color w:val="000000" w:themeColor="text1"/>
              </w:rPr>
              <w:t>2020</w:t>
            </w:r>
          </w:p>
        </w:tc>
        <w:tc>
          <w:tcPr>
            <w:tcW w:w="479"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57</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80</w:t>
            </w:r>
          </w:p>
        </w:tc>
        <w:tc>
          <w:tcPr>
            <w:tcW w:w="565" w:type="pct"/>
            <w:tcBorders>
              <w:top w:val="nil"/>
              <w:left w:val="nil"/>
              <w:bottom w:val="nil"/>
              <w:right w:val="nil"/>
            </w:tcBorders>
            <w:vAlign w:val="bottom"/>
            <w:hideMark/>
          </w:tcPr>
          <w:p w:rsidR="00076541" w:rsidRPr="00A67293" w:rsidRDefault="00597875" w:rsidP="00A941B5">
            <w:pPr>
              <w:jc w:val="center"/>
              <w:rPr>
                <w:rFonts w:ascii="Times New Roman" w:hAnsi="Times New Roman"/>
              </w:rPr>
            </w:pPr>
            <w:r>
              <w:rPr>
                <w:rFonts w:ascii="Times New Roman" w:hAnsi="Times New Roman"/>
              </w:rPr>
              <w:t>97</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113</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153</w:t>
            </w:r>
          </w:p>
        </w:tc>
      </w:tr>
      <w:tr w:rsidR="00076541" w:rsidRPr="00A67293" w:rsidTr="00DA4A0F">
        <w:trPr>
          <w:jc w:val="center"/>
        </w:trPr>
        <w:tc>
          <w:tcPr>
            <w:tcW w:w="1904" w:type="pct"/>
            <w:tcBorders>
              <w:top w:val="nil"/>
              <w:left w:val="nil"/>
              <w:bottom w:val="nil"/>
              <w:right w:val="nil"/>
            </w:tcBorders>
            <w:vAlign w:val="center"/>
            <w:hideMark/>
          </w:tcPr>
          <w:p w:rsidR="00076541" w:rsidRPr="00A67293" w:rsidRDefault="00076541" w:rsidP="00A941B5">
            <w:pPr>
              <w:snapToGrid w:val="0"/>
              <w:jc w:val="both"/>
              <w:rPr>
                <w:rFonts w:ascii="Times New Roman" w:hAnsi="Times New Roman"/>
              </w:rPr>
            </w:pPr>
            <w:r w:rsidRPr="00A67293">
              <w:rPr>
                <w:rFonts w:ascii="Times New Roman" w:hAnsi="Times New Roman"/>
              </w:rPr>
              <w:t>Минимальное за 2008-2017 гг.</w:t>
            </w:r>
          </w:p>
        </w:tc>
        <w:tc>
          <w:tcPr>
            <w:tcW w:w="480" w:type="pct"/>
            <w:tcBorders>
              <w:top w:val="nil"/>
              <w:left w:val="nil"/>
              <w:bottom w:val="nil"/>
              <w:right w:val="nil"/>
            </w:tcBorders>
            <w:vAlign w:val="center"/>
            <w:hideMark/>
          </w:tcPr>
          <w:p w:rsidR="00076541" w:rsidRPr="00A67293" w:rsidRDefault="00076541" w:rsidP="00A941B5">
            <w:pPr>
              <w:jc w:val="center"/>
              <w:rPr>
                <w:rFonts w:ascii="Times New Roman" w:hAnsi="Times New Roman"/>
                <w:color w:val="000000" w:themeColor="text1"/>
              </w:rPr>
            </w:pPr>
            <w:r w:rsidRPr="00A67293">
              <w:rPr>
                <w:rFonts w:ascii="Times New Roman" w:hAnsi="Times New Roman"/>
                <w:color w:val="000000" w:themeColor="text1"/>
              </w:rPr>
              <w:t>2019</w:t>
            </w:r>
          </w:p>
        </w:tc>
        <w:tc>
          <w:tcPr>
            <w:tcW w:w="479"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49</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68</w:t>
            </w:r>
          </w:p>
        </w:tc>
        <w:tc>
          <w:tcPr>
            <w:tcW w:w="565" w:type="pct"/>
            <w:tcBorders>
              <w:top w:val="nil"/>
              <w:left w:val="nil"/>
              <w:bottom w:val="nil"/>
              <w:right w:val="nil"/>
            </w:tcBorders>
            <w:vAlign w:val="bottom"/>
            <w:hideMark/>
          </w:tcPr>
          <w:p w:rsidR="00076541" w:rsidRPr="00A67293" w:rsidRDefault="00597875" w:rsidP="00A941B5">
            <w:pPr>
              <w:jc w:val="center"/>
              <w:rPr>
                <w:rFonts w:ascii="Times New Roman" w:hAnsi="Times New Roman"/>
              </w:rPr>
            </w:pPr>
            <w:r>
              <w:rPr>
                <w:rFonts w:ascii="Times New Roman" w:hAnsi="Times New Roman"/>
              </w:rPr>
              <w:t>88</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88</w:t>
            </w:r>
          </w:p>
        </w:tc>
        <w:tc>
          <w:tcPr>
            <w:tcW w:w="524" w:type="pct"/>
            <w:tcBorders>
              <w:top w:val="nil"/>
              <w:left w:val="nil"/>
              <w:bottom w:val="nil"/>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108</w:t>
            </w:r>
          </w:p>
        </w:tc>
      </w:tr>
      <w:tr w:rsidR="00076541" w:rsidRPr="00A67293" w:rsidTr="00DA4A0F">
        <w:trPr>
          <w:jc w:val="center"/>
        </w:trPr>
        <w:tc>
          <w:tcPr>
            <w:tcW w:w="1904" w:type="pct"/>
            <w:tcBorders>
              <w:top w:val="nil"/>
              <w:left w:val="nil"/>
              <w:bottom w:val="single" w:sz="4" w:space="0" w:color="auto"/>
              <w:right w:val="nil"/>
            </w:tcBorders>
            <w:vAlign w:val="center"/>
            <w:hideMark/>
          </w:tcPr>
          <w:p w:rsidR="00076541" w:rsidRPr="00A67293" w:rsidRDefault="00076541" w:rsidP="00A941B5">
            <w:pPr>
              <w:snapToGrid w:val="0"/>
              <w:jc w:val="both"/>
              <w:rPr>
                <w:rFonts w:ascii="Times New Roman" w:hAnsi="Times New Roman"/>
              </w:rPr>
            </w:pPr>
            <w:r w:rsidRPr="00A67293">
              <w:rPr>
                <w:rFonts w:ascii="Times New Roman" w:hAnsi="Times New Roman"/>
              </w:rPr>
              <w:t>Минимальное за 2008-2017 гг.</w:t>
            </w:r>
          </w:p>
        </w:tc>
        <w:tc>
          <w:tcPr>
            <w:tcW w:w="480" w:type="pct"/>
            <w:tcBorders>
              <w:top w:val="nil"/>
              <w:left w:val="nil"/>
              <w:bottom w:val="single" w:sz="4" w:space="0" w:color="auto"/>
              <w:right w:val="nil"/>
            </w:tcBorders>
            <w:vAlign w:val="center"/>
            <w:hideMark/>
          </w:tcPr>
          <w:p w:rsidR="00076541" w:rsidRPr="00A67293" w:rsidRDefault="00076541" w:rsidP="00A941B5">
            <w:pPr>
              <w:jc w:val="center"/>
              <w:rPr>
                <w:rFonts w:ascii="Times New Roman" w:hAnsi="Times New Roman"/>
                <w:color w:val="000000" w:themeColor="text1"/>
              </w:rPr>
            </w:pPr>
            <w:r w:rsidRPr="00A67293">
              <w:rPr>
                <w:rFonts w:ascii="Times New Roman" w:hAnsi="Times New Roman"/>
                <w:color w:val="000000" w:themeColor="text1"/>
              </w:rPr>
              <w:t>2020</w:t>
            </w:r>
          </w:p>
        </w:tc>
        <w:tc>
          <w:tcPr>
            <w:tcW w:w="479" w:type="pct"/>
            <w:tcBorders>
              <w:top w:val="nil"/>
              <w:left w:val="nil"/>
              <w:bottom w:val="single" w:sz="4" w:space="0" w:color="auto"/>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40</w:t>
            </w:r>
          </w:p>
        </w:tc>
        <w:tc>
          <w:tcPr>
            <w:tcW w:w="524" w:type="pct"/>
            <w:tcBorders>
              <w:top w:val="nil"/>
              <w:left w:val="nil"/>
              <w:bottom w:val="single" w:sz="4" w:space="0" w:color="auto"/>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56</w:t>
            </w:r>
          </w:p>
        </w:tc>
        <w:tc>
          <w:tcPr>
            <w:tcW w:w="565" w:type="pct"/>
            <w:tcBorders>
              <w:top w:val="nil"/>
              <w:left w:val="nil"/>
              <w:bottom w:val="single" w:sz="4" w:space="0" w:color="auto"/>
              <w:right w:val="nil"/>
            </w:tcBorders>
            <w:vAlign w:val="bottom"/>
            <w:hideMark/>
          </w:tcPr>
          <w:p w:rsidR="00076541" w:rsidRPr="00A67293" w:rsidRDefault="00597875" w:rsidP="00A941B5">
            <w:pPr>
              <w:jc w:val="center"/>
              <w:rPr>
                <w:rFonts w:ascii="Times New Roman" w:hAnsi="Times New Roman"/>
              </w:rPr>
            </w:pPr>
            <w:r>
              <w:rPr>
                <w:rFonts w:ascii="Times New Roman" w:hAnsi="Times New Roman"/>
              </w:rPr>
              <w:t>83</w:t>
            </w:r>
          </w:p>
        </w:tc>
        <w:tc>
          <w:tcPr>
            <w:tcW w:w="524" w:type="pct"/>
            <w:tcBorders>
              <w:top w:val="nil"/>
              <w:left w:val="nil"/>
              <w:bottom w:val="single" w:sz="4" w:space="0" w:color="auto"/>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73</w:t>
            </w:r>
          </w:p>
        </w:tc>
        <w:tc>
          <w:tcPr>
            <w:tcW w:w="524" w:type="pct"/>
            <w:tcBorders>
              <w:top w:val="nil"/>
              <w:left w:val="nil"/>
              <w:bottom w:val="single" w:sz="4" w:space="0" w:color="auto"/>
              <w:right w:val="nil"/>
            </w:tcBorders>
            <w:vAlign w:val="bottom"/>
            <w:hideMark/>
          </w:tcPr>
          <w:p w:rsidR="00076541" w:rsidRPr="00A67293" w:rsidRDefault="00076541" w:rsidP="00A941B5">
            <w:pPr>
              <w:jc w:val="center"/>
              <w:rPr>
                <w:rFonts w:ascii="Times New Roman" w:hAnsi="Times New Roman"/>
              </w:rPr>
            </w:pPr>
            <w:r w:rsidRPr="00A67293">
              <w:rPr>
                <w:rFonts w:ascii="Times New Roman" w:hAnsi="Times New Roman"/>
              </w:rPr>
              <w:t>87</w:t>
            </w:r>
          </w:p>
        </w:tc>
      </w:tr>
    </w:tbl>
    <w:p w:rsidR="00076541" w:rsidRDefault="00076541" w:rsidP="00A941B5">
      <w:pPr>
        <w:pStyle w:val="11111"/>
        <w:spacing w:after="240" w:line="240" w:lineRule="auto"/>
        <w:ind w:firstLine="0"/>
        <w:jc w:val="center"/>
        <w:rPr>
          <w:rFonts w:ascii="Arial" w:hAnsi="Arial" w:cs="Arial"/>
          <w:b/>
          <w:sz w:val="24"/>
          <w:szCs w:val="24"/>
        </w:rPr>
      </w:pPr>
      <w:r>
        <w:rPr>
          <w:rFonts w:ascii="Arial" w:hAnsi="Arial" w:cs="Arial"/>
          <w:b/>
          <w:sz w:val="24"/>
          <w:szCs w:val="24"/>
        </w:rPr>
        <w:lastRenderedPageBreak/>
        <w:t>Обоснование рекомендуемого объема ОДУ</w:t>
      </w:r>
    </w:p>
    <w:p w:rsidR="00076541" w:rsidRDefault="00076541" w:rsidP="00A941B5">
      <w:pPr>
        <w:pStyle w:val="11111"/>
        <w:spacing w:line="240" w:lineRule="auto"/>
        <w:rPr>
          <w:sz w:val="24"/>
          <w:szCs w:val="24"/>
          <w:highlight w:val="yellow"/>
        </w:rPr>
      </w:pPr>
      <w:r>
        <w:rPr>
          <w:sz w:val="24"/>
          <w:szCs w:val="24"/>
        </w:rPr>
        <w:t xml:space="preserve">Анализ моделируемой динамики промыслового запаса с применением существующего ПРП при различных вариантах пополнения и ошибки запаса показал, что медианные значения расчетного возможного вылова в 2020 г. </w:t>
      </w:r>
      <w:r w:rsidR="00492974">
        <w:rPr>
          <w:sz w:val="24"/>
          <w:szCs w:val="24"/>
        </w:rPr>
        <w:t>значительно выше (свыше 30%)</w:t>
      </w:r>
      <w:r>
        <w:rPr>
          <w:sz w:val="24"/>
          <w:szCs w:val="24"/>
        </w:rPr>
        <w:t xml:space="preserve"> рекомендованного ОДУ в 2018-2019 гг. (9,94 тыс. т).</w:t>
      </w:r>
      <w:r w:rsidR="00492974">
        <w:rPr>
          <w:sz w:val="24"/>
          <w:szCs w:val="24"/>
        </w:rPr>
        <w:t xml:space="preserve"> </w:t>
      </w:r>
    </w:p>
    <w:p w:rsidR="00076541" w:rsidRPr="00C8394D" w:rsidRDefault="00076541" w:rsidP="00A941B5">
      <w:pPr>
        <w:pStyle w:val="11111"/>
        <w:spacing w:line="240" w:lineRule="auto"/>
        <w:rPr>
          <w:color w:val="000000" w:themeColor="text1"/>
          <w:sz w:val="24"/>
          <w:szCs w:val="24"/>
        </w:rPr>
      </w:pPr>
      <w:r>
        <w:rPr>
          <w:sz w:val="24"/>
          <w:szCs w:val="24"/>
        </w:rPr>
        <w:t>При пополнении, равном минимальному или среднему, оцененному за 2008-2017</w:t>
      </w:r>
      <w:r w:rsidR="00A67293">
        <w:rPr>
          <w:sz w:val="24"/>
          <w:szCs w:val="24"/>
        </w:rPr>
        <w:t> </w:t>
      </w:r>
      <w:r>
        <w:rPr>
          <w:sz w:val="24"/>
          <w:szCs w:val="24"/>
        </w:rPr>
        <w:t xml:space="preserve">гг., или случайному, выбранному из величин пополнения этого периода, вылов краба в 2020 г. может составить </w:t>
      </w:r>
      <w:r w:rsidR="00A67293">
        <w:rPr>
          <w:sz w:val="24"/>
          <w:szCs w:val="24"/>
        </w:rPr>
        <w:t xml:space="preserve">от </w:t>
      </w:r>
      <w:r w:rsidR="00492974">
        <w:rPr>
          <w:sz w:val="24"/>
          <w:szCs w:val="24"/>
        </w:rPr>
        <w:t>13</w:t>
      </w:r>
      <w:r>
        <w:rPr>
          <w:sz w:val="24"/>
          <w:szCs w:val="24"/>
        </w:rPr>
        <w:t>,</w:t>
      </w:r>
      <w:r w:rsidR="00492974">
        <w:rPr>
          <w:sz w:val="24"/>
          <w:szCs w:val="24"/>
        </w:rPr>
        <w:t xml:space="preserve">4 </w:t>
      </w:r>
      <w:r w:rsidR="00A67293">
        <w:rPr>
          <w:sz w:val="24"/>
          <w:szCs w:val="24"/>
        </w:rPr>
        <w:t xml:space="preserve">до </w:t>
      </w:r>
      <w:r w:rsidR="00492974">
        <w:rPr>
          <w:sz w:val="24"/>
          <w:szCs w:val="24"/>
        </w:rPr>
        <w:t>16</w:t>
      </w:r>
      <w:r>
        <w:rPr>
          <w:sz w:val="24"/>
          <w:szCs w:val="24"/>
        </w:rPr>
        <w:t>,</w:t>
      </w:r>
      <w:r w:rsidR="00492974">
        <w:rPr>
          <w:sz w:val="24"/>
          <w:szCs w:val="24"/>
        </w:rPr>
        <w:t xml:space="preserve">8 </w:t>
      </w:r>
      <w:r>
        <w:rPr>
          <w:sz w:val="24"/>
          <w:szCs w:val="24"/>
        </w:rPr>
        <w:t>тыс. т (табл</w:t>
      </w:r>
      <w:r w:rsidR="00A67293">
        <w:rPr>
          <w:sz w:val="24"/>
          <w:szCs w:val="24"/>
        </w:rPr>
        <w:t>.</w:t>
      </w:r>
      <w:r>
        <w:rPr>
          <w:sz w:val="24"/>
          <w:szCs w:val="24"/>
        </w:rPr>
        <w:t xml:space="preserve"> </w:t>
      </w:r>
      <w:r w:rsidR="00B71C86">
        <w:rPr>
          <w:sz w:val="24"/>
          <w:szCs w:val="24"/>
        </w:rPr>
        <w:t>10</w:t>
      </w:r>
      <w:r>
        <w:rPr>
          <w:sz w:val="24"/>
          <w:szCs w:val="24"/>
        </w:rPr>
        <w:t xml:space="preserve">). </w:t>
      </w:r>
    </w:p>
    <w:p w:rsidR="00076541" w:rsidRDefault="00076541" w:rsidP="00A941B5">
      <w:pPr>
        <w:pStyle w:val="af3"/>
        <w:spacing w:after="0"/>
      </w:pPr>
    </w:p>
    <w:p w:rsidR="00076541" w:rsidRDefault="00076541" w:rsidP="00A941B5">
      <w:pPr>
        <w:pStyle w:val="af3"/>
      </w:pPr>
      <w:r>
        <w:t xml:space="preserve">Таблица </w:t>
      </w:r>
      <w:r w:rsidR="00B71C86">
        <w:t>10</w:t>
      </w:r>
    </w:p>
    <w:p w:rsidR="00076541" w:rsidRDefault="00076541" w:rsidP="00A941B5">
      <w:pPr>
        <w:pStyle w:val="af4"/>
      </w:pPr>
      <w:r>
        <w:t xml:space="preserve">Рекомендованный вылов камчатского краба (медианная оценка с 50- и 95 %-ными </w:t>
      </w:r>
    </w:p>
    <w:p w:rsidR="00076541" w:rsidRDefault="00076541" w:rsidP="00A941B5">
      <w:pPr>
        <w:pStyle w:val="af4"/>
      </w:pPr>
      <w:r>
        <w:t>доверительными границами) в 2020 г. при разной степени пополнения с применением ПРП</w:t>
      </w:r>
      <w:r w:rsidR="00EB1845">
        <w:t xml:space="preserve"> (кроме положения об изменении ОДУ на </w:t>
      </w:r>
      <w:r w:rsidR="00EB1845" w:rsidRPr="00EB1845">
        <w:t>± 30 % от уровня предыдущего года</w:t>
      </w:r>
      <w:r w:rsidR="00EB1845">
        <w:t>)</w:t>
      </w:r>
      <w:r>
        <w:t xml:space="preserve">, тыс. т </w:t>
      </w:r>
    </w:p>
    <w:p w:rsidR="00076541" w:rsidRDefault="00076541" w:rsidP="00A941B5">
      <w:pPr>
        <w:ind w:firstLine="708"/>
        <w:jc w:val="both"/>
        <w:rPr>
          <w:szCs w:val="28"/>
        </w:rPr>
      </w:pPr>
    </w:p>
    <w:tbl>
      <w:tblPr>
        <w:tblStyle w:val="14"/>
        <w:tblW w:w="8415" w:type="dxa"/>
        <w:jc w:val="center"/>
        <w:tblLayout w:type="fixed"/>
        <w:tblLook w:val="04A0" w:firstRow="1" w:lastRow="0" w:firstColumn="1" w:lastColumn="0" w:noHBand="0" w:noVBand="1"/>
      </w:tblPr>
      <w:tblGrid>
        <w:gridCol w:w="3543"/>
        <w:gridCol w:w="892"/>
        <w:gridCol w:w="976"/>
        <w:gridCol w:w="1052"/>
        <w:gridCol w:w="976"/>
        <w:gridCol w:w="976"/>
      </w:tblGrid>
      <w:tr w:rsidR="00076541" w:rsidRPr="00A67293" w:rsidTr="00DA4A0F">
        <w:trPr>
          <w:jc w:val="center"/>
        </w:trPr>
        <w:tc>
          <w:tcPr>
            <w:tcW w:w="3543" w:type="dxa"/>
            <w:tcBorders>
              <w:top w:val="single" w:sz="4" w:space="0" w:color="auto"/>
              <w:left w:val="nil"/>
              <w:bottom w:val="single" w:sz="4" w:space="0" w:color="auto"/>
              <w:right w:val="single" w:sz="4" w:space="0" w:color="auto"/>
            </w:tcBorders>
            <w:hideMark/>
          </w:tcPr>
          <w:p w:rsidR="00076541" w:rsidRPr="00A67293" w:rsidRDefault="00076541" w:rsidP="00A941B5">
            <w:pPr>
              <w:snapToGrid w:val="0"/>
              <w:jc w:val="center"/>
              <w:rPr>
                <w:rFonts w:ascii="Times New Roman" w:hAnsi="Times New Roman"/>
              </w:rPr>
            </w:pPr>
            <w:r w:rsidRPr="00A67293">
              <w:rPr>
                <w:rFonts w:ascii="Times New Roman" w:hAnsi="Times New Roman"/>
              </w:rPr>
              <w:t>Пополнение</w:t>
            </w:r>
          </w:p>
        </w:tc>
        <w:tc>
          <w:tcPr>
            <w:tcW w:w="892" w:type="dxa"/>
            <w:tcBorders>
              <w:top w:val="single" w:sz="4" w:space="0" w:color="auto"/>
              <w:left w:val="single" w:sz="4" w:space="0" w:color="auto"/>
              <w:bottom w:val="single" w:sz="4" w:space="0" w:color="auto"/>
              <w:right w:val="single" w:sz="4" w:space="0" w:color="auto"/>
            </w:tcBorders>
            <w:hideMark/>
          </w:tcPr>
          <w:p w:rsidR="00076541" w:rsidRPr="00A67293" w:rsidRDefault="00076541" w:rsidP="00A941B5">
            <w:pPr>
              <w:snapToGrid w:val="0"/>
              <w:jc w:val="center"/>
              <w:rPr>
                <w:rFonts w:ascii="Times New Roman" w:hAnsi="Times New Roman"/>
              </w:rPr>
            </w:pPr>
            <w:r w:rsidRPr="00A67293">
              <w:rPr>
                <w:rFonts w:ascii="Times New Roman" w:hAnsi="Times New Roman"/>
              </w:rPr>
              <w:t>2,5 %</w:t>
            </w:r>
          </w:p>
        </w:tc>
        <w:tc>
          <w:tcPr>
            <w:tcW w:w="976" w:type="dxa"/>
            <w:tcBorders>
              <w:top w:val="single" w:sz="4" w:space="0" w:color="auto"/>
              <w:left w:val="single" w:sz="4" w:space="0" w:color="auto"/>
              <w:bottom w:val="single" w:sz="4" w:space="0" w:color="auto"/>
              <w:right w:val="single" w:sz="4" w:space="0" w:color="auto"/>
            </w:tcBorders>
            <w:hideMark/>
          </w:tcPr>
          <w:p w:rsidR="00076541" w:rsidRPr="00A67293" w:rsidRDefault="00076541" w:rsidP="00A941B5">
            <w:pPr>
              <w:snapToGrid w:val="0"/>
              <w:jc w:val="center"/>
              <w:rPr>
                <w:rFonts w:ascii="Times New Roman" w:hAnsi="Times New Roman"/>
              </w:rPr>
            </w:pPr>
            <w:r w:rsidRPr="00A67293">
              <w:rPr>
                <w:rFonts w:ascii="Times New Roman" w:hAnsi="Times New Roman"/>
              </w:rPr>
              <w:t>25,0 %</w:t>
            </w:r>
          </w:p>
        </w:tc>
        <w:tc>
          <w:tcPr>
            <w:tcW w:w="1052" w:type="dxa"/>
            <w:tcBorders>
              <w:top w:val="single" w:sz="4" w:space="0" w:color="auto"/>
              <w:left w:val="single" w:sz="4" w:space="0" w:color="auto"/>
              <w:bottom w:val="single" w:sz="4" w:space="0" w:color="auto"/>
              <w:right w:val="single" w:sz="4" w:space="0" w:color="auto"/>
            </w:tcBorders>
            <w:hideMark/>
          </w:tcPr>
          <w:p w:rsidR="00076541" w:rsidRPr="00A67293" w:rsidRDefault="00076541" w:rsidP="00A941B5">
            <w:pPr>
              <w:snapToGrid w:val="0"/>
              <w:jc w:val="center"/>
              <w:rPr>
                <w:rFonts w:ascii="Times New Roman" w:hAnsi="Times New Roman"/>
              </w:rPr>
            </w:pPr>
            <w:r w:rsidRPr="00A67293">
              <w:rPr>
                <w:rFonts w:ascii="Times New Roman" w:hAnsi="Times New Roman"/>
              </w:rPr>
              <w:t>Медиана</w:t>
            </w:r>
          </w:p>
        </w:tc>
        <w:tc>
          <w:tcPr>
            <w:tcW w:w="976" w:type="dxa"/>
            <w:tcBorders>
              <w:top w:val="single" w:sz="4" w:space="0" w:color="auto"/>
              <w:left w:val="single" w:sz="4" w:space="0" w:color="auto"/>
              <w:bottom w:val="single" w:sz="4" w:space="0" w:color="auto"/>
              <w:right w:val="single" w:sz="4" w:space="0" w:color="auto"/>
            </w:tcBorders>
            <w:hideMark/>
          </w:tcPr>
          <w:p w:rsidR="00076541" w:rsidRPr="00A67293" w:rsidRDefault="00076541" w:rsidP="00A941B5">
            <w:pPr>
              <w:snapToGrid w:val="0"/>
              <w:jc w:val="center"/>
              <w:rPr>
                <w:rFonts w:ascii="Times New Roman" w:hAnsi="Times New Roman"/>
              </w:rPr>
            </w:pPr>
            <w:r w:rsidRPr="00A67293">
              <w:rPr>
                <w:rFonts w:ascii="Times New Roman" w:hAnsi="Times New Roman"/>
              </w:rPr>
              <w:t>75,0 %</w:t>
            </w:r>
          </w:p>
        </w:tc>
        <w:tc>
          <w:tcPr>
            <w:tcW w:w="976" w:type="dxa"/>
            <w:tcBorders>
              <w:top w:val="single" w:sz="4" w:space="0" w:color="auto"/>
              <w:left w:val="single" w:sz="4" w:space="0" w:color="auto"/>
              <w:bottom w:val="single" w:sz="4" w:space="0" w:color="auto"/>
              <w:right w:val="nil"/>
            </w:tcBorders>
            <w:hideMark/>
          </w:tcPr>
          <w:p w:rsidR="00076541" w:rsidRPr="00A67293" w:rsidRDefault="00076541" w:rsidP="00A941B5">
            <w:pPr>
              <w:snapToGrid w:val="0"/>
              <w:jc w:val="center"/>
              <w:rPr>
                <w:rFonts w:ascii="Times New Roman" w:hAnsi="Times New Roman"/>
              </w:rPr>
            </w:pPr>
            <w:r w:rsidRPr="00A67293">
              <w:rPr>
                <w:rFonts w:ascii="Times New Roman" w:hAnsi="Times New Roman"/>
              </w:rPr>
              <w:t>97,5 %</w:t>
            </w:r>
          </w:p>
        </w:tc>
      </w:tr>
      <w:tr w:rsidR="00492974" w:rsidRPr="00A67293" w:rsidTr="00DA4A0F">
        <w:trPr>
          <w:jc w:val="center"/>
        </w:trPr>
        <w:tc>
          <w:tcPr>
            <w:tcW w:w="3543" w:type="dxa"/>
            <w:tcBorders>
              <w:top w:val="nil"/>
              <w:left w:val="nil"/>
              <w:bottom w:val="nil"/>
              <w:right w:val="nil"/>
            </w:tcBorders>
            <w:hideMark/>
          </w:tcPr>
          <w:p w:rsidR="00492974" w:rsidRPr="00A67293" w:rsidRDefault="00492974" w:rsidP="00A941B5">
            <w:pPr>
              <w:snapToGrid w:val="0"/>
              <w:rPr>
                <w:rFonts w:ascii="Times New Roman" w:hAnsi="Times New Roman"/>
              </w:rPr>
            </w:pPr>
            <w:r w:rsidRPr="00A67293">
              <w:rPr>
                <w:rFonts w:ascii="Times New Roman" w:hAnsi="Times New Roman"/>
              </w:rPr>
              <w:t>Среднее за 2008-2017 гг.</w:t>
            </w:r>
          </w:p>
        </w:tc>
        <w:tc>
          <w:tcPr>
            <w:tcW w:w="892"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9,7</w:t>
            </w:r>
          </w:p>
        </w:tc>
        <w:tc>
          <w:tcPr>
            <w:tcW w:w="976"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14,1</w:t>
            </w:r>
          </w:p>
        </w:tc>
        <w:tc>
          <w:tcPr>
            <w:tcW w:w="1052"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16,3</w:t>
            </w:r>
          </w:p>
        </w:tc>
        <w:tc>
          <w:tcPr>
            <w:tcW w:w="976"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18,4</w:t>
            </w:r>
          </w:p>
        </w:tc>
        <w:tc>
          <w:tcPr>
            <w:tcW w:w="976"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19,9</w:t>
            </w:r>
          </w:p>
        </w:tc>
      </w:tr>
      <w:tr w:rsidR="00492974" w:rsidRPr="00A67293" w:rsidTr="00DA4A0F">
        <w:trPr>
          <w:jc w:val="center"/>
        </w:trPr>
        <w:tc>
          <w:tcPr>
            <w:tcW w:w="3543" w:type="dxa"/>
            <w:tcBorders>
              <w:top w:val="nil"/>
              <w:left w:val="nil"/>
              <w:bottom w:val="nil"/>
              <w:right w:val="nil"/>
            </w:tcBorders>
            <w:hideMark/>
          </w:tcPr>
          <w:p w:rsidR="00492974" w:rsidRPr="00A67293" w:rsidRDefault="00492974" w:rsidP="00A941B5">
            <w:pPr>
              <w:snapToGrid w:val="0"/>
              <w:rPr>
                <w:rFonts w:ascii="Times New Roman" w:hAnsi="Times New Roman"/>
              </w:rPr>
            </w:pPr>
            <w:r w:rsidRPr="00A67293">
              <w:rPr>
                <w:rFonts w:ascii="Times New Roman" w:hAnsi="Times New Roman"/>
              </w:rPr>
              <w:t>Случайное за 2008-2017 гг.</w:t>
            </w:r>
          </w:p>
        </w:tc>
        <w:tc>
          <w:tcPr>
            <w:tcW w:w="892"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8,3</w:t>
            </w:r>
          </w:p>
        </w:tc>
        <w:tc>
          <w:tcPr>
            <w:tcW w:w="976"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13,8</w:t>
            </w:r>
          </w:p>
        </w:tc>
        <w:tc>
          <w:tcPr>
            <w:tcW w:w="1052"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16,8</w:t>
            </w:r>
          </w:p>
        </w:tc>
        <w:tc>
          <w:tcPr>
            <w:tcW w:w="976"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19,5</w:t>
            </w:r>
          </w:p>
        </w:tc>
        <w:tc>
          <w:tcPr>
            <w:tcW w:w="976" w:type="dxa"/>
            <w:tcBorders>
              <w:top w:val="nil"/>
              <w:left w:val="nil"/>
              <w:bottom w:val="nil"/>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19,9</w:t>
            </w:r>
          </w:p>
        </w:tc>
      </w:tr>
      <w:tr w:rsidR="00492974" w:rsidRPr="00A67293" w:rsidTr="00DA4A0F">
        <w:trPr>
          <w:jc w:val="center"/>
        </w:trPr>
        <w:tc>
          <w:tcPr>
            <w:tcW w:w="3543" w:type="dxa"/>
            <w:tcBorders>
              <w:top w:val="nil"/>
              <w:left w:val="nil"/>
              <w:bottom w:val="single" w:sz="4" w:space="0" w:color="auto"/>
              <w:right w:val="nil"/>
            </w:tcBorders>
            <w:hideMark/>
          </w:tcPr>
          <w:p w:rsidR="00492974" w:rsidRPr="00A67293" w:rsidRDefault="00492974" w:rsidP="00A941B5">
            <w:pPr>
              <w:snapToGrid w:val="0"/>
              <w:rPr>
                <w:rFonts w:ascii="Times New Roman" w:hAnsi="Times New Roman"/>
              </w:rPr>
            </w:pPr>
            <w:r w:rsidRPr="00A67293">
              <w:rPr>
                <w:rFonts w:ascii="Times New Roman" w:hAnsi="Times New Roman"/>
              </w:rPr>
              <w:t>Минимальное за 2008-2017 гг.</w:t>
            </w:r>
          </w:p>
        </w:tc>
        <w:tc>
          <w:tcPr>
            <w:tcW w:w="892" w:type="dxa"/>
            <w:tcBorders>
              <w:top w:val="nil"/>
              <w:left w:val="nil"/>
              <w:bottom w:val="single" w:sz="4" w:space="0" w:color="auto"/>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6,8</w:t>
            </w:r>
          </w:p>
        </w:tc>
        <w:tc>
          <w:tcPr>
            <w:tcW w:w="976" w:type="dxa"/>
            <w:tcBorders>
              <w:top w:val="nil"/>
              <w:left w:val="nil"/>
              <w:bottom w:val="single" w:sz="4" w:space="0" w:color="auto"/>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11,4</w:t>
            </w:r>
          </w:p>
        </w:tc>
        <w:tc>
          <w:tcPr>
            <w:tcW w:w="1052" w:type="dxa"/>
            <w:tcBorders>
              <w:top w:val="nil"/>
              <w:left w:val="nil"/>
              <w:bottom w:val="single" w:sz="4" w:space="0" w:color="auto"/>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13,4</w:t>
            </w:r>
          </w:p>
        </w:tc>
        <w:tc>
          <w:tcPr>
            <w:tcW w:w="976" w:type="dxa"/>
            <w:tcBorders>
              <w:top w:val="nil"/>
              <w:left w:val="nil"/>
              <w:bottom w:val="single" w:sz="4" w:space="0" w:color="auto"/>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15,2</w:t>
            </w:r>
          </w:p>
        </w:tc>
        <w:tc>
          <w:tcPr>
            <w:tcW w:w="976" w:type="dxa"/>
            <w:tcBorders>
              <w:top w:val="nil"/>
              <w:left w:val="nil"/>
              <w:bottom w:val="single" w:sz="4" w:space="0" w:color="auto"/>
              <w:right w:val="nil"/>
            </w:tcBorders>
            <w:vAlign w:val="bottom"/>
            <w:hideMark/>
          </w:tcPr>
          <w:p w:rsidR="00492974" w:rsidRPr="007E555B" w:rsidRDefault="00492974" w:rsidP="00A941B5">
            <w:pPr>
              <w:jc w:val="right"/>
              <w:rPr>
                <w:rFonts w:ascii="Times New Roman" w:hAnsi="Times New Roman"/>
              </w:rPr>
            </w:pPr>
            <w:r w:rsidRPr="007E555B">
              <w:rPr>
                <w:rFonts w:ascii="Times New Roman" w:hAnsi="Times New Roman"/>
                <w:color w:val="000000"/>
              </w:rPr>
              <w:t>18,0</w:t>
            </w:r>
          </w:p>
        </w:tc>
      </w:tr>
    </w:tbl>
    <w:p w:rsidR="00076541" w:rsidRPr="007E555B" w:rsidRDefault="00076541" w:rsidP="00A941B5">
      <w:pPr>
        <w:pStyle w:val="11111"/>
        <w:spacing w:line="240" w:lineRule="auto"/>
        <w:rPr>
          <w:sz w:val="24"/>
          <w:szCs w:val="24"/>
        </w:rPr>
      </w:pPr>
    </w:p>
    <w:p w:rsidR="00492974" w:rsidRDefault="00492974" w:rsidP="00A941B5">
      <w:pPr>
        <w:pStyle w:val="11111"/>
        <w:spacing w:line="240" w:lineRule="auto"/>
        <w:rPr>
          <w:sz w:val="24"/>
          <w:szCs w:val="24"/>
        </w:rPr>
      </w:pPr>
      <w:r>
        <w:rPr>
          <w:sz w:val="24"/>
          <w:szCs w:val="24"/>
        </w:rPr>
        <w:t xml:space="preserve">Статус запаса </w:t>
      </w:r>
      <w:r w:rsidR="007E555B">
        <w:rPr>
          <w:sz w:val="24"/>
          <w:szCs w:val="24"/>
        </w:rPr>
        <w:t xml:space="preserve">качественно </w:t>
      </w:r>
      <w:r>
        <w:rPr>
          <w:sz w:val="24"/>
          <w:szCs w:val="24"/>
        </w:rPr>
        <w:t xml:space="preserve">оценен как «растущий», с учетом положительной динамики, отмеченной в 2017-2018 гг. для всех индексов состояния запаса и </w:t>
      </w:r>
      <w:r w:rsidR="007E555B">
        <w:rPr>
          <w:sz w:val="24"/>
          <w:szCs w:val="24"/>
        </w:rPr>
        <w:t xml:space="preserve">согласно </w:t>
      </w:r>
      <w:r>
        <w:rPr>
          <w:sz w:val="24"/>
          <w:szCs w:val="24"/>
        </w:rPr>
        <w:t>модельным расчет</w:t>
      </w:r>
      <w:r w:rsidR="00512BFD">
        <w:rPr>
          <w:sz w:val="24"/>
          <w:szCs w:val="24"/>
        </w:rPr>
        <w:t>а</w:t>
      </w:r>
      <w:r>
        <w:rPr>
          <w:sz w:val="24"/>
          <w:szCs w:val="24"/>
        </w:rPr>
        <w:t>м.</w:t>
      </w:r>
    </w:p>
    <w:p w:rsidR="00076541" w:rsidRDefault="00076541">
      <w:pPr>
        <w:pStyle w:val="11111"/>
        <w:spacing w:line="240" w:lineRule="auto"/>
        <w:rPr>
          <w:color w:val="000000" w:themeColor="text1"/>
          <w:sz w:val="24"/>
          <w:szCs w:val="24"/>
        </w:rPr>
      </w:pPr>
      <w:r>
        <w:rPr>
          <w:sz w:val="24"/>
          <w:szCs w:val="24"/>
        </w:rPr>
        <w:t xml:space="preserve">На основании </w:t>
      </w:r>
      <w:r w:rsidR="00352B6D">
        <w:rPr>
          <w:sz w:val="24"/>
          <w:szCs w:val="24"/>
        </w:rPr>
        <w:t xml:space="preserve">одного из положений </w:t>
      </w:r>
      <w:r>
        <w:rPr>
          <w:sz w:val="24"/>
          <w:szCs w:val="24"/>
        </w:rPr>
        <w:t>ПРП, согласно которому</w:t>
      </w:r>
      <w:r w:rsidR="00352B6D">
        <w:rPr>
          <w:sz w:val="24"/>
          <w:szCs w:val="24"/>
        </w:rPr>
        <w:t>,</w:t>
      </w:r>
      <w:r>
        <w:rPr>
          <w:sz w:val="24"/>
          <w:szCs w:val="24"/>
        </w:rPr>
        <w:t xml:space="preserve"> </w:t>
      </w:r>
      <w:r>
        <w:rPr>
          <w:color w:val="000000" w:themeColor="text1"/>
          <w:sz w:val="24"/>
          <w:szCs w:val="24"/>
        </w:rPr>
        <w:t>ОДУ</w:t>
      </w:r>
      <w:r w:rsidR="0011427A">
        <w:rPr>
          <w:color w:val="000000" w:themeColor="text1"/>
          <w:sz w:val="24"/>
          <w:szCs w:val="24"/>
        </w:rPr>
        <w:t>, при статусе запаса «растущий»</w:t>
      </w:r>
      <w:r w:rsidR="007E555B">
        <w:rPr>
          <w:color w:val="000000" w:themeColor="text1"/>
          <w:sz w:val="24"/>
          <w:szCs w:val="24"/>
        </w:rPr>
        <w:t>,</w:t>
      </w:r>
      <w:r>
        <w:rPr>
          <w:color w:val="000000" w:themeColor="text1"/>
          <w:sz w:val="24"/>
          <w:szCs w:val="24"/>
        </w:rPr>
        <w:t xml:space="preserve"> может изменяться не более чем на величину ± </w:t>
      </w:r>
      <w:r w:rsidR="0011427A">
        <w:rPr>
          <w:color w:val="000000" w:themeColor="text1"/>
          <w:sz w:val="24"/>
          <w:szCs w:val="24"/>
        </w:rPr>
        <w:t xml:space="preserve">30 </w:t>
      </w:r>
      <w:r>
        <w:rPr>
          <w:color w:val="000000" w:themeColor="text1"/>
          <w:sz w:val="24"/>
          <w:szCs w:val="24"/>
        </w:rPr>
        <w:t>% от уровня ОДУ предыдущего года при условии, что промысловый запас находится на уровне выше граничного ориентира</w:t>
      </w:r>
      <w:r w:rsidR="00352B6D">
        <w:rPr>
          <w:color w:val="000000" w:themeColor="text1"/>
          <w:sz w:val="24"/>
          <w:szCs w:val="24"/>
        </w:rPr>
        <w:t>,</w:t>
      </w:r>
      <w:r w:rsidR="0011427A">
        <w:rPr>
          <w:color w:val="000000" w:themeColor="text1"/>
          <w:sz w:val="24"/>
          <w:szCs w:val="24"/>
        </w:rPr>
        <w:t xml:space="preserve"> </w:t>
      </w:r>
      <w:r w:rsidR="00277DEA">
        <w:rPr>
          <w:color w:val="000000" w:themeColor="text1"/>
          <w:sz w:val="24"/>
          <w:szCs w:val="24"/>
        </w:rPr>
        <w:t>рекомендуем</w:t>
      </w:r>
      <w:r w:rsidR="00352B6D">
        <w:rPr>
          <w:color w:val="000000" w:themeColor="text1"/>
          <w:sz w:val="24"/>
          <w:szCs w:val="24"/>
        </w:rPr>
        <w:t xml:space="preserve">ый ОДУ баренцевоморского камчатского краба </w:t>
      </w:r>
      <w:r w:rsidR="00277DEA">
        <w:rPr>
          <w:color w:val="000000" w:themeColor="text1"/>
          <w:sz w:val="24"/>
          <w:szCs w:val="24"/>
        </w:rPr>
        <w:t xml:space="preserve"> на 2020 г. </w:t>
      </w:r>
      <w:r w:rsidR="00352B6D">
        <w:rPr>
          <w:color w:val="000000" w:themeColor="text1"/>
          <w:sz w:val="24"/>
          <w:szCs w:val="24"/>
        </w:rPr>
        <w:t>составит</w:t>
      </w:r>
      <w:r w:rsidR="00277DEA">
        <w:rPr>
          <w:color w:val="000000" w:themeColor="text1"/>
          <w:sz w:val="24"/>
          <w:szCs w:val="24"/>
        </w:rPr>
        <w:t xml:space="preserve"> 13</w:t>
      </w:r>
      <w:r w:rsidR="00352B6D">
        <w:rPr>
          <w:color w:val="000000" w:themeColor="text1"/>
          <w:sz w:val="24"/>
          <w:szCs w:val="24"/>
        </w:rPr>
        <w:t> </w:t>
      </w:r>
      <w:r w:rsidR="00277DEA">
        <w:rPr>
          <w:color w:val="000000" w:themeColor="text1"/>
          <w:sz w:val="24"/>
          <w:szCs w:val="24"/>
        </w:rPr>
        <w:t>тыс. т.</w:t>
      </w:r>
    </w:p>
    <w:p w:rsidR="00EB1845" w:rsidRDefault="00EB1845">
      <w:pPr>
        <w:pStyle w:val="11111"/>
        <w:spacing w:line="240" w:lineRule="auto"/>
        <w:rPr>
          <w:color w:val="000000" w:themeColor="text1"/>
          <w:sz w:val="24"/>
          <w:szCs w:val="24"/>
        </w:rPr>
      </w:pPr>
    </w:p>
    <w:p w:rsidR="00076541" w:rsidRDefault="00076541" w:rsidP="00A941B5">
      <w:pPr>
        <w:pStyle w:val="22"/>
        <w:spacing w:after="240"/>
        <w:ind w:firstLine="0"/>
        <w:jc w:val="center"/>
        <w:rPr>
          <w:rFonts w:ascii="Arial" w:hAnsi="Arial" w:cs="Arial"/>
          <w:b/>
          <w:sz w:val="24"/>
          <w:szCs w:val="24"/>
        </w:rPr>
      </w:pPr>
      <w:r>
        <w:rPr>
          <w:rFonts w:ascii="Arial" w:hAnsi="Arial" w:cs="Arial"/>
          <w:b/>
          <w:sz w:val="24"/>
          <w:szCs w:val="24"/>
        </w:rPr>
        <w:t>Анализ и диагностика полученных результатов</w:t>
      </w:r>
    </w:p>
    <w:p w:rsidR="00076541" w:rsidRDefault="00076541" w:rsidP="00A941B5">
      <w:pPr>
        <w:pStyle w:val="22"/>
        <w:rPr>
          <w:rFonts w:ascii="Arial" w:hAnsi="Arial" w:cs="Arial"/>
          <w:b/>
          <w:sz w:val="24"/>
          <w:szCs w:val="24"/>
        </w:rPr>
      </w:pPr>
      <w:r>
        <w:rPr>
          <w:sz w:val="24"/>
          <w:szCs w:val="24"/>
        </w:rPr>
        <w:t xml:space="preserve">Все варианты расчета показали, что риск снижения промыслового запаса в 2019-2020 г. ниже граничного ориентира </w:t>
      </w:r>
      <w:r>
        <w:rPr>
          <w:i/>
          <w:sz w:val="24"/>
          <w:szCs w:val="24"/>
        </w:rPr>
        <w:t>B</w:t>
      </w:r>
      <w:r>
        <w:rPr>
          <w:i/>
          <w:sz w:val="24"/>
          <w:szCs w:val="24"/>
          <w:vertAlign w:val="subscript"/>
        </w:rPr>
        <w:t xml:space="preserve">lim </w:t>
      </w:r>
      <w:r>
        <w:rPr>
          <w:sz w:val="24"/>
          <w:szCs w:val="24"/>
        </w:rPr>
        <w:t xml:space="preserve">равен нулю. При пополнении запаса, равном минимальному, оцененному за 2008-2017 гг., несколько высок риск снижения запаса ниже </w:t>
      </w:r>
      <w:r>
        <w:rPr>
          <w:i/>
          <w:sz w:val="24"/>
          <w:szCs w:val="24"/>
        </w:rPr>
        <w:t>B</w:t>
      </w:r>
      <w:r>
        <w:rPr>
          <w:i/>
          <w:sz w:val="24"/>
          <w:szCs w:val="24"/>
          <w:vertAlign w:val="subscript"/>
        </w:rPr>
        <w:t>tr</w:t>
      </w:r>
      <w:r>
        <w:rPr>
          <w:sz w:val="24"/>
          <w:szCs w:val="24"/>
        </w:rPr>
        <w:t>. Однако этот показатель не является критичным, так как среднемноголетний уровень запаса в последующие годы остается высоким в рамках данного ПРП (см. табл.</w:t>
      </w:r>
      <w:r w:rsidR="00A67293">
        <w:rPr>
          <w:sz w:val="24"/>
          <w:szCs w:val="24"/>
        </w:rPr>
        <w:t> </w:t>
      </w:r>
      <w:r w:rsidR="006F72B4">
        <w:rPr>
          <w:sz w:val="24"/>
          <w:szCs w:val="24"/>
        </w:rPr>
        <w:t>10</w:t>
      </w:r>
      <w:r>
        <w:rPr>
          <w:sz w:val="24"/>
          <w:szCs w:val="24"/>
        </w:rPr>
        <w:t>).</w:t>
      </w:r>
    </w:p>
    <w:p w:rsidR="00076541" w:rsidRDefault="00076541" w:rsidP="00A941B5">
      <w:pPr>
        <w:pStyle w:val="2"/>
        <w:spacing w:before="0" w:after="0"/>
        <w:ind w:firstLine="709"/>
        <w:outlineLvl w:val="0"/>
        <w:rPr>
          <w:rFonts w:ascii="Arial" w:hAnsi="Arial" w:cs="Arial"/>
          <w:bCs w:val="0"/>
          <w:i w:val="0"/>
          <w:iCs w:val="0"/>
          <w:color w:val="000000"/>
          <w:sz w:val="24"/>
          <w:szCs w:val="24"/>
        </w:rPr>
      </w:pPr>
    </w:p>
    <w:p w:rsidR="00076541" w:rsidRDefault="00076541" w:rsidP="00A941B5">
      <w:pPr>
        <w:pStyle w:val="2"/>
        <w:spacing w:before="0" w:after="240"/>
        <w:ind w:firstLine="709"/>
        <w:outlineLvl w:val="0"/>
        <w:rPr>
          <w:rFonts w:ascii="Arial" w:hAnsi="Arial" w:cs="Arial"/>
          <w:bCs w:val="0"/>
          <w:i w:val="0"/>
          <w:iCs w:val="0"/>
          <w:color w:val="000000"/>
          <w:sz w:val="24"/>
          <w:szCs w:val="24"/>
        </w:rPr>
      </w:pPr>
      <w:r>
        <w:rPr>
          <w:rFonts w:ascii="Arial" w:hAnsi="Arial" w:cs="Arial"/>
          <w:bCs w:val="0"/>
          <w:i w:val="0"/>
          <w:iCs w:val="0"/>
          <w:color w:val="000000"/>
          <w:sz w:val="24"/>
          <w:szCs w:val="24"/>
        </w:rPr>
        <w:t>Оценка воздействия промысла на окружающую среду</w:t>
      </w:r>
    </w:p>
    <w:p w:rsidR="00076541" w:rsidRDefault="00076541" w:rsidP="00A941B5">
      <w:pPr>
        <w:pStyle w:val="11111"/>
        <w:spacing w:line="240" w:lineRule="auto"/>
        <w:rPr>
          <w:sz w:val="24"/>
          <w:szCs w:val="24"/>
        </w:rPr>
      </w:pPr>
      <w:r>
        <w:rPr>
          <w:sz w:val="24"/>
          <w:szCs w:val="24"/>
        </w:rPr>
        <w:t xml:space="preserve">Крабовые ловушки относятся к пассивным орудиям лова и при соблюдении ряда правил (застой не более нескольких суток, наличие разрушающихся вставок) и гарантированного подъема не наносят окружающей среде существенного урона. Вместе с тем в настоящее время практически отсутствуют данные о влиянии на донные сообщества утерянных ловушечных порядков, и в том числе – лишенных разрушающихся вставок, позволяющих крупным гидробионтам покидать утерянную ловушку. </w:t>
      </w:r>
    </w:p>
    <w:p w:rsidR="00076541" w:rsidRDefault="00076541" w:rsidP="00A941B5"/>
    <w:p w:rsidR="004A47BD" w:rsidRDefault="004A47BD">
      <w:r>
        <w:br w:type="page"/>
      </w:r>
    </w:p>
    <w:p w:rsidR="004A47BD" w:rsidRDefault="004A47BD" w:rsidP="004A47BD">
      <w:pPr>
        <w:pStyle w:val="12"/>
        <w:spacing w:after="0"/>
        <w:outlineLvl w:val="0"/>
        <w:rPr>
          <w:sz w:val="24"/>
          <w:szCs w:val="24"/>
          <w:lang w:eastAsia="ru-RU"/>
        </w:rPr>
      </w:pPr>
      <w:r w:rsidRPr="00A941B5">
        <w:rPr>
          <w:sz w:val="24"/>
          <w:szCs w:val="24"/>
          <w:lang w:eastAsia="ru-RU"/>
        </w:rPr>
        <w:lastRenderedPageBreak/>
        <w:t>МАТЕРИАЛЫ, ОБОСНОВЫВАЮЩИЕ ОДУ КРАБА</w:t>
      </w:r>
      <w:r>
        <w:rPr>
          <w:sz w:val="24"/>
          <w:szCs w:val="24"/>
          <w:lang w:eastAsia="ru-RU"/>
        </w:rPr>
        <w:t>-СТРИГУНА ОПИЛИО</w:t>
      </w:r>
      <w:r w:rsidRPr="00A941B5">
        <w:rPr>
          <w:sz w:val="24"/>
          <w:szCs w:val="24"/>
          <w:lang w:eastAsia="ru-RU"/>
        </w:rPr>
        <w:t xml:space="preserve"> </w:t>
      </w:r>
    </w:p>
    <w:p w:rsidR="004A47BD" w:rsidRPr="00A941B5" w:rsidRDefault="004A47BD" w:rsidP="004A47BD">
      <w:pPr>
        <w:pStyle w:val="12"/>
        <w:spacing w:after="0"/>
        <w:outlineLvl w:val="0"/>
        <w:rPr>
          <w:rFonts w:ascii="Times New Roman" w:hAnsi="Times New Roman" w:cs="Times New Roman"/>
          <w:b w:val="0"/>
          <w:color w:val="000000"/>
          <w:sz w:val="24"/>
          <w:szCs w:val="24"/>
        </w:rPr>
      </w:pPr>
      <w:r w:rsidRPr="00A941B5">
        <w:rPr>
          <w:sz w:val="24"/>
          <w:szCs w:val="24"/>
          <w:lang w:eastAsia="ru-RU"/>
        </w:rPr>
        <w:t>В ИЭЗ РФ В БАРЕНЦЕВОМ МОРЕ НА 20</w:t>
      </w:r>
      <w:r>
        <w:rPr>
          <w:sz w:val="24"/>
          <w:szCs w:val="24"/>
          <w:lang w:eastAsia="ru-RU"/>
        </w:rPr>
        <w:t>20</w:t>
      </w:r>
      <w:r w:rsidRPr="00A941B5">
        <w:rPr>
          <w:sz w:val="24"/>
          <w:szCs w:val="24"/>
          <w:lang w:eastAsia="ru-RU"/>
        </w:rPr>
        <w:t xml:space="preserve"> г</w:t>
      </w:r>
      <w:r>
        <w:rPr>
          <w:sz w:val="24"/>
          <w:szCs w:val="24"/>
          <w:lang w:eastAsia="ru-RU"/>
        </w:rPr>
        <w:t>.</w:t>
      </w:r>
    </w:p>
    <w:p w:rsidR="004A47BD" w:rsidRDefault="004A47BD" w:rsidP="004A47BD">
      <w:pPr>
        <w:jc w:val="both"/>
        <w:outlineLvl w:val="0"/>
        <w:rPr>
          <w:bCs/>
          <w:color w:val="000000"/>
          <w:sz w:val="24"/>
          <w:szCs w:val="24"/>
        </w:rPr>
      </w:pPr>
    </w:p>
    <w:p w:rsidR="004A47BD" w:rsidRDefault="004A47BD" w:rsidP="004A47BD">
      <w:pPr>
        <w:jc w:val="both"/>
        <w:outlineLvl w:val="0"/>
        <w:rPr>
          <w:bCs/>
          <w:color w:val="000000"/>
          <w:sz w:val="24"/>
          <w:szCs w:val="24"/>
        </w:rPr>
      </w:pPr>
      <w:r>
        <w:rPr>
          <w:bCs/>
          <w:color w:val="000000"/>
          <w:sz w:val="24"/>
          <w:szCs w:val="24"/>
        </w:rPr>
        <w:t xml:space="preserve">Название вида: краб-стригун опилио </w:t>
      </w:r>
      <w:r>
        <w:rPr>
          <w:bCs/>
          <w:iCs/>
          <w:color w:val="000000"/>
          <w:sz w:val="24"/>
          <w:szCs w:val="24"/>
        </w:rPr>
        <w:t>(</w:t>
      </w:r>
      <w:r>
        <w:rPr>
          <w:bCs/>
          <w:i/>
          <w:iCs/>
          <w:color w:val="000000"/>
          <w:sz w:val="24"/>
          <w:szCs w:val="24"/>
          <w:lang w:val="en-US"/>
        </w:rPr>
        <w:t>Chionoecetes</w:t>
      </w:r>
      <w:r w:rsidRPr="0018448F">
        <w:rPr>
          <w:bCs/>
          <w:i/>
          <w:iCs/>
          <w:color w:val="000000"/>
          <w:sz w:val="24"/>
          <w:szCs w:val="24"/>
        </w:rPr>
        <w:t xml:space="preserve"> </w:t>
      </w:r>
      <w:r>
        <w:rPr>
          <w:bCs/>
          <w:i/>
          <w:iCs/>
          <w:color w:val="000000"/>
          <w:sz w:val="24"/>
          <w:szCs w:val="24"/>
          <w:lang w:val="en-US"/>
        </w:rPr>
        <w:t>opilio</w:t>
      </w:r>
      <w:r w:rsidRPr="0018448F">
        <w:rPr>
          <w:bCs/>
          <w:i/>
          <w:iCs/>
          <w:color w:val="000000"/>
          <w:sz w:val="24"/>
          <w:szCs w:val="24"/>
        </w:rPr>
        <w:t xml:space="preserve"> </w:t>
      </w:r>
      <w:r>
        <w:rPr>
          <w:bCs/>
          <w:iCs/>
          <w:color w:val="000000"/>
          <w:sz w:val="24"/>
          <w:szCs w:val="24"/>
          <w:lang w:val="en-US"/>
        </w:rPr>
        <w:t>Fabricius</w:t>
      </w:r>
      <w:r>
        <w:rPr>
          <w:bCs/>
          <w:iCs/>
          <w:color w:val="000000"/>
          <w:sz w:val="24"/>
          <w:szCs w:val="24"/>
        </w:rPr>
        <w:t>, 1788).</w:t>
      </w:r>
      <w:r>
        <w:rPr>
          <w:bCs/>
          <w:color w:val="000000"/>
          <w:sz w:val="24"/>
          <w:szCs w:val="24"/>
        </w:rPr>
        <w:t xml:space="preserve"> </w:t>
      </w:r>
    </w:p>
    <w:p w:rsidR="004A47BD" w:rsidRDefault="004A47BD" w:rsidP="004A47BD">
      <w:pPr>
        <w:jc w:val="both"/>
        <w:outlineLvl w:val="0"/>
        <w:rPr>
          <w:bCs/>
          <w:color w:val="000000"/>
          <w:sz w:val="24"/>
          <w:szCs w:val="24"/>
        </w:rPr>
      </w:pPr>
      <w:r>
        <w:rPr>
          <w:bCs/>
          <w:color w:val="000000"/>
          <w:sz w:val="24"/>
          <w:szCs w:val="24"/>
        </w:rPr>
        <w:t>Название рыбохозяйственного бассейна: Баренцево море.</w:t>
      </w:r>
    </w:p>
    <w:p w:rsidR="004A47BD" w:rsidRDefault="004A47BD" w:rsidP="004A47BD">
      <w:pPr>
        <w:jc w:val="both"/>
        <w:outlineLvl w:val="0"/>
        <w:rPr>
          <w:bCs/>
          <w:color w:val="000000"/>
          <w:sz w:val="24"/>
          <w:szCs w:val="24"/>
        </w:rPr>
      </w:pPr>
      <w:r>
        <w:rPr>
          <w:bCs/>
          <w:color w:val="000000"/>
          <w:sz w:val="24"/>
          <w:szCs w:val="24"/>
        </w:rPr>
        <w:t>Код зоны/подзоны: 27.01.</w:t>
      </w:r>
    </w:p>
    <w:p w:rsidR="004A47BD" w:rsidRDefault="004A47BD" w:rsidP="004A47BD">
      <w:pPr>
        <w:rPr>
          <w:sz w:val="24"/>
          <w:szCs w:val="24"/>
        </w:rPr>
      </w:pPr>
      <w:r>
        <w:rPr>
          <w:sz w:val="24"/>
          <w:szCs w:val="24"/>
        </w:rPr>
        <w:t xml:space="preserve">Разработчики: С.В. Баканев, В.А. Павлов (Полярный филиал ФГБНУ «ВНИРО»). </w:t>
      </w:r>
    </w:p>
    <w:p w:rsidR="004A47BD" w:rsidRDefault="004A47BD" w:rsidP="004A47BD">
      <w:pPr>
        <w:ind w:firstLine="709"/>
        <w:jc w:val="center"/>
        <w:rPr>
          <w:rFonts w:ascii="Arial" w:hAnsi="Arial" w:cs="Arial"/>
          <w:b/>
          <w:sz w:val="24"/>
          <w:szCs w:val="24"/>
        </w:rPr>
      </w:pPr>
    </w:p>
    <w:p w:rsidR="004A47BD" w:rsidRDefault="004A47BD" w:rsidP="004A47BD">
      <w:pPr>
        <w:spacing w:after="240"/>
        <w:jc w:val="center"/>
        <w:rPr>
          <w:rFonts w:ascii="Arial" w:hAnsi="Arial" w:cs="Arial"/>
          <w:b/>
          <w:sz w:val="24"/>
          <w:szCs w:val="24"/>
        </w:rPr>
      </w:pPr>
      <w:r>
        <w:rPr>
          <w:rFonts w:ascii="Arial" w:hAnsi="Arial" w:cs="Arial"/>
          <w:b/>
          <w:sz w:val="24"/>
          <w:szCs w:val="24"/>
        </w:rPr>
        <w:t>Анализ доступного информационного обеспечения</w:t>
      </w:r>
    </w:p>
    <w:p w:rsidR="004A47BD" w:rsidRDefault="004A47BD" w:rsidP="004A47BD">
      <w:pPr>
        <w:ind w:firstLine="709"/>
        <w:jc w:val="both"/>
        <w:rPr>
          <w:sz w:val="24"/>
          <w:szCs w:val="24"/>
        </w:rPr>
      </w:pPr>
      <w:r>
        <w:rPr>
          <w:sz w:val="24"/>
          <w:szCs w:val="24"/>
        </w:rPr>
        <w:t>В основу материалов положены данные:</w:t>
      </w:r>
    </w:p>
    <w:p w:rsidR="004A47BD" w:rsidRDefault="004A47BD" w:rsidP="004A47BD">
      <w:pPr>
        <w:ind w:firstLine="709"/>
        <w:jc w:val="both"/>
        <w:rPr>
          <w:sz w:val="24"/>
          <w:szCs w:val="24"/>
        </w:rPr>
      </w:pPr>
      <w:r>
        <w:rPr>
          <w:rFonts w:ascii="Gals-Light" w:hAnsi="Gals-Light"/>
          <w:sz w:val="24"/>
          <w:szCs w:val="24"/>
        </w:rPr>
        <w:t>–</w:t>
      </w:r>
      <w:r>
        <w:rPr>
          <w:sz w:val="24"/>
          <w:szCs w:val="24"/>
        </w:rPr>
        <w:t xml:space="preserve"> российско-норвежских экосистемных съемок 2004-2018 гг.;</w:t>
      </w:r>
    </w:p>
    <w:p w:rsidR="004A47BD" w:rsidRDefault="004A47BD" w:rsidP="004A47BD">
      <w:pPr>
        <w:ind w:firstLine="709"/>
        <w:jc w:val="both"/>
        <w:rPr>
          <w:sz w:val="24"/>
          <w:szCs w:val="24"/>
        </w:rPr>
      </w:pPr>
      <w:r>
        <w:rPr>
          <w:rFonts w:ascii="Gals-Light" w:hAnsi="Gals-Light"/>
          <w:sz w:val="24"/>
          <w:szCs w:val="24"/>
        </w:rPr>
        <w:t>–</w:t>
      </w:r>
      <w:r>
        <w:rPr>
          <w:sz w:val="24"/>
          <w:szCs w:val="24"/>
        </w:rPr>
        <w:t xml:space="preserve"> промысловой статистики за 2013-2018 гг., передаваемые по системе «Рыболовство» отраслевой системы мониторинга (судовые суточные донесения); </w:t>
      </w:r>
    </w:p>
    <w:p w:rsidR="004A47BD" w:rsidRDefault="004A47BD" w:rsidP="004A47BD">
      <w:pPr>
        <w:ind w:firstLine="709"/>
        <w:jc w:val="both"/>
        <w:rPr>
          <w:sz w:val="24"/>
          <w:szCs w:val="24"/>
        </w:rPr>
      </w:pPr>
      <w:r>
        <w:rPr>
          <w:rFonts w:ascii="Gals-Light" w:hAnsi="Gals-Light"/>
          <w:sz w:val="24"/>
          <w:szCs w:val="24"/>
        </w:rPr>
        <w:t>–</w:t>
      </w:r>
      <w:r>
        <w:rPr>
          <w:sz w:val="24"/>
          <w:szCs w:val="24"/>
        </w:rPr>
        <w:t xml:space="preserve"> наблюдателей ФГБНУ «ПИНРО» на промысле в 2013-2018 гг.</w:t>
      </w:r>
    </w:p>
    <w:p w:rsidR="004A47BD" w:rsidRDefault="004A47BD" w:rsidP="004A47BD">
      <w:pPr>
        <w:ind w:firstLine="709"/>
        <w:jc w:val="both"/>
        <w:rPr>
          <w:sz w:val="24"/>
          <w:szCs w:val="24"/>
        </w:rPr>
      </w:pPr>
      <w:r>
        <w:rPr>
          <w:sz w:val="24"/>
          <w:szCs w:val="24"/>
        </w:rPr>
        <w:t xml:space="preserve">Результаты экосистемных съемок и промысловой статистики применялись для анализа состояния запаса трендовым методом. Данные наблюдателей использовались для анализа текущих промыслово-биологических показателей популяции и определения перспектив потенциального промысла, а также для изучения размерных рядов краба из ловушечных уловов, производительности и селективности промысла. </w:t>
      </w:r>
    </w:p>
    <w:p w:rsidR="004A47BD" w:rsidRDefault="004A47BD" w:rsidP="004A47BD">
      <w:pPr>
        <w:ind w:firstLine="709"/>
        <w:jc w:val="both"/>
        <w:rPr>
          <w:sz w:val="24"/>
          <w:szCs w:val="24"/>
        </w:rPr>
      </w:pPr>
      <w:r>
        <w:rPr>
          <w:sz w:val="24"/>
          <w:szCs w:val="24"/>
        </w:rPr>
        <w:t>Промысел краба-стригуна опилио российскими судами в международных водах Баренцева моря (ОЧБМ) был начат в декабре 2013 г. Район промысла ограничивался северной частью ОЧБМ площадью38 тыс. км</w:t>
      </w:r>
      <w:r>
        <w:rPr>
          <w:sz w:val="24"/>
          <w:szCs w:val="24"/>
          <w:vertAlign w:val="superscript"/>
        </w:rPr>
        <w:t>2</w:t>
      </w:r>
      <w:r>
        <w:rPr>
          <w:sz w:val="24"/>
          <w:szCs w:val="24"/>
        </w:rPr>
        <w:t xml:space="preserve">. </w:t>
      </w:r>
    </w:p>
    <w:p w:rsidR="004A47BD" w:rsidRDefault="004A47BD" w:rsidP="004A47BD">
      <w:pPr>
        <w:ind w:firstLine="709"/>
        <w:jc w:val="both"/>
        <w:rPr>
          <w:sz w:val="24"/>
          <w:szCs w:val="24"/>
        </w:rPr>
      </w:pPr>
      <w:r>
        <w:rPr>
          <w:sz w:val="24"/>
          <w:szCs w:val="24"/>
        </w:rPr>
        <w:t xml:space="preserve">В ИЭЗ РФ российский промысел краба-стригуна опилио был начат в апреле 2016 г. </w:t>
      </w:r>
    </w:p>
    <w:p w:rsidR="004A47BD" w:rsidRDefault="004A47BD" w:rsidP="004A47BD">
      <w:pPr>
        <w:ind w:firstLine="709"/>
        <w:jc w:val="both"/>
        <w:rPr>
          <w:sz w:val="24"/>
          <w:szCs w:val="24"/>
        </w:rPr>
      </w:pPr>
      <w:r>
        <w:rPr>
          <w:sz w:val="24"/>
          <w:szCs w:val="24"/>
        </w:rPr>
        <w:t>Во все годы промысла на промысловых судах работали наблюдатели ФГБНУ «ПИНРО» (табл. 1).</w:t>
      </w:r>
    </w:p>
    <w:p w:rsidR="004A47BD" w:rsidRDefault="004A47BD" w:rsidP="004A47BD">
      <w:pPr>
        <w:ind w:firstLine="709"/>
        <w:jc w:val="both"/>
        <w:rPr>
          <w:sz w:val="24"/>
          <w:szCs w:val="24"/>
        </w:rPr>
      </w:pPr>
    </w:p>
    <w:p w:rsidR="004A47BD" w:rsidRDefault="004A47BD" w:rsidP="004A47BD">
      <w:pPr>
        <w:spacing w:after="120"/>
        <w:ind w:firstLine="709"/>
        <w:jc w:val="right"/>
        <w:rPr>
          <w:rFonts w:ascii="Arial" w:hAnsi="Arial" w:cs="Arial"/>
          <w:i/>
          <w:sz w:val="18"/>
          <w:szCs w:val="18"/>
          <w:lang w:eastAsia="ru-RU"/>
        </w:rPr>
      </w:pPr>
      <w:r>
        <w:rPr>
          <w:rFonts w:ascii="Arial" w:hAnsi="Arial" w:cs="Arial"/>
          <w:i/>
          <w:sz w:val="18"/>
          <w:szCs w:val="18"/>
          <w:lang w:eastAsia="ru-RU"/>
        </w:rPr>
        <w:t>Таблица 1</w:t>
      </w:r>
    </w:p>
    <w:p w:rsidR="004A47BD" w:rsidRDefault="004A47BD" w:rsidP="004A47BD">
      <w:pPr>
        <w:jc w:val="center"/>
        <w:rPr>
          <w:rFonts w:ascii="Arial" w:eastAsia="Lucida Sans Unicode" w:hAnsi="Arial" w:cs="Arial"/>
          <w:b/>
          <w:sz w:val="18"/>
          <w:szCs w:val="18"/>
          <w:lang w:eastAsia="ru-RU"/>
        </w:rPr>
      </w:pPr>
      <w:r>
        <w:rPr>
          <w:rFonts w:ascii="Arial" w:eastAsia="Lucida Sans Unicode" w:hAnsi="Arial" w:cs="Arial"/>
          <w:b/>
          <w:sz w:val="18"/>
          <w:szCs w:val="18"/>
          <w:lang w:eastAsia="ru-RU"/>
        </w:rPr>
        <w:t xml:space="preserve">Характеристика первичного материала по крабу-стригуну опилио, собранного наблюдателями </w:t>
      </w:r>
    </w:p>
    <w:p w:rsidR="004A47BD" w:rsidRDefault="004A47BD" w:rsidP="004A47BD">
      <w:pPr>
        <w:jc w:val="center"/>
        <w:rPr>
          <w:rFonts w:ascii="Arial" w:eastAsia="Lucida Sans Unicode" w:hAnsi="Arial" w:cs="Arial"/>
          <w:b/>
          <w:sz w:val="18"/>
          <w:szCs w:val="18"/>
          <w:lang w:eastAsia="ru-RU"/>
        </w:rPr>
      </w:pPr>
      <w:r>
        <w:rPr>
          <w:rFonts w:ascii="Arial" w:eastAsia="Lucida Sans Unicode" w:hAnsi="Arial" w:cs="Arial"/>
          <w:b/>
          <w:sz w:val="18"/>
          <w:szCs w:val="18"/>
          <w:lang w:eastAsia="ru-RU"/>
        </w:rPr>
        <w:t xml:space="preserve">в ходе российского промысла в 2013-2018 гг. </w:t>
      </w:r>
    </w:p>
    <w:p w:rsidR="004A47BD" w:rsidRDefault="004A47BD" w:rsidP="004A47BD">
      <w:pPr>
        <w:jc w:val="center"/>
        <w:rPr>
          <w:rFonts w:ascii="Arial" w:hAnsi="Arial" w:cs="Arial"/>
          <w:b/>
          <w:color w:val="000000"/>
          <w:sz w:val="18"/>
          <w:szCs w:val="18"/>
        </w:rPr>
      </w:pP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1440"/>
        <w:gridCol w:w="1728"/>
        <w:gridCol w:w="2147"/>
        <w:gridCol w:w="2640"/>
      </w:tblGrid>
      <w:tr w:rsidR="004A47BD" w:rsidTr="00A13C4C">
        <w:trPr>
          <w:jc w:val="center"/>
        </w:trPr>
        <w:tc>
          <w:tcPr>
            <w:tcW w:w="432" w:type="pct"/>
            <w:tcBorders>
              <w:top w:val="single" w:sz="4" w:space="0" w:color="auto"/>
              <w:left w:val="nil"/>
              <w:bottom w:val="single" w:sz="4" w:space="0" w:color="auto"/>
              <w:right w:val="single" w:sz="4" w:space="0" w:color="auto"/>
            </w:tcBorders>
          </w:tcPr>
          <w:p w:rsidR="004A47BD" w:rsidRDefault="004A47BD" w:rsidP="00A13C4C">
            <w:pPr>
              <w:jc w:val="center"/>
              <w:rPr>
                <w:color w:val="000000"/>
                <w:sz w:val="18"/>
                <w:szCs w:val="18"/>
              </w:rPr>
            </w:pPr>
          </w:p>
          <w:p w:rsidR="004A47BD" w:rsidRDefault="004A47BD" w:rsidP="00A13C4C">
            <w:pPr>
              <w:jc w:val="center"/>
              <w:rPr>
                <w:color w:val="000000"/>
                <w:sz w:val="18"/>
                <w:szCs w:val="18"/>
              </w:rPr>
            </w:pPr>
            <w:r>
              <w:rPr>
                <w:color w:val="000000"/>
                <w:sz w:val="18"/>
                <w:szCs w:val="18"/>
              </w:rPr>
              <w:t>Год</w:t>
            </w:r>
          </w:p>
        </w:tc>
        <w:tc>
          <w:tcPr>
            <w:tcW w:w="827" w:type="pc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color w:val="000000"/>
                <w:sz w:val="18"/>
                <w:szCs w:val="18"/>
              </w:rPr>
            </w:pPr>
            <w:r>
              <w:rPr>
                <w:color w:val="000000"/>
                <w:sz w:val="18"/>
                <w:szCs w:val="18"/>
              </w:rPr>
              <w:t>Время проведения работ</w:t>
            </w:r>
          </w:p>
        </w:tc>
        <w:tc>
          <w:tcPr>
            <w:tcW w:w="992" w:type="pc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color w:val="000000"/>
                <w:sz w:val="18"/>
                <w:szCs w:val="18"/>
              </w:rPr>
            </w:pPr>
            <w:r>
              <w:rPr>
                <w:color w:val="000000"/>
                <w:sz w:val="18"/>
                <w:szCs w:val="18"/>
              </w:rPr>
              <w:t>Тип</w:t>
            </w:r>
          </w:p>
          <w:p w:rsidR="004A47BD" w:rsidRDefault="004A47BD" w:rsidP="00A13C4C">
            <w:pPr>
              <w:jc w:val="center"/>
              <w:rPr>
                <w:color w:val="000000"/>
                <w:sz w:val="18"/>
                <w:szCs w:val="18"/>
              </w:rPr>
            </w:pPr>
            <w:r>
              <w:rPr>
                <w:color w:val="000000"/>
                <w:sz w:val="18"/>
                <w:szCs w:val="18"/>
              </w:rPr>
              <w:t>ловушек</w:t>
            </w:r>
          </w:p>
        </w:tc>
        <w:tc>
          <w:tcPr>
            <w:tcW w:w="1233" w:type="pc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color w:val="000000"/>
                <w:sz w:val="18"/>
                <w:szCs w:val="18"/>
              </w:rPr>
            </w:pPr>
            <w:r>
              <w:rPr>
                <w:color w:val="000000"/>
                <w:sz w:val="18"/>
                <w:szCs w:val="18"/>
              </w:rPr>
              <w:t>Кол-во</w:t>
            </w:r>
          </w:p>
          <w:p w:rsidR="004A47BD" w:rsidRDefault="004A47BD" w:rsidP="00A13C4C">
            <w:pPr>
              <w:jc w:val="center"/>
              <w:rPr>
                <w:color w:val="000000"/>
                <w:sz w:val="18"/>
                <w:szCs w:val="18"/>
              </w:rPr>
            </w:pPr>
            <w:r>
              <w:rPr>
                <w:color w:val="000000"/>
                <w:sz w:val="18"/>
                <w:szCs w:val="18"/>
              </w:rPr>
              <w:t>ловушечных станций</w:t>
            </w:r>
          </w:p>
        </w:tc>
        <w:tc>
          <w:tcPr>
            <w:tcW w:w="1516" w:type="pct"/>
            <w:tcBorders>
              <w:top w:val="single" w:sz="4" w:space="0" w:color="auto"/>
              <w:left w:val="single" w:sz="4" w:space="0" w:color="auto"/>
              <w:bottom w:val="single" w:sz="4" w:space="0" w:color="auto"/>
              <w:right w:val="nil"/>
            </w:tcBorders>
            <w:hideMark/>
          </w:tcPr>
          <w:p w:rsidR="004A47BD" w:rsidRDefault="004A47BD" w:rsidP="00A13C4C">
            <w:pPr>
              <w:jc w:val="center"/>
              <w:rPr>
                <w:color w:val="000000"/>
                <w:sz w:val="18"/>
                <w:szCs w:val="18"/>
              </w:rPr>
            </w:pPr>
            <w:r>
              <w:rPr>
                <w:color w:val="000000"/>
                <w:sz w:val="18"/>
                <w:szCs w:val="18"/>
              </w:rPr>
              <w:t>Кол-во проанализированных крабов, экз.</w:t>
            </w:r>
          </w:p>
        </w:tc>
      </w:tr>
      <w:tr w:rsidR="004A47BD" w:rsidTr="00A13C4C">
        <w:trPr>
          <w:jc w:val="center"/>
        </w:trPr>
        <w:tc>
          <w:tcPr>
            <w:tcW w:w="432"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2013</w:t>
            </w:r>
          </w:p>
        </w:tc>
        <w:tc>
          <w:tcPr>
            <w:tcW w:w="827"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25.11-16.12</w:t>
            </w:r>
          </w:p>
        </w:tc>
        <w:tc>
          <w:tcPr>
            <w:tcW w:w="992" w:type="pct"/>
            <w:tcBorders>
              <w:top w:val="nil"/>
              <w:left w:val="nil"/>
              <w:bottom w:val="nil"/>
              <w:right w:val="nil"/>
            </w:tcBorders>
            <w:vAlign w:val="center"/>
            <w:hideMark/>
          </w:tcPr>
          <w:p w:rsidR="004A47BD" w:rsidRDefault="004A47BD" w:rsidP="00A13C4C">
            <w:pPr>
              <w:rPr>
                <w:color w:val="000000"/>
                <w:sz w:val="18"/>
                <w:szCs w:val="18"/>
              </w:rPr>
            </w:pPr>
            <w:r>
              <w:rPr>
                <w:color w:val="000000"/>
                <w:sz w:val="18"/>
                <w:szCs w:val="18"/>
              </w:rPr>
              <w:t>П</w:t>
            </w:r>
            <w:r>
              <w:rPr>
                <w:color w:val="000000"/>
                <w:sz w:val="18"/>
                <w:szCs w:val="18"/>
                <w:lang w:val="en-US"/>
              </w:rPr>
              <w:t>рямоугольн</w:t>
            </w:r>
            <w:r>
              <w:rPr>
                <w:color w:val="000000"/>
                <w:sz w:val="18"/>
                <w:szCs w:val="18"/>
              </w:rPr>
              <w:t>ые</w:t>
            </w:r>
          </w:p>
        </w:tc>
        <w:tc>
          <w:tcPr>
            <w:tcW w:w="1233"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385</w:t>
            </w:r>
          </w:p>
        </w:tc>
        <w:tc>
          <w:tcPr>
            <w:tcW w:w="1516"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5733</w:t>
            </w:r>
          </w:p>
        </w:tc>
      </w:tr>
      <w:tr w:rsidR="004A47BD" w:rsidTr="00A13C4C">
        <w:trPr>
          <w:jc w:val="center"/>
        </w:trPr>
        <w:tc>
          <w:tcPr>
            <w:tcW w:w="432"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2014</w:t>
            </w:r>
          </w:p>
        </w:tc>
        <w:tc>
          <w:tcPr>
            <w:tcW w:w="827" w:type="pct"/>
            <w:tcBorders>
              <w:top w:val="nil"/>
              <w:left w:val="nil"/>
              <w:bottom w:val="nil"/>
              <w:right w:val="nil"/>
            </w:tcBorders>
            <w:vAlign w:val="center"/>
            <w:hideMark/>
          </w:tcPr>
          <w:p w:rsidR="004A47BD" w:rsidRDefault="004A47BD" w:rsidP="00A13C4C">
            <w:pPr>
              <w:jc w:val="center"/>
              <w:rPr>
                <w:color w:val="000000"/>
                <w:sz w:val="18"/>
                <w:szCs w:val="18"/>
                <w:lang w:val="en-US"/>
              </w:rPr>
            </w:pPr>
            <w:r>
              <w:rPr>
                <w:color w:val="000000"/>
                <w:sz w:val="18"/>
                <w:szCs w:val="18"/>
                <w:lang w:val="en-US"/>
              </w:rPr>
              <w:t>2</w:t>
            </w:r>
            <w:r>
              <w:rPr>
                <w:color w:val="000000"/>
                <w:sz w:val="18"/>
                <w:szCs w:val="18"/>
              </w:rPr>
              <w:t>1</w:t>
            </w:r>
            <w:r>
              <w:rPr>
                <w:color w:val="000000"/>
                <w:sz w:val="18"/>
                <w:szCs w:val="18"/>
                <w:lang w:val="en-US"/>
              </w:rPr>
              <w:t>.0</w:t>
            </w:r>
            <w:r>
              <w:rPr>
                <w:color w:val="000000"/>
                <w:sz w:val="18"/>
                <w:szCs w:val="18"/>
              </w:rPr>
              <w:t>4</w:t>
            </w:r>
            <w:r>
              <w:rPr>
                <w:color w:val="000000"/>
                <w:sz w:val="18"/>
                <w:szCs w:val="18"/>
                <w:lang w:val="en-US"/>
              </w:rPr>
              <w:t>-25.</w:t>
            </w:r>
            <w:r>
              <w:rPr>
                <w:color w:val="000000"/>
                <w:sz w:val="18"/>
                <w:szCs w:val="18"/>
              </w:rPr>
              <w:t>07</w:t>
            </w:r>
          </w:p>
        </w:tc>
        <w:tc>
          <w:tcPr>
            <w:tcW w:w="992" w:type="pct"/>
            <w:tcBorders>
              <w:top w:val="nil"/>
              <w:left w:val="nil"/>
              <w:bottom w:val="nil"/>
              <w:right w:val="nil"/>
            </w:tcBorders>
            <w:vAlign w:val="center"/>
            <w:hideMark/>
          </w:tcPr>
          <w:p w:rsidR="004A47BD" w:rsidRDefault="004A47BD" w:rsidP="00A13C4C">
            <w:pPr>
              <w:rPr>
                <w:color w:val="000000"/>
                <w:sz w:val="18"/>
                <w:szCs w:val="18"/>
                <w:lang w:val="en-US"/>
              </w:rPr>
            </w:pPr>
            <w:r>
              <w:rPr>
                <w:color w:val="000000"/>
                <w:sz w:val="18"/>
                <w:szCs w:val="18"/>
              </w:rPr>
              <w:t>Т</w:t>
            </w:r>
            <w:r>
              <w:rPr>
                <w:color w:val="000000"/>
                <w:sz w:val="18"/>
                <w:szCs w:val="18"/>
                <w:lang w:val="en-US"/>
              </w:rPr>
              <w:t>рапециевидные</w:t>
            </w:r>
          </w:p>
        </w:tc>
        <w:tc>
          <w:tcPr>
            <w:tcW w:w="1233"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638</w:t>
            </w:r>
          </w:p>
        </w:tc>
        <w:tc>
          <w:tcPr>
            <w:tcW w:w="1516"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13964</w:t>
            </w:r>
          </w:p>
        </w:tc>
      </w:tr>
      <w:tr w:rsidR="004A47BD" w:rsidTr="00A13C4C">
        <w:trPr>
          <w:jc w:val="center"/>
        </w:trPr>
        <w:tc>
          <w:tcPr>
            <w:tcW w:w="432"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2015</w:t>
            </w:r>
          </w:p>
        </w:tc>
        <w:tc>
          <w:tcPr>
            <w:tcW w:w="827" w:type="pct"/>
            <w:tcBorders>
              <w:top w:val="nil"/>
              <w:left w:val="nil"/>
              <w:bottom w:val="nil"/>
              <w:right w:val="nil"/>
            </w:tcBorders>
            <w:vAlign w:val="center"/>
            <w:hideMark/>
          </w:tcPr>
          <w:p w:rsidR="004A47BD" w:rsidRDefault="004A47BD" w:rsidP="00A13C4C">
            <w:pPr>
              <w:jc w:val="center"/>
              <w:rPr>
                <w:color w:val="000000"/>
                <w:sz w:val="18"/>
                <w:szCs w:val="18"/>
                <w:lang w:val="en-US"/>
              </w:rPr>
            </w:pPr>
            <w:r>
              <w:rPr>
                <w:color w:val="000000"/>
                <w:sz w:val="18"/>
                <w:szCs w:val="18"/>
              </w:rPr>
              <w:t>04</w:t>
            </w:r>
            <w:r>
              <w:rPr>
                <w:color w:val="000000"/>
                <w:sz w:val="18"/>
                <w:szCs w:val="18"/>
                <w:lang w:val="en-US"/>
              </w:rPr>
              <w:t>.08-2</w:t>
            </w:r>
            <w:r>
              <w:rPr>
                <w:color w:val="000000"/>
                <w:sz w:val="18"/>
                <w:szCs w:val="18"/>
              </w:rPr>
              <w:t>9</w:t>
            </w:r>
            <w:r>
              <w:rPr>
                <w:color w:val="000000"/>
                <w:sz w:val="18"/>
                <w:szCs w:val="18"/>
                <w:lang w:val="en-US"/>
              </w:rPr>
              <w:t>.0</w:t>
            </w:r>
            <w:r>
              <w:rPr>
                <w:color w:val="000000"/>
                <w:sz w:val="18"/>
                <w:szCs w:val="18"/>
              </w:rPr>
              <w:t>9</w:t>
            </w:r>
          </w:p>
        </w:tc>
        <w:tc>
          <w:tcPr>
            <w:tcW w:w="992" w:type="pct"/>
            <w:tcBorders>
              <w:top w:val="nil"/>
              <w:left w:val="nil"/>
              <w:bottom w:val="nil"/>
              <w:right w:val="nil"/>
            </w:tcBorders>
            <w:vAlign w:val="center"/>
            <w:hideMark/>
          </w:tcPr>
          <w:p w:rsidR="004A47BD" w:rsidRDefault="004A47BD" w:rsidP="00A13C4C">
            <w:pPr>
              <w:rPr>
                <w:color w:val="000000"/>
                <w:sz w:val="18"/>
                <w:szCs w:val="18"/>
              </w:rPr>
            </w:pPr>
            <w:r>
              <w:rPr>
                <w:color w:val="000000"/>
                <w:sz w:val="18"/>
                <w:szCs w:val="18"/>
              </w:rPr>
              <w:t>Конусные</w:t>
            </w:r>
          </w:p>
        </w:tc>
        <w:tc>
          <w:tcPr>
            <w:tcW w:w="1233"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1073</w:t>
            </w:r>
          </w:p>
        </w:tc>
        <w:tc>
          <w:tcPr>
            <w:tcW w:w="1516"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6019</w:t>
            </w:r>
          </w:p>
        </w:tc>
      </w:tr>
      <w:tr w:rsidR="004A47BD" w:rsidTr="00A13C4C">
        <w:trPr>
          <w:jc w:val="center"/>
        </w:trPr>
        <w:tc>
          <w:tcPr>
            <w:tcW w:w="432"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2016</w:t>
            </w:r>
          </w:p>
        </w:tc>
        <w:tc>
          <w:tcPr>
            <w:tcW w:w="827" w:type="pct"/>
            <w:tcBorders>
              <w:top w:val="nil"/>
              <w:left w:val="nil"/>
              <w:bottom w:val="nil"/>
              <w:right w:val="nil"/>
            </w:tcBorders>
            <w:vAlign w:val="center"/>
            <w:hideMark/>
          </w:tcPr>
          <w:p w:rsidR="004A47BD" w:rsidRDefault="004A47BD" w:rsidP="00A13C4C">
            <w:pPr>
              <w:jc w:val="center"/>
              <w:rPr>
                <w:color w:val="000000"/>
                <w:sz w:val="18"/>
                <w:szCs w:val="18"/>
                <w:lang w:val="en-US"/>
              </w:rPr>
            </w:pPr>
            <w:r>
              <w:rPr>
                <w:color w:val="000000"/>
                <w:sz w:val="18"/>
                <w:szCs w:val="18"/>
              </w:rPr>
              <w:t>28</w:t>
            </w:r>
            <w:r>
              <w:rPr>
                <w:color w:val="000000"/>
                <w:sz w:val="18"/>
                <w:szCs w:val="18"/>
                <w:lang w:val="en-US"/>
              </w:rPr>
              <w:t>.0</w:t>
            </w:r>
            <w:r>
              <w:rPr>
                <w:color w:val="000000"/>
                <w:sz w:val="18"/>
                <w:szCs w:val="18"/>
              </w:rPr>
              <w:t>4</w:t>
            </w:r>
            <w:r>
              <w:rPr>
                <w:color w:val="000000"/>
                <w:sz w:val="18"/>
                <w:szCs w:val="18"/>
                <w:lang w:val="en-US"/>
              </w:rPr>
              <w:t>-2</w:t>
            </w:r>
            <w:r>
              <w:rPr>
                <w:color w:val="000000"/>
                <w:sz w:val="18"/>
                <w:szCs w:val="18"/>
              </w:rPr>
              <w:t>8</w:t>
            </w:r>
            <w:r>
              <w:rPr>
                <w:color w:val="000000"/>
                <w:sz w:val="18"/>
                <w:szCs w:val="18"/>
                <w:lang w:val="en-US"/>
              </w:rPr>
              <w:t>.0</w:t>
            </w:r>
            <w:r>
              <w:rPr>
                <w:color w:val="000000"/>
                <w:sz w:val="18"/>
                <w:szCs w:val="18"/>
              </w:rPr>
              <w:t>6</w:t>
            </w:r>
          </w:p>
        </w:tc>
        <w:tc>
          <w:tcPr>
            <w:tcW w:w="992" w:type="pct"/>
            <w:tcBorders>
              <w:top w:val="nil"/>
              <w:left w:val="nil"/>
              <w:bottom w:val="nil"/>
              <w:right w:val="nil"/>
            </w:tcBorders>
            <w:vAlign w:val="center"/>
            <w:hideMark/>
          </w:tcPr>
          <w:p w:rsidR="004A47BD" w:rsidRDefault="004A47BD" w:rsidP="00A13C4C">
            <w:pPr>
              <w:rPr>
                <w:color w:val="000000"/>
                <w:sz w:val="18"/>
                <w:szCs w:val="18"/>
              </w:rPr>
            </w:pPr>
            <w:r>
              <w:rPr>
                <w:color w:val="000000"/>
                <w:sz w:val="18"/>
                <w:szCs w:val="18"/>
              </w:rPr>
              <w:t>Т</w:t>
            </w:r>
            <w:r>
              <w:rPr>
                <w:color w:val="000000"/>
                <w:sz w:val="18"/>
                <w:szCs w:val="18"/>
                <w:lang w:val="en-US"/>
              </w:rPr>
              <w:t>рапециевидные</w:t>
            </w:r>
          </w:p>
        </w:tc>
        <w:tc>
          <w:tcPr>
            <w:tcW w:w="1233" w:type="pct"/>
            <w:tcBorders>
              <w:top w:val="nil"/>
              <w:left w:val="nil"/>
              <w:bottom w:val="nil"/>
              <w:right w:val="nil"/>
            </w:tcBorders>
            <w:vAlign w:val="center"/>
            <w:hideMark/>
          </w:tcPr>
          <w:p w:rsidR="004A47BD" w:rsidRDefault="004A47BD" w:rsidP="00A13C4C">
            <w:pPr>
              <w:jc w:val="center"/>
              <w:rPr>
                <w:color w:val="000000"/>
                <w:sz w:val="18"/>
                <w:szCs w:val="18"/>
              </w:rPr>
            </w:pPr>
            <w:r>
              <w:rPr>
                <w:color w:val="000000"/>
                <w:sz w:val="18"/>
                <w:szCs w:val="18"/>
              </w:rPr>
              <w:t>420</w:t>
            </w:r>
          </w:p>
        </w:tc>
        <w:tc>
          <w:tcPr>
            <w:tcW w:w="1516" w:type="pct"/>
            <w:tcBorders>
              <w:top w:val="nil"/>
              <w:left w:val="nil"/>
              <w:bottom w:val="nil"/>
              <w:right w:val="nil"/>
            </w:tcBorders>
            <w:vAlign w:val="center"/>
            <w:hideMark/>
          </w:tcPr>
          <w:p w:rsidR="004A47BD" w:rsidRDefault="004A47BD" w:rsidP="00A13C4C">
            <w:pPr>
              <w:jc w:val="center"/>
              <w:rPr>
                <w:color w:val="000000"/>
                <w:sz w:val="18"/>
                <w:szCs w:val="18"/>
                <w:lang w:val="en-US"/>
              </w:rPr>
            </w:pPr>
            <w:r>
              <w:rPr>
                <w:color w:val="000000"/>
                <w:sz w:val="18"/>
                <w:szCs w:val="18"/>
              </w:rPr>
              <w:t>11841</w:t>
            </w:r>
          </w:p>
        </w:tc>
      </w:tr>
      <w:tr w:rsidR="004A47BD" w:rsidTr="00A13C4C">
        <w:trPr>
          <w:jc w:val="center"/>
        </w:trPr>
        <w:tc>
          <w:tcPr>
            <w:tcW w:w="432" w:type="pct"/>
            <w:tcBorders>
              <w:top w:val="nil"/>
              <w:left w:val="nil"/>
              <w:bottom w:val="nil"/>
              <w:right w:val="nil"/>
            </w:tcBorders>
            <w:vAlign w:val="center"/>
            <w:hideMark/>
          </w:tcPr>
          <w:p w:rsidR="004A47BD" w:rsidRDefault="004A47BD" w:rsidP="00A13C4C">
            <w:pPr>
              <w:jc w:val="center"/>
              <w:rPr>
                <w:color w:val="000000"/>
                <w:sz w:val="18"/>
                <w:szCs w:val="18"/>
                <w:highlight w:val="yellow"/>
                <w:lang w:val="en-US"/>
              </w:rPr>
            </w:pPr>
            <w:r>
              <w:rPr>
                <w:color w:val="000000"/>
                <w:sz w:val="18"/>
                <w:szCs w:val="18"/>
                <w:lang w:val="en-US"/>
              </w:rPr>
              <w:t>2017</w:t>
            </w:r>
          </w:p>
        </w:tc>
        <w:tc>
          <w:tcPr>
            <w:tcW w:w="827" w:type="pct"/>
            <w:tcBorders>
              <w:top w:val="nil"/>
              <w:left w:val="nil"/>
              <w:bottom w:val="nil"/>
              <w:right w:val="nil"/>
            </w:tcBorders>
            <w:vAlign w:val="center"/>
            <w:hideMark/>
          </w:tcPr>
          <w:p w:rsidR="004A47BD" w:rsidRDefault="004A47BD" w:rsidP="00A13C4C">
            <w:pPr>
              <w:jc w:val="center"/>
              <w:rPr>
                <w:color w:val="000000"/>
                <w:sz w:val="18"/>
                <w:szCs w:val="18"/>
                <w:highlight w:val="yellow"/>
                <w:lang w:val="en-US"/>
              </w:rPr>
            </w:pPr>
            <w:r>
              <w:rPr>
                <w:sz w:val="18"/>
                <w:szCs w:val="18"/>
              </w:rPr>
              <w:t>17.06-18.07</w:t>
            </w:r>
          </w:p>
        </w:tc>
        <w:tc>
          <w:tcPr>
            <w:tcW w:w="992" w:type="pct"/>
            <w:tcBorders>
              <w:top w:val="nil"/>
              <w:left w:val="nil"/>
              <w:bottom w:val="nil"/>
              <w:right w:val="nil"/>
            </w:tcBorders>
            <w:vAlign w:val="center"/>
            <w:hideMark/>
          </w:tcPr>
          <w:p w:rsidR="004A47BD" w:rsidRDefault="004A47BD" w:rsidP="00A13C4C">
            <w:pPr>
              <w:rPr>
                <w:color w:val="000000"/>
                <w:sz w:val="18"/>
                <w:szCs w:val="18"/>
                <w:highlight w:val="yellow"/>
                <w:lang w:val="en-US"/>
              </w:rPr>
            </w:pPr>
            <w:r>
              <w:rPr>
                <w:color w:val="000000"/>
                <w:sz w:val="18"/>
                <w:szCs w:val="18"/>
              </w:rPr>
              <w:t>Т</w:t>
            </w:r>
            <w:r>
              <w:rPr>
                <w:color w:val="000000"/>
                <w:sz w:val="18"/>
                <w:szCs w:val="18"/>
                <w:lang w:val="en-US"/>
              </w:rPr>
              <w:t>рапециевидные</w:t>
            </w:r>
          </w:p>
        </w:tc>
        <w:tc>
          <w:tcPr>
            <w:tcW w:w="1233" w:type="pct"/>
            <w:tcBorders>
              <w:top w:val="nil"/>
              <w:left w:val="nil"/>
              <w:bottom w:val="nil"/>
              <w:right w:val="nil"/>
            </w:tcBorders>
            <w:vAlign w:val="center"/>
            <w:hideMark/>
          </w:tcPr>
          <w:p w:rsidR="004A47BD" w:rsidRDefault="004A47BD" w:rsidP="00A13C4C">
            <w:pPr>
              <w:jc w:val="center"/>
              <w:rPr>
                <w:color w:val="000000"/>
                <w:sz w:val="18"/>
                <w:szCs w:val="18"/>
                <w:highlight w:val="yellow"/>
                <w:lang w:val="en-US"/>
              </w:rPr>
            </w:pPr>
            <w:r>
              <w:rPr>
                <w:sz w:val="18"/>
                <w:szCs w:val="18"/>
              </w:rPr>
              <w:t>218</w:t>
            </w:r>
          </w:p>
        </w:tc>
        <w:tc>
          <w:tcPr>
            <w:tcW w:w="1516" w:type="pct"/>
            <w:tcBorders>
              <w:top w:val="nil"/>
              <w:left w:val="nil"/>
              <w:bottom w:val="nil"/>
              <w:right w:val="nil"/>
            </w:tcBorders>
            <w:vAlign w:val="center"/>
            <w:hideMark/>
          </w:tcPr>
          <w:p w:rsidR="004A47BD" w:rsidRDefault="004A47BD" w:rsidP="00A13C4C">
            <w:pPr>
              <w:jc w:val="center"/>
              <w:rPr>
                <w:color w:val="000000"/>
                <w:sz w:val="18"/>
                <w:szCs w:val="18"/>
                <w:highlight w:val="yellow"/>
                <w:lang w:val="en-US"/>
              </w:rPr>
            </w:pPr>
            <w:r>
              <w:rPr>
                <w:sz w:val="18"/>
                <w:szCs w:val="18"/>
              </w:rPr>
              <w:t>5293</w:t>
            </w:r>
            <w:r>
              <w:rPr>
                <w:sz w:val="18"/>
                <w:szCs w:val="18"/>
                <w:lang w:val="en-US"/>
              </w:rPr>
              <w:t xml:space="preserve"> </w:t>
            </w:r>
          </w:p>
        </w:tc>
      </w:tr>
      <w:tr w:rsidR="004A47BD" w:rsidTr="00A13C4C">
        <w:trPr>
          <w:jc w:val="center"/>
        </w:trPr>
        <w:tc>
          <w:tcPr>
            <w:tcW w:w="432" w:type="pct"/>
            <w:vMerge w:val="restart"/>
            <w:tcBorders>
              <w:top w:val="nil"/>
              <w:left w:val="nil"/>
              <w:right w:val="nil"/>
            </w:tcBorders>
            <w:shd w:val="clear" w:color="auto" w:fill="FFFFFF"/>
            <w:vAlign w:val="center"/>
          </w:tcPr>
          <w:p w:rsidR="004A47BD" w:rsidRPr="005847BA" w:rsidRDefault="004A47BD" w:rsidP="00A13C4C">
            <w:pPr>
              <w:jc w:val="center"/>
              <w:rPr>
                <w:color w:val="FF0000"/>
                <w:sz w:val="18"/>
                <w:szCs w:val="18"/>
                <w:highlight w:val="yellow"/>
              </w:rPr>
            </w:pPr>
            <w:r w:rsidRPr="003C67AD">
              <w:rPr>
                <w:sz w:val="18"/>
                <w:szCs w:val="18"/>
              </w:rPr>
              <w:t>2018</w:t>
            </w:r>
          </w:p>
        </w:tc>
        <w:tc>
          <w:tcPr>
            <w:tcW w:w="827" w:type="pct"/>
            <w:vMerge w:val="restart"/>
            <w:tcBorders>
              <w:top w:val="nil"/>
              <w:left w:val="nil"/>
              <w:right w:val="nil"/>
            </w:tcBorders>
            <w:vAlign w:val="center"/>
          </w:tcPr>
          <w:p w:rsidR="004A47BD" w:rsidRPr="00AB2989" w:rsidRDefault="004A47BD" w:rsidP="00A13C4C">
            <w:pPr>
              <w:jc w:val="center"/>
              <w:rPr>
                <w:sz w:val="18"/>
                <w:szCs w:val="18"/>
                <w:highlight w:val="yellow"/>
              </w:rPr>
            </w:pPr>
            <w:r w:rsidRPr="00AB2989">
              <w:rPr>
                <w:sz w:val="18"/>
                <w:szCs w:val="18"/>
              </w:rPr>
              <w:t>1</w:t>
            </w:r>
            <w:r w:rsidRPr="00AB2989">
              <w:rPr>
                <w:sz w:val="18"/>
                <w:szCs w:val="18"/>
                <w:lang w:val="en-US"/>
              </w:rPr>
              <w:t>2</w:t>
            </w:r>
            <w:r w:rsidRPr="00AB2989">
              <w:rPr>
                <w:sz w:val="18"/>
                <w:szCs w:val="18"/>
              </w:rPr>
              <w:t>.0</w:t>
            </w:r>
            <w:r w:rsidRPr="00AB2989">
              <w:rPr>
                <w:sz w:val="18"/>
                <w:szCs w:val="18"/>
                <w:lang w:val="en-US"/>
              </w:rPr>
              <w:t>4</w:t>
            </w:r>
            <w:r w:rsidRPr="00AB2989">
              <w:rPr>
                <w:sz w:val="18"/>
                <w:szCs w:val="18"/>
              </w:rPr>
              <w:t>-0</w:t>
            </w:r>
            <w:r w:rsidRPr="00AB2989">
              <w:rPr>
                <w:sz w:val="18"/>
                <w:szCs w:val="18"/>
                <w:lang w:val="en-US"/>
              </w:rPr>
              <w:t>9</w:t>
            </w:r>
            <w:r w:rsidRPr="00AB2989">
              <w:rPr>
                <w:sz w:val="18"/>
                <w:szCs w:val="18"/>
              </w:rPr>
              <w:t>.07</w:t>
            </w:r>
          </w:p>
        </w:tc>
        <w:tc>
          <w:tcPr>
            <w:tcW w:w="992" w:type="pct"/>
            <w:tcBorders>
              <w:top w:val="nil"/>
              <w:left w:val="nil"/>
              <w:bottom w:val="nil"/>
              <w:right w:val="nil"/>
            </w:tcBorders>
            <w:vAlign w:val="center"/>
          </w:tcPr>
          <w:p w:rsidR="004A47BD" w:rsidRPr="005847BA" w:rsidRDefault="004A47BD" w:rsidP="00A13C4C">
            <w:pPr>
              <w:rPr>
                <w:color w:val="000000"/>
                <w:sz w:val="18"/>
                <w:szCs w:val="18"/>
                <w:highlight w:val="yellow"/>
              </w:rPr>
            </w:pPr>
            <w:r>
              <w:rPr>
                <w:color w:val="000000"/>
                <w:sz w:val="18"/>
                <w:szCs w:val="18"/>
              </w:rPr>
              <w:t>Т</w:t>
            </w:r>
            <w:r>
              <w:rPr>
                <w:color w:val="000000"/>
                <w:sz w:val="18"/>
                <w:szCs w:val="18"/>
                <w:lang w:val="en-US"/>
              </w:rPr>
              <w:t>рапециевидные</w:t>
            </w:r>
          </w:p>
        </w:tc>
        <w:tc>
          <w:tcPr>
            <w:tcW w:w="1233" w:type="pct"/>
            <w:tcBorders>
              <w:top w:val="nil"/>
              <w:left w:val="nil"/>
              <w:bottom w:val="nil"/>
              <w:right w:val="nil"/>
            </w:tcBorders>
          </w:tcPr>
          <w:p w:rsidR="004A47BD" w:rsidRPr="00AB2989" w:rsidRDefault="004A47BD" w:rsidP="00A13C4C">
            <w:pPr>
              <w:jc w:val="center"/>
              <w:rPr>
                <w:sz w:val="18"/>
                <w:szCs w:val="18"/>
                <w:lang w:val="en-US"/>
              </w:rPr>
            </w:pPr>
            <w:r w:rsidRPr="00AB2989">
              <w:rPr>
                <w:sz w:val="18"/>
                <w:szCs w:val="18"/>
                <w:lang w:val="en-US"/>
              </w:rPr>
              <w:t>112</w:t>
            </w:r>
          </w:p>
        </w:tc>
        <w:tc>
          <w:tcPr>
            <w:tcW w:w="1516" w:type="pct"/>
            <w:tcBorders>
              <w:top w:val="nil"/>
              <w:left w:val="nil"/>
              <w:bottom w:val="nil"/>
              <w:right w:val="nil"/>
            </w:tcBorders>
          </w:tcPr>
          <w:p w:rsidR="004A47BD" w:rsidRPr="00AB2989" w:rsidRDefault="004A47BD" w:rsidP="00A13C4C">
            <w:pPr>
              <w:jc w:val="center"/>
              <w:rPr>
                <w:color w:val="000000"/>
                <w:sz w:val="18"/>
                <w:szCs w:val="18"/>
                <w:lang w:val="en-US"/>
              </w:rPr>
            </w:pPr>
            <w:r w:rsidRPr="00AB2989">
              <w:rPr>
                <w:color w:val="000000"/>
                <w:sz w:val="18"/>
                <w:szCs w:val="18"/>
                <w:lang w:val="en-US"/>
              </w:rPr>
              <w:t>3392</w:t>
            </w:r>
          </w:p>
        </w:tc>
      </w:tr>
      <w:tr w:rsidR="004A47BD" w:rsidTr="00A13C4C">
        <w:trPr>
          <w:jc w:val="center"/>
        </w:trPr>
        <w:tc>
          <w:tcPr>
            <w:tcW w:w="432" w:type="pct"/>
            <w:vMerge/>
            <w:tcBorders>
              <w:left w:val="nil"/>
              <w:bottom w:val="single" w:sz="4" w:space="0" w:color="auto"/>
              <w:right w:val="nil"/>
            </w:tcBorders>
            <w:shd w:val="clear" w:color="auto" w:fill="FFFFFF"/>
            <w:vAlign w:val="center"/>
          </w:tcPr>
          <w:p w:rsidR="004A47BD" w:rsidRPr="005847BA" w:rsidRDefault="004A47BD" w:rsidP="00A13C4C">
            <w:pPr>
              <w:jc w:val="center"/>
              <w:rPr>
                <w:color w:val="000000"/>
                <w:sz w:val="18"/>
                <w:szCs w:val="18"/>
                <w:highlight w:val="yellow"/>
              </w:rPr>
            </w:pPr>
          </w:p>
        </w:tc>
        <w:tc>
          <w:tcPr>
            <w:tcW w:w="827" w:type="pct"/>
            <w:vMerge/>
            <w:tcBorders>
              <w:left w:val="nil"/>
              <w:bottom w:val="single" w:sz="4" w:space="0" w:color="auto"/>
              <w:right w:val="nil"/>
            </w:tcBorders>
            <w:vAlign w:val="center"/>
          </w:tcPr>
          <w:p w:rsidR="004A47BD" w:rsidRPr="005847BA" w:rsidRDefault="004A47BD" w:rsidP="00A13C4C">
            <w:pPr>
              <w:jc w:val="center"/>
              <w:rPr>
                <w:sz w:val="18"/>
                <w:szCs w:val="18"/>
                <w:highlight w:val="yellow"/>
              </w:rPr>
            </w:pPr>
          </w:p>
        </w:tc>
        <w:tc>
          <w:tcPr>
            <w:tcW w:w="992" w:type="pct"/>
            <w:tcBorders>
              <w:top w:val="nil"/>
              <w:left w:val="nil"/>
              <w:bottom w:val="single" w:sz="4" w:space="0" w:color="auto"/>
              <w:right w:val="nil"/>
            </w:tcBorders>
            <w:vAlign w:val="center"/>
          </w:tcPr>
          <w:p w:rsidR="004A47BD" w:rsidRPr="005847BA" w:rsidRDefault="004A47BD" w:rsidP="00A13C4C">
            <w:pPr>
              <w:rPr>
                <w:color w:val="000000"/>
                <w:sz w:val="18"/>
                <w:szCs w:val="18"/>
                <w:highlight w:val="yellow"/>
              </w:rPr>
            </w:pPr>
            <w:r>
              <w:rPr>
                <w:color w:val="000000"/>
                <w:sz w:val="18"/>
                <w:szCs w:val="18"/>
              </w:rPr>
              <w:t>Конусные</w:t>
            </w:r>
          </w:p>
        </w:tc>
        <w:tc>
          <w:tcPr>
            <w:tcW w:w="1233" w:type="pct"/>
            <w:tcBorders>
              <w:top w:val="nil"/>
              <w:left w:val="nil"/>
              <w:bottom w:val="single" w:sz="4" w:space="0" w:color="auto"/>
              <w:right w:val="nil"/>
            </w:tcBorders>
          </w:tcPr>
          <w:p w:rsidR="004A47BD" w:rsidRPr="00AB2989" w:rsidRDefault="004A47BD" w:rsidP="00A13C4C">
            <w:pPr>
              <w:jc w:val="center"/>
              <w:rPr>
                <w:sz w:val="18"/>
                <w:szCs w:val="18"/>
                <w:lang w:val="en-US"/>
              </w:rPr>
            </w:pPr>
            <w:r w:rsidRPr="00AB2989">
              <w:rPr>
                <w:sz w:val="18"/>
                <w:szCs w:val="18"/>
                <w:lang w:val="en-US"/>
              </w:rPr>
              <w:t>364</w:t>
            </w:r>
          </w:p>
        </w:tc>
        <w:tc>
          <w:tcPr>
            <w:tcW w:w="1516" w:type="pct"/>
            <w:tcBorders>
              <w:top w:val="nil"/>
              <w:left w:val="nil"/>
              <w:bottom w:val="single" w:sz="4" w:space="0" w:color="auto"/>
              <w:right w:val="nil"/>
            </w:tcBorders>
          </w:tcPr>
          <w:p w:rsidR="004A47BD" w:rsidRPr="00AB2989" w:rsidRDefault="004A47BD" w:rsidP="00A13C4C">
            <w:pPr>
              <w:jc w:val="center"/>
              <w:rPr>
                <w:color w:val="000000"/>
                <w:sz w:val="18"/>
                <w:szCs w:val="18"/>
                <w:lang w:val="en-US"/>
              </w:rPr>
            </w:pPr>
            <w:r w:rsidRPr="00AB2989">
              <w:rPr>
                <w:color w:val="000000"/>
                <w:sz w:val="18"/>
                <w:szCs w:val="18"/>
                <w:lang w:val="en-US"/>
              </w:rPr>
              <w:t>11282</w:t>
            </w:r>
          </w:p>
        </w:tc>
      </w:tr>
    </w:tbl>
    <w:p w:rsidR="004A47BD" w:rsidRDefault="004A47BD" w:rsidP="004A47BD">
      <w:pPr>
        <w:ind w:firstLine="709"/>
        <w:jc w:val="both"/>
        <w:rPr>
          <w:sz w:val="24"/>
          <w:szCs w:val="24"/>
        </w:rPr>
      </w:pPr>
    </w:p>
    <w:p w:rsidR="004A47BD" w:rsidRDefault="004A47BD" w:rsidP="004A47BD">
      <w:pPr>
        <w:ind w:firstLine="709"/>
        <w:jc w:val="both"/>
        <w:rPr>
          <w:sz w:val="24"/>
          <w:szCs w:val="24"/>
        </w:rPr>
      </w:pPr>
      <w:r>
        <w:rPr>
          <w:sz w:val="24"/>
          <w:szCs w:val="24"/>
        </w:rPr>
        <w:t>Российско-норвежские экосистемные съемки ежегодно проводятся по стандартной методике с 2004 г. в летне-осенний период и охватывают большую часть акватории Баренцева моря и сопредельных с ним вод Гренландского, Норвежского, Карского морей и Северного Ледовитого океана. Площадь съемки в среднем составляет около 1500 тыс.км</w:t>
      </w:r>
      <w:r>
        <w:rPr>
          <w:sz w:val="24"/>
          <w:szCs w:val="24"/>
          <w:vertAlign w:val="superscript"/>
        </w:rPr>
        <w:t>2</w:t>
      </w:r>
      <w:r>
        <w:rPr>
          <w:sz w:val="24"/>
          <w:szCs w:val="24"/>
        </w:rPr>
        <w:t xml:space="preserve">. </w:t>
      </w:r>
    </w:p>
    <w:p w:rsidR="004A47BD" w:rsidRPr="003F4A74" w:rsidRDefault="004A47BD" w:rsidP="004A47BD">
      <w:pPr>
        <w:ind w:firstLine="709"/>
        <w:jc w:val="both"/>
        <w:rPr>
          <w:color w:val="FF0000"/>
          <w:sz w:val="24"/>
          <w:szCs w:val="24"/>
        </w:rPr>
      </w:pPr>
      <w:r>
        <w:rPr>
          <w:sz w:val="24"/>
          <w:szCs w:val="24"/>
        </w:rPr>
        <w:t xml:space="preserve">В 2018 г. по техническим причинам бóльшая часть акватории, значимой для российского промысла краба-стригуна опилио, не была охвачена съемкой. Площадь исследований в 2018 г. сократилась до </w:t>
      </w:r>
      <w:r w:rsidRPr="00EF1DCF">
        <w:rPr>
          <w:sz w:val="24"/>
          <w:szCs w:val="24"/>
        </w:rPr>
        <w:t>920</w:t>
      </w:r>
      <w:r>
        <w:rPr>
          <w:sz w:val="24"/>
          <w:szCs w:val="24"/>
          <w:vertAlign w:val="superscript"/>
        </w:rPr>
        <w:t xml:space="preserve"> </w:t>
      </w:r>
      <w:r>
        <w:rPr>
          <w:sz w:val="24"/>
          <w:szCs w:val="24"/>
        </w:rPr>
        <w:t>тыс. км</w:t>
      </w:r>
      <w:r>
        <w:rPr>
          <w:sz w:val="24"/>
          <w:szCs w:val="24"/>
          <w:vertAlign w:val="superscript"/>
        </w:rPr>
        <w:t>2</w:t>
      </w:r>
      <w:r>
        <w:rPr>
          <w:sz w:val="24"/>
          <w:szCs w:val="24"/>
        </w:rPr>
        <w:t>, что</w:t>
      </w:r>
      <w:r w:rsidRPr="009309F0">
        <w:rPr>
          <w:sz w:val="24"/>
          <w:szCs w:val="24"/>
        </w:rPr>
        <w:t xml:space="preserve"> составил</w:t>
      </w:r>
      <w:r>
        <w:rPr>
          <w:sz w:val="24"/>
          <w:szCs w:val="24"/>
        </w:rPr>
        <w:t>о</w:t>
      </w:r>
      <w:r w:rsidRPr="009309F0">
        <w:rPr>
          <w:sz w:val="24"/>
          <w:szCs w:val="24"/>
        </w:rPr>
        <w:t xml:space="preserve"> около 30 % от всей площади распределения промыслового запаса.</w:t>
      </w:r>
    </w:p>
    <w:p w:rsidR="004A47BD" w:rsidRDefault="004A47BD" w:rsidP="004A47BD">
      <w:pPr>
        <w:ind w:firstLine="709"/>
        <w:jc w:val="both"/>
        <w:rPr>
          <w:sz w:val="24"/>
          <w:szCs w:val="24"/>
        </w:rPr>
      </w:pPr>
      <w:r>
        <w:rPr>
          <w:sz w:val="24"/>
          <w:szCs w:val="24"/>
        </w:rPr>
        <w:t xml:space="preserve">В 2018 г., как и в предыдущие годы, сбор первичного материала осуществляли донным тралом Campelen с горизонтальным раскрытием 15 м, вертикальным – 5 м, вставкой в кутовой части из дели с ячеей 22 мм. Продолжительность учетных тралений составляла 15 мин, скорость – 3,1-3,3 уз. Выполнено </w:t>
      </w:r>
      <w:r w:rsidRPr="00844A37">
        <w:rPr>
          <w:sz w:val="24"/>
          <w:szCs w:val="24"/>
        </w:rPr>
        <w:t>235</w:t>
      </w:r>
      <w:r>
        <w:rPr>
          <w:sz w:val="24"/>
          <w:szCs w:val="24"/>
        </w:rPr>
        <w:t xml:space="preserve"> донных тралений, биологическому анализу подвергнуто 1981 экз. и промерено 7971 экз. краба-стригуна опилио (табл. 2). </w:t>
      </w:r>
    </w:p>
    <w:p w:rsidR="00A13C4C" w:rsidRDefault="00A13C4C" w:rsidP="004A47BD">
      <w:pPr>
        <w:ind w:firstLine="709"/>
        <w:jc w:val="both"/>
        <w:rPr>
          <w:sz w:val="24"/>
          <w:szCs w:val="24"/>
        </w:rPr>
      </w:pPr>
    </w:p>
    <w:p w:rsidR="004A47BD" w:rsidRDefault="004A47BD" w:rsidP="00A13C4C">
      <w:pPr>
        <w:pStyle w:val="12"/>
        <w:spacing w:after="0"/>
        <w:jc w:val="right"/>
        <w:outlineLvl w:val="0"/>
        <w:rPr>
          <w:bCs w:val="0"/>
          <w:i/>
          <w:sz w:val="18"/>
          <w:szCs w:val="18"/>
          <w:lang w:eastAsia="ru-RU"/>
        </w:rPr>
      </w:pPr>
      <w:r>
        <w:rPr>
          <w:bCs w:val="0"/>
          <w:i/>
          <w:sz w:val="18"/>
          <w:szCs w:val="18"/>
          <w:lang w:eastAsia="ru-RU"/>
        </w:rPr>
        <w:lastRenderedPageBreak/>
        <w:t>Таблица 2</w:t>
      </w:r>
    </w:p>
    <w:p w:rsidR="004A47BD" w:rsidRDefault="004A47BD" w:rsidP="004A47BD">
      <w:pPr>
        <w:jc w:val="center"/>
        <w:rPr>
          <w:rFonts w:ascii="Arial" w:eastAsia="Lucida Sans Unicode" w:hAnsi="Arial" w:cs="Arial"/>
          <w:b/>
          <w:sz w:val="18"/>
          <w:szCs w:val="18"/>
          <w:lang w:eastAsia="ru-RU"/>
        </w:rPr>
      </w:pPr>
      <w:r>
        <w:rPr>
          <w:rFonts w:ascii="Arial" w:eastAsia="Lucida Sans Unicode" w:hAnsi="Arial" w:cs="Arial"/>
          <w:b/>
          <w:sz w:val="18"/>
          <w:szCs w:val="18"/>
          <w:lang w:eastAsia="ru-RU"/>
        </w:rPr>
        <w:t xml:space="preserve">Характеристика первичного материала по крабу-стригуну опилио, собранного </w:t>
      </w:r>
      <w:r>
        <w:rPr>
          <w:rFonts w:ascii="Arial" w:eastAsia="Lucida Sans Unicode" w:hAnsi="Arial" w:cs="Arial"/>
          <w:b/>
          <w:sz w:val="18"/>
          <w:szCs w:val="18"/>
          <w:lang w:eastAsia="ru-RU"/>
        </w:rPr>
        <w:br/>
        <w:t>в ходе экосистемных съемок в Баренцевом море и сопредельных с ним водах Норвежского, Гренландского, Карского морей и Северного Ледовитого океана в 200</w:t>
      </w:r>
      <w:r w:rsidRPr="00221D0A">
        <w:rPr>
          <w:rFonts w:ascii="Arial" w:eastAsia="Lucida Sans Unicode" w:hAnsi="Arial" w:cs="Arial"/>
          <w:b/>
          <w:sz w:val="18"/>
          <w:szCs w:val="18"/>
          <w:lang w:eastAsia="ru-RU"/>
        </w:rPr>
        <w:t>8</w:t>
      </w:r>
      <w:r>
        <w:rPr>
          <w:rFonts w:ascii="Arial" w:eastAsia="Lucida Sans Unicode" w:hAnsi="Arial" w:cs="Arial"/>
          <w:b/>
          <w:sz w:val="18"/>
          <w:szCs w:val="18"/>
          <w:lang w:eastAsia="ru-RU"/>
        </w:rPr>
        <w:t xml:space="preserve">-2018 гг. </w:t>
      </w:r>
    </w:p>
    <w:p w:rsidR="004A47BD" w:rsidRDefault="004A47BD" w:rsidP="004A47BD">
      <w:pPr>
        <w:jc w:val="center"/>
        <w:rPr>
          <w:rFonts w:ascii="Arial" w:hAnsi="Arial" w:cs="Arial"/>
          <w:b/>
          <w:color w:val="FF0000"/>
          <w:sz w:val="18"/>
          <w:szCs w:val="18"/>
        </w:rPr>
      </w:pPr>
    </w:p>
    <w:tbl>
      <w:tblPr>
        <w:tblW w:w="5000" w:type="pct"/>
        <w:jc w:val="center"/>
        <w:tblLook w:val="04A0" w:firstRow="1" w:lastRow="0" w:firstColumn="1" w:lastColumn="0" w:noHBand="0" w:noVBand="1"/>
      </w:tblPr>
      <w:tblGrid>
        <w:gridCol w:w="966"/>
        <w:gridCol w:w="1858"/>
        <w:gridCol w:w="2140"/>
        <w:gridCol w:w="2286"/>
        <w:gridCol w:w="2105"/>
      </w:tblGrid>
      <w:tr w:rsidR="004A47BD" w:rsidRPr="00C76F5F" w:rsidTr="00A13C4C">
        <w:trPr>
          <w:jc w:val="center"/>
        </w:trPr>
        <w:tc>
          <w:tcPr>
            <w:tcW w:w="516" w:type="pct"/>
            <w:vMerge w:val="restart"/>
            <w:tcBorders>
              <w:top w:val="single" w:sz="4" w:space="0" w:color="auto"/>
              <w:left w:val="nil"/>
              <w:bottom w:val="single" w:sz="4" w:space="0" w:color="auto"/>
              <w:right w:val="single" w:sz="4" w:space="0" w:color="auto"/>
            </w:tcBorders>
            <w:vAlign w:val="center"/>
            <w:hideMark/>
          </w:tcPr>
          <w:p w:rsidR="004A47BD" w:rsidRPr="00C76F5F" w:rsidRDefault="004A47BD" w:rsidP="00A13C4C">
            <w:pPr>
              <w:jc w:val="center"/>
              <w:rPr>
                <w:color w:val="000000"/>
                <w:szCs w:val="18"/>
              </w:rPr>
            </w:pPr>
            <w:r w:rsidRPr="00C76F5F">
              <w:rPr>
                <w:color w:val="000000"/>
                <w:szCs w:val="18"/>
              </w:rPr>
              <w:t>Год</w:t>
            </w:r>
          </w:p>
        </w:tc>
        <w:tc>
          <w:tcPr>
            <w:tcW w:w="4484" w:type="pct"/>
            <w:gridSpan w:val="4"/>
            <w:tcBorders>
              <w:top w:val="single" w:sz="4" w:space="0" w:color="auto"/>
              <w:left w:val="single" w:sz="4" w:space="0" w:color="auto"/>
              <w:bottom w:val="single" w:sz="4" w:space="0" w:color="auto"/>
              <w:right w:val="nil"/>
            </w:tcBorders>
            <w:hideMark/>
          </w:tcPr>
          <w:p w:rsidR="004A47BD" w:rsidRPr="00C76F5F" w:rsidRDefault="004A47BD" w:rsidP="00A13C4C">
            <w:pPr>
              <w:jc w:val="center"/>
              <w:rPr>
                <w:color w:val="000000"/>
                <w:szCs w:val="18"/>
              </w:rPr>
            </w:pPr>
            <w:r w:rsidRPr="00C76F5F">
              <w:rPr>
                <w:color w:val="000000"/>
                <w:szCs w:val="18"/>
              </w:rPr>
              <w:t>Кол-во</w:t>
            </w:r>
          </w:p>
        </w:tc>
      </w:tr>
      <w:tr w:rsidR="004A47BD" w:rsidRPr="00C76F5F" w:rsidTr="00A13C4C">
        <w:trPr>
          <w:jc w:val="center"/>
        </w:trPr>
        <w:tc>
          <w:tcPr>
            <w:tcW w:w="0" w:type="auto"/>
            <w:vMerge/>
            <w:tcBorders>
              <w:top w:val="single" w:sz="4" w:space="0" w:color="auto"/>
              <w:left w:val="nil"/>
              <w:bottom w:val="single" w:sz="4" w:space="0" w:color="auto"/>
              <w:right w:val="single" w:sz="4" w:space="0" w:color="auto"/>
            </w:tcBorders>
            <w:vAlign w:val="center"/>
            <w:hideMark/>
          </w:tcPr>
          <w:p w:rsidR="004A47BD" w:rsidRPr="00C76F5F" w:rsidRDefault="004A47BD" w:rsidP="00A13C4C">
            <w:pPr>
              <w:rPr>
                <w:color w:val="000000"/>
                <w:szCs w:val="18"/>
              </w:rPr>
            </w:pPr>
          </w:p>
        </w:tc>
        <w:tc>
          <w:tcPr>
            <w:tcW w:w="993" w:type="pct"/>
            <w:tcBorders>
              <w:top w:val="single" w:sz="4" w:space="0" w:color="auto"/>
              <w:left w:val="single" w:sz="4" w:space="0" w:color="auto"/>
              <w:bottom w:val="single" w:sz="4" w:space="0" w:color="auto"/>
              <w:right w:val="single" w:sz="4" w:space="0" w:color="auto"/>
            </w:tcBorders>
            <w:hideMark/>
          </w:tcPr>
          <w:p w:rsidR="004A47BD" w:rsidRPr="00C76F5F" w:rsidRDefault="004A47BD" w:rsidP="00A13C4C">
            <w:pPr>
              <w:jc w:val="center"/>
              <w:rPr>
                <w:color w:val="000000"/>
                <w:szCs w:val="18"/>
              </w:rPr>
            </w:pPr>
            <w:r w:rsidRPr="00C76F5F">
              <w:rPr>
                <w:color w:val="000000"/>
                <w:szCs w:val="18"/>
              </w:rPr>
              <w:t>донных тралений</w:t>
            </w:r>
          </w:p>
        </w:tc>
        <w:tc>
          <w:tcPr>
            <w:tcW w:w="1144" w:type="pct"/>
            <w:tcBorders>
              <w:top w:val="single" w:sz="4" w:space="0" w:color="auto"/>
              <w:left w:val="single" w:sz="4" w:space="0" w:color="auto"/>
              <w:bottom w:val="single" w:sz="4" w:space="0" w:color="auto"/>
              <w:right w:val="single" w:sz="4" w:space="0" w:color="auto"/>
            </w:tcBorders>
            <w:hideMark/>
          </w:tcPr>
          <w:p w:rsidR="004A47BD" w:rsidRPr="00C76F5F" w:rsidRDefault="004A47BD" w:rsidP="00A13C4C">
            <w:pPr>
              <w:jc w:val="center"/>
              <w:rPr>
                <w:color w:val="000000"/>
                <w:szCs w:val="18"/>
              </w:rPr>
            </w:pPr>
            <w:r w:rsidRPr="00C76F5F">
              <w:rPr>
                <w:color w:val="000000"/>
                <w:szCs w:val="18"/>
              </w:rPr>
              <w:t>тралений с крабом</w:t>
            </w:r>
          </w:p>
        </w:tc>
        <w:tc>
          <w:tcPr>
            <w:tcW w:w="1222" w:type="pct"/>
            <w:tcBorders>
              <w:top w:val="single" w:sz="4" w:space="0" w:color="auto"/>
              <w:left w:val="single" w:sz="4" w:space="0" w:color="auto"/>
              <w:bottom w:val="single" w:sz="4" w:space="0" w:color="auto"/>
              <w:right w:val="single" w:sz="4" w:space="0" w:color="auto"/>
            </w:tcBorders>
            <w:hideMark/>
          </w:tcPr>
          <w:p w:rsidR="004A47BD" w:rsidRPr="00C76F5F" w:rsidRDefault="004A47BD" w:rsidP="00A13C4C">
            <w:pPr>
              <w:jc w:val="center"/>
              <w:rPr>
                <w:color w:val="000000"/>
                <w:szCs w:val="18"/>
              </w:rPr>
            </w:pPr>
            <w:r w:rsidRPr="00C76F5F">
              <w:rPr>
                <w:color w:val="000000"/>
                <w:szCs w:val="18"/>
              </w:rPr>
              <w:t>пойманных крабов, экз.</w:t>
            </w:r>
          </w:p>
        </w:tc>
        <w:tc>
          <w:tcPr>
            <w:tcW w:w="1125" w:type="pct"/>
            <w:tcBorders>
              <w:top w:val="single" w:sz="4" w:space="0" w:color="auto"/>
              <w:left w:val="single" w:sz="4" w:space="0" w:color="auto"/>
              <w:bottom w:val="single" w:sz="4" w:space="0" w:color="auto"/>
              <w:right w:val="nil"/>
            </w:tcBorders>
            <w:hideMark/>
          </w:tcPr>
          <w:p w:rsidR="004A47BD" w:rsidRPr="00C76F5F" w:rsidRDefault="004A47BD" w:rsidP="00A13C4C">
            <w:pPr>
              <w:jc w:val="center"/>
              <w:rPr>
                <w:color w:val="000000"/>
                <w:szCs w:val="18"/>
              </w:rPr>
            </w:pPr>
            <w:r w:rsidRPr="00C76F5F">
              <w:rPr>
                <w:color w:val="000000"/>
                <w:szCs w:val="18"/>
              </w:rPr>
              <w:t xml:space="preserve">биологических </w:t>
            </w:r>
          </w:p>
          <w:p w:rsidR="004A47BD" w:rsidRPr="00C76F5F" w:rsidRDefault="004A47BD" w:rsidP="00A13C4C">
            <w:pPr>
              <w:jc w:val="center"/>
              <w:rPr>
                <w:color w:val="000000"/>
                <w:szCs w:val="18"/>
              </w:rPr>
            </w:pPr>
            <w:r w:rsidRPr="00C76F5F">
              <w:rPr>
                <w:color w:val="000000"/>
                <w:szCs w:val="18"/>
              </w:rPr>
              <w:t>анализов</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2008</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rPr>
              <w:t>452</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77</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670</w:t>
            </w:r>
          </w:p>
        </w:tc>
        <w:tc>
          <w:tcPr>
            <w:tcW w:w="1125" w:type="pct"/>
            <w:hideMark/>
          </w:tcPr>
          <w:p w:rsidR="004A47BD" w:rsidRPr="00C76F5F" w:rsidRDefault="004A47BD" w:rsidP="00A13C4C">
            <w:pPr>
              <w:jc w:val="center"/>
              <w:rPr>
                <w:color w:val="000000"/>
                <w:szCs w:val="18"/>
              </w:rPr>
            </w:pPr>
            <w:r w:rsidRPr="00C76F5F">
              <w:rPr>
                <w:color w:val="000000"/>
                <w:szCs w:val="18"/>
              </w:rPr>
              <w:t>581</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2009</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rPr>
              <w:t>387</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66</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284</w:t>
            </w:r>
          </w:p>
        </w:tc>
        <w:tc>
          <w:tcPr>
            <w:tcW w:w="1125" w:type="pct"/>
            <w:hideMark/>
          </w:tcPr>
          <w:p w:rsidR="004A47BD" w:rsidRPr="00C76F5F" w:rsidRDefault="004A47BD" w:rsidP="00A13C4C">
            <w:pPr>
              <w:jc w:val="center"/>
              <w:rPr>
                <w:color w:val="000000"/>
                <w:szCs w:val="18"/>
              </w:rPr>
            </w:pPr>
            <w:r w:rsidRPr="00C76F5F">
              <w:rPr>
                <w:color w:val="000000"/>
                <w:szCs w:val="18"/>
              </w:rPr>
              <w:t>284</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2010</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rPr>
              <w:t>331</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58</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400</w:t>
            </w:r>
          </w:p>
        </w:tc>
        <w:tc>
          <w:tcPr>
            <w:tcW w:w="1125" w:type="pct"/>
            <w:hideMark/>
          </w:tcPr>
          <w:p w:rsidR="004A47BD" w:rsidRPr="00C76F5F" w:rsidRDefault="004A47BD" w:rsidP="00A13C4C">
            <w:pPr>
              <w:jc w:val="center"/>
              <w:rPr>
                <w:color w:val="000000"/>
                <w:szCs w:val="18"/>
              </w:rPr>
            </w:pPr>
            <w:r w:rsidRPr="00C76F5F">
              <w:rPr>
                <w:color w:val="000000"/>
                <w:szCs w:val="18"/>
              </w:rPr>
              <w:t>386</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2011</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rPr>
              <w:t>401</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84</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6657</w:t>
            </w:r>
          </w:p>
        </w:tc>
        <w:tc>
          <w:tcPr>
            <w:tcW w:w="1125" w:type="pct"/>
            <w:hideMark/>
          </w:tcPr>
          <w:p w:rsidR="004A47BD" w:rsidRPr="00C76F5F" w:rsidRDefault="004A47BD" w:rsidP="00A13C4C">
            <w:pPr>
              <w:jc w:val="center"/>
              <w:rPr>
                <w:color w:val="000000"/>
                <w:szCs w:val="18"/>
              </w:rPr>
            </w:pPr>
            <w:r w:rsidRPr="00C76F5F">
              <w:rPr>
                <w:color w:val="000000"/>
                <w:szCs w:val="18"/>
              </w:rPr>
              <w:t>1182</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2012</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rPr>
              <w:t>455</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121</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37737</w:t>
            </w:r>
          </w:p>
        </w:tc>
        <w:tc>
          <w:tcPr>
            <w:tcW w:w="1125" w:type="pct"/>
            <w:hideMark/>
          </w:tcPr>
          <w:p w:rsidR="004A47BD" w:rsidRPr="00C76F5F" w:rsidRDefault="004A47BD" w:rsidP="00A13C4C">
            <w:pPr>
              <w:jc w:val="center"/>
              <w:rPr>
                <w:color w:val="000000"/>
                <w:szCs w:val="18"/>
              </w:rPr>
            </w:pPr>
            <w:r w:rsidRPr="00C76F5F">
              <w:rPr>
                <w:color w:val="000000"/>
                <w:szCs w:val="18"/>
              </w:rPr>
              <w:t>1970</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2013</w:t>
            </w:r>
          </w:p>
        </w:tc>
        <w:tc>
          <w:tcPr>
            <w:tcW w:w="993" w:type="pct"/>
            <w:vAlign w:val="center"/>
            <w:hideMark/>
          </w:tcPr>
          <w:p w:rsidR="004A47BD" w:rsidRPr="00C76F5F" w:rsidRDefault="004A47BD" w:rsidP="00A13C4C">
            <w:pPr>
              <w:jc w:val="center"/>
              <w:rPr>
                <w:color w:val="000000"/>
                <w:szCs w:val="18"/>
              </w:rPr>
            </w:pPr>
            <w:r w:rsidRPr="00C76F5F">
              <w:rPr>
                <w:color w:val="000000"/>
                <w:szCs w:val="18"/>
              </w:rPr>
              <w:t>493</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132</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19020</w:t>
            </w:r>
          </w:p>
        </w:tc>
        <w:tc>
          <w:tcPr>
            <w:tcW w:w="1125" w:type="pct"/>
            <w:hideMark/>
          </w:tcPr>
          <w:p w:rsidR="004A47BD" w:rsidRPr="00C76F5F" w:rsidRDefault="004A47BD" w:rsidP="00A13C4C">
            <w:pPr>
              <w:jc w:val="center"/>
              <w:rPr>
                <w:color w:val="000000"/>
                <w:szCs w:val="18"/>
              </w:rPr>
            </w:pPr>
            <w:r w:rsidRPr="00C76F5F">
              <w:rPr>
                <w:color w:val="000000"/>
                <w:szCs w:val="18"/>
              </w:rPr>
              <w:t>2756</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2014</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lang w:val="en-US"/>
              </w:rPr>
              <w:t>304</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87</w:t>
            </w:r>
          </w:p>
        </w:tc>
        <w:tc>
          <w:tcPr>
            <w:tcW w:w="1222" w:type="pct"/>
            <w:vAlign w:val="bottom"/>
            <w:hideMark/>
          </w:tcPr>
          <w:p w:rsidR="004A47BD" w:rsidRPr="00C76F5F" w:rsidRDefault="004A47BD" w:rsidP="00A13C4C">
            <w:pPr>
              <w:jc w:val="center"/>
              <w:rPr>
                <w:color w:val="000000"/>
                <w:szCs w:val="18"/>
                <w:lang w:val="en-US"/>
              </w:rPr>
            </w:pPr>
            <w:r w:rsidRPr="00C76F5F">
              <w:rPr>
                <w:color w:val="000000"/>
                <w:szCs w:val="18"/>
                <w:lang w:val="en-US"/>
              </w:rPr>
              <w:t>12871</w:t>
            </w:r>
          </w:p>
        </w:tc>
        <w:tc>
          <w:tcPr>
            <w:tcW w:w="1125" w:type="pct"/>
            <w:hideMark/>
          </w:tcPr>
          <w:p w:rsidR="004A47BD" w:rsidRPr="00C76F5F" w:rsidRDefault="004A47BD" w:rsidP="00A13C4C">
            <w:pPr>
              <w:jc w:val="center"/>
              <w:rPr>
                <w:color w:val="000000"/>
                <w:szCs w:val="18"/>
              </w:rPr>
            </w:pPr>
            <w:r w:rsidRPr="00C76F5F">
              <w:rPr>
                <w:color w:val="000000"/>
                <w:szCs w:val="18"/>
              </w:rPr>
              <w:t>2814</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2015</w:t>
            </w:r>
          </w:p>
        </w:tc>
        <w:tc>
          <w:tcPr>
            <w:tcW w:w="993" w:type="pct"/>
            <w:vAlign w:val="center"/>
            <w:hideMark/>
          </w:tcPr>
          <w:p w:rsidR="004A47BD" w:rsidRPr="00C76F5F" w:rsidRDefault="004A47BD" w:rsidP="00A13C4C">
            <w:pPr>
              <w:jc w:val="center"/>
              <w:rPr>
                <w:color w:val="000000"/>
                <w:szCs w:val="18"/>
                <w:lang w:val="en-US"/>
              </w:rPr>
            </w:pPr>
            <w:r w:rsidRPr="00C76F5F">
              <w:rPr>
                <w:color w:val="000000"/>
                <w:szCs w:val="18"/>
                <w:lang w:val="en-US"/>
              </w:rPr>
              <w:t>335</w:t>
            </w:r>
          </w:p>
        </w:tc>
        <w:tc>
          <w:tcPr>
            <w:tcW w:w="1144" w:type="pct"/>
            <w:vAlign w:val="bottom"/>
            <w:hideMark/>
          </w:tcPr>
          <w:p w:rsidR="004A47BD" w:rsidRPr="00C76F5F" w:rsidRDefault="004A47BD" w:rsidP="00A13C4C">
            <w:pPr>
              <w:jc w:val="center"/>
              <w:rPr>
                <w:color w:val="000000"/>
                <w:szCs w:val="18"/>
                <w:lang w:val="en-US"/>
              </w:rPr>
            </w:pPr>
            <w:r w:rsidRPr="00C76F5F">
              <w:rPr>
                <w:color w:val="000000"/>
                <w:szCs w:val="18"/>
                <w:lang w:val="en-US"/>
              </w:rPr>
              <w:t>89</w:t>
            </w:r>
          </w:p>
        </w:tc>
        <w:tc>
          <w:tcPr>
            <w:tcW w:w="1222" w:type="pct"/>
            <w:vAlign w:val="bottom"/>
            <w:hideMark/>
          </w:tcPr>
          <w:p w:rsidR="004A47BD" w:rsidRPr="00C76F5F" w:rsidRDefault="004A47BD" w:rsidP="00A13C4C">
            <w:pPr>
              <w:jc w:val="center"/>
              <w:rPr>
                <w:color w:val="000000"/>
                <w:szCs w:val="18"/>
              </w:rPr>
            </w:pPr>
            <w:r w:rsidRPr="00C76F5F">
              <w:rPr>
                <w:color w:val="000000"/>
                <w:szCs w:val="18"/>
                <w:lang w:val="en-US"/>
              </w:rPr>
              <w:t>3125</w:t>
            </w:r>
          </w:p>
        </w:tc>
        <w:tc>
          <w:tcPr>
            <w:tcW w:w="1125" w:type="pct"/>
            <w:hideMark/>
          </w:tcPr>
          <w:p w:rsidR="004A47BD" w:rsidRPr="00C76F5F" w:rsidRDefault="004A47BD" w:rsidP="00A13C4C">
            <w:pPr>
              <w:jc w:val="center"/>
              <w:rPr>
                <w:color w:val="000000"/>
                <w:szCs w:val="18"/>
              </w:rPr>
            </w:pPr>
            <w:r w:rsidRPr="00C76F5F">
              <w:rPr>
                <w:color w:val="000000"/>
                <w:szCs w:val="18"/>
                <w:lang w:val="en-US"/>
              </w:rPr>
              <w:t>18</w:t>
            </w:r>
            <w:r w:rsidRPr="00C76F5F">
              <w:rPr>
                <w:color w:val="000000"/>
                <w:szCs w:val="18"/>
              </w:rPr>
              <w:t>67</w:t>
            </w:r>
          </w:p>
        </w:tc>
      </w:tr>
      <w:tr w:rsidR="004A47BD" w:rsidRPr="00C76F5F" w:rsidTr="00A13C4C">
        <w:trPr>
          <w:jc w:val="center"/>
        </w:trPr>
        <w:tc>
          <w:tcPr>
            <w:tcW w:w="516" w:type="pct"/>
            <w:hideMark/>
          </w:tcPr>
          <w:p w:rsidR="004A47BD" w:rsidRPr="00C76F5F" w:rsidRDefault="004A47BD" w:rsidP="00A13C4C">
            <w:pPr>
              <w:jc w:val="center"/>
              <w:rPr>
                <w:color w:val="000000"/>
                <w:szCs w:val="18"/>
              </w:rPr>
            </w:pPr>
            <w:r w:rsidRPr="00C76F5F">
              <w:rPr>
                <w:color w:val="000000"/>
                <w:szCs w:val="18"/>
              </w:rPr>
              <w:t>2016</w:t>
            </w:r>
          </w:p>
        </w:tc>
        <w:tc>
          <w:tcPr>
            <w:tcW w:w="993" w:type="pct"/>
            <w:vAlign w:val="center"/>
            <w:hideMark/>
          </w:tcPr>
          <w:p w:rsidR="004A47BD" w:rsidRPr="00C76F5F" w:rsidRDefault="004A47BD" w:rsidP="00A13C4C">
            <w:pPr>
              <w:jc w:val="center"/>
              <w:rPr>
                <w:color w:val="000000"/>
                <w:szCs w:val="18"/>
              </w:rPr>
            </w:pPr>
            <w:r w:rsidRPr="00C76F5F">
              <w:rPr>
                <w:color w:val="000000"/>
                <w:szCs w:val="18"/>
              </w:rPr>
              <w:t>311</w:t>
            </w:r>
          </w:p>
        </w:tc>
        <w:tc>
          <w:tcPr>
            <w:tcW w:w="1144" w:type="pct"/>
            <w:vAlign w:val="bottom"/>
            <w:hideMark/>
          </w:tcPr>
          <w:p w:rsidR="004A47BD" w:rsidRPr="00C76F5F" w:rsidRDefault="004A47BD" w:rsidP="00A13C4C">
            <w:pPr>
              <w:jc w:val="center"/>
              <w:rPr>
                <w:color w:val="000000"/>
                <w:szCs w:val="18"/>
              </w:rPr>
            </w:pPr>
            <w:r w:rsidRPr="00C76F5F">
              <w:rPr>
                <w:color w:val="000000"/>
                <w:szCs w:val="18"/>
              </w:rPr>
              <w:t>84</w:t>
            </w:r>
          </w:p>
        </w:tc>
        <w:tc>
          <w:tcPr>
            <w:tcW w:w="1222" w:type="pct"/>
            <w:vAlign w:val="bottom"/>
            <w:hideMark/>
          </w:tcPr>
          <w:p w:rsidR="004A47BD" w:rsidRPr="00C76F5F" w:rsidRDefault="004A47BD" w:rsidP="00A13C4C">
            <w:pPr>
              <w:jc w:val="center"/>
              <w:rPr>
                <w:color w:val="000000"/>
                <w:szCs w:val="18"/>
                <w:lang w:val="en-US"/>
              </w:rPr>
            </w:pPr>
            <w:r w:rsidRPr="00C76F5F">
              <w:rPr>
                <w:szCs w:val="18"/>
                <w:lang w:val="en-US"/>
              </w:rPr>
              <w:t>2107</w:t>
            </w:r>
          </w:p>
        </w:tc>
        <w:tc>
          <w:tcPr>
            <w:tcW w:w="1125" w:type="pct"/>
            <w:hideMark/>
          </w:tcPr>
          <w:p w:rsidR="004A47BD" w:rsidRPr="00C76F5F" w:rsidRDefault="004A47BD" w:rsidP="00A13C4C">
            <w:pPr>
              <w:jc w:val="center"/>
              <w:rPr>
                <w:color w:val="000000"/>
                <w:szCs w:val="18"/>
              </w:rPr>
            </w:pPr>
            <w:r w:rsidRPr="00C76F5F">
              <w:rPr>
                <w:szCs w:val="18"/>
              </w:rPr>
              <w:t>1372</w:t>
            </w:r>
          </w:p>
        </w:tc>
      </w:tr>
      <w:tr w:rsidR="004A47BD" w:rsidRPr="00C76F5F" w:rsidTr="00A13C4C">
        <w:trPr>
          <w:jc w:val="center"/>
        </w:trPr>
        <w:tc>
          <w:tcPr>
            <w:tcW w:w="516" w:type="pct"/>
            <w:tcBorders>
              <w:top w:val="nil"/>
              <w:left w:val="nil"/>
              <w:bottom w:val="nil"/>
              <w:right w:val="nil"/>
            </w:tcBorders>
            <w:hideMark/>
          </w:tcPr>
          <w:p w:rsidR="004A47BD" w:rsidRPr="00C76F5F" w:rsidRDefault="004A47BD" w:rsidP="00A13C4C">
            <w:pPr>
              <w:jc w:val="center"/>
              <w:rPr>
                <w:color w:val="000000"/>
                <w:szCs w:val="18"/>
                <w:lang w:val="en-US"/>
              </w:rPr>
            </w:pPr>
            <w:r w:rsidRPr="00C76F5F">
              <w:rPr>
                <w:color w:val="000000"/>
                <w:szCs w:val="18"/>
                <w:lang w:val="en-US"/>
              </w:rPr>
              <w:t>2017</w:t>
            </w:r>
          </w:p>
        </w:tc>
        <w:tc>
          <w:tcPr>
            <w:tcW w:w="993" w:type="pct"/>
            <w:tcBorders>
              <w:top w:val="nil"/>
              <w:left w:val="nil"/>
              <w:bottom w:val="nil"/>
              <w:right w:val="nil"/>
            </w:tcBorders>
            <w:vAlign w:val="center"/>
            <w:hideMark/>
          </w:tcPr>
          <w:p w:rsidR="004A47BD" w:rsidRPr="00C76F5F" w:rsidRDefault="004A47BD" w:rsidP="00A13C4C">
            <w:pPr>
              <w:jc w:val="center"/>
              <w:rPr>
                <w:color w:val="000000"/>
                <w:szCs w:val="18"/>
                <w:highlight w:val="yellow"/>
                <w:lang w:val="en-US"/>
              </w:rPr>
            </w:pPr>
            <w:r w:rsidRPr="00C76F5F">
              <w:rPr>
                <w:color w:val="000000"/>
                <w:szCs w:val="18"/>
              </w:rPr>
              <w:t>350</w:t>
            </w:r>
          </w:p>
        </w:tc>
        <w:tc>
          <w:tcPr>
            <w:tcW w:w="1144" w:type="pct"/>
            <w:tcBorders>
              <w:top w:val="nil"/>
              <w:left w:val="nil"/>
              <w:bottom w:val="nil"/>
              <w:right w:val="nil"/>
            </w:tcBorders>
            <w:vAlign w:val="bottom"/>
            <w:hideMark/>
          </w:tcPr>
          <w:p w:rsidR="004A47BD" w:rsidRPr="00C76F5F" w:rsidRDefault="004A47BD" w:rsidP="00A13C4C">
            <w:pPr>
              <w:jc w:val="center"/>
              <w:rPr>
                <w:color w:val="000000"/>
                <w:szCs w:val="18"/>
                <w:highlight w:val="yellow"/>
                <w:lang w:val="en-US"/>
              </w:rPr>
            </w:pPr>
            <w:r w:rsidRPr="00C76F5F">
              <w:rPr>
                <w:color w:val="000000"/>
                <w:szCs w:val="18"/>
              </w:rPr>
              <w:t>131</w:t>
            </w:r>
          </w:p>
        </w:tc>
        <w:tc>
          <w:tcPr>
            <w:tcW w:w="1222" w:type="pct"/>
            <w:tcBorders>
              <w:top w:val="nil"/>
              <w:left w:val="nil"/>
              <w:bottom w:val="nil"/>
              <w:right w:val="nil"/>
            </w:tcBorders>
            <w:vAlign w:val="bottom"/>
            <w:hideMark/>
          </w:tcPr>
          <w:p w:rsidR="004A47BD" w:rsidRPr="00C76F5F" w:rsidRDefault="004A47BD" w:rsidP="00A13C4C">
            <w:pPr>
              <w:jc w:val="center"/>
              <w:rPr>
                <w:szCs w:val="18"/>
                <w:highlight w:val="yellow"/>
                <w:lang w:val="en-US"/>
              </w:rPr>
            </w:pPr>
            <w:r w:rsidRPr="00C76F5F">
              <w:rPr>
                <w:szCs w:val="18"/>
              </w:rPr>
              <w:t>20757</w:t>
            </w:r>
          </w:p>
        </w:tc>
        <w:tc>
          <w:tcPr>
            <w:tcW w:w="1125" w:type="pct"/>
            <w:tcBorders>
              <w:top w:val="nil"/>
              <w:left w:val="nil"/>
              <w:bottom w:val="nil"/>
              <w:right w:val="nil"/>
            </w:tcBorders>
            <w:hideMark/>
          </w:tcPr>
          <w:p w:rsidR="004A47BD" w:rsidRPr="00444ECB" w:rsidRDefault="004A47BD" w:rsidP="00A13C4C">
            <w:pPr>
              <w:jc w:val="center"/>
              <w:rPr>
                <w:szCs w:val="18"/>
                <w:highlight w:val="yellow"/>
              </w:rPr>
            </w:pPr>
            <w:r w:rsidRPr="00C76F5F">
              <w:rPr>
                <w:szCs w:val="18"/>
              </w:rPr>
              <w:t>4009</w:t>
            </w:r>
            <w:r w:rsidRPr="00C76F5F">
              <w:rPr>
                <w:szCs w:val="18"/>
                <w:lang w:val="en-US"/>
              </w:rPr>
              <w:t xml:space="preserve"> </w:t>
            </w:r>
          </w:p>
        </w:tc>
      </w:tr>
      <w:tr w:rsidR="004A47BD" w:rsidRPr="00C76F5F" w:rsidTr="00A13C4C">
        <w:trPr>
          <w:jc w:val="center"/>
        </w:trPr>
        <w:tc>
          <w:tcPr>
            <w:tcW w:w="516" w:type="pct"/>
            <w:tcBorders>
              <w:top w:val="nil"/>
              <w:left w:val="nil"/>
              <w:bottom w:val="single" w:sz="4" w:space="0" w:color="auto"/>
              <w:right w:val="nil"/>
            </w:tcBorders>
          </w:tcPr>
          <w:p w:rsidR="004A47BD" w:rsidRPr="005847BA" w:rsidRDefault="004A47BD" w:rsidP="00A13C4C">
            <w:pPr>
              <w:jc w:val="center"/>
              <w:rPr>
                <w:color w:val="000000"/>
                <w:szCs w:val="18"/>
                <w:highlight w:val="yellow"/>
              </w:rPr>
            </w:pPr>
            <w:r w:rsidRPr="00975B6F">
              <w:rPr>
                <w:szCs w:val="18"/>
              </w:rPr>
              <w:t>2018</w:t>
            </w:r>
          </w:p>
        </w:tc>
        <w:tc>
          <w:tcPr>
            <w:tcW w:w="993" w:type="pct"/>
            <w:tcBorders>
              <w:top w:val="nil"/>
              <w:left w:val="nil"/>
              <w:bottom w:val="single" w:sz="4" w:space="0" w:color="auto"/>
              <w:right w:val="nil"/>
            </w:tcBorders>
            <w:vAlign w:val="center"/>
          </w:tcPr>
          <w:p w:rsidR="004A47BD" w:rsidRDefault="004A47BD" w:rsidP="00A13C4C">
            <w:pPr>
              <w:jc w:val="center"/>
              <w:rPr>
                <w:color w:val="000000"/>
              </w:rPr>
            </w:pPr>
            <w:r>
              <w:rPr>
                <w:color w:val="000000"/>
              </w:rPr>
              <w:t>235</w:t>
            </w:r>
          </w:p>
        </w:tc>
        <w:tc>
          <w:tcPr>
            <w:tcW w:w="1144" w:type="pct"/>
            <w:tcBorders>
              <w:top w:val="nil"/>
              <w:left w:val="nil"/>
              <w:bottom w:val="single" w:sz="4" w:space="0" w:color="auto"/>
              <w:right w:val="nil"/>
            </w:tcBorders>
            <w:vAlign w:val="bottom"/>
          </w:tcPr>
          <w:p w:rsidR="004A47BD" w:rsidRDefault="004A47BD" w:rsidP="00A13C4C">
            <w:pPr>
              <w:jc w:val="center"/>
              <w:rPr>
                <w:color w:val="000000"/>
              </w:rPr>
            </w:pPr>
            <w:r>
              <w:rPr>
                <w:color w:val="000000"/>
              </w:rPr>
              <w:t>62</w:t>
            </w:r>
          </w:p>
        </w:tc>
        <w:tc>
          <w:tcPr>
            <w:tcW w:w="1222" w:type="pct"/>
            <w:tcBorders>
              <w:top w:val="nil"/>
              <w:left w:val="nil"/>
              <w:bottom w:val="single" w:sz="4" w:space="0" w:color="auto"/>
              <w:right w:val="nil"/>
            </w:tcBorders>
            <w:vAlign w:val="bottom"/>
          </w:tcPr>
          <w:p w:rsidR="004A47BD" w:rsidRPr="00970F87" w:rsidRDefault="004A47BD" w:rsidP="00A13C4C">
            <w:pPr>
              <w:jc w:val="center"/>
              <w:rPr>
                <w:color w:val="000000"/>
              </w:rPr>
            </w:pPr>
            <w:r w:rsidRPr="00970F87">
              <w:rPr>
                <w:color w:val="000000"/>
              </w:rPr>
              <w:t>20484</w:t>
            </w:r>
          </w:p>
        </w:tc>
        <w:tc>
          <w:tcPr>
            <w:tcW w:w="1125" w:type="pct"/>
            <w:tcBorders>
              <w:top w:val="nil"/>
              <w:left w:val="nil"/>
              <w:bottom w:val="single" w:sz="4" w:space="0" w:color="auto"/>
              <w:right w:val="nil"/>
            </w:tcBorders>
          </w:tcPr>
          <w:p w:rsidR="004A47BD" w:rsidRDefault="004A47BD" w:rsidP="00A13C4C">
            <w:pPr>
              <w:jc w:val="center"/>
            </w:pPr>
            <w:r>
              <w:t xml:space="preserve">1981 </w:t>
            </w:r>
          </w:p>
        </w:tc>
      </w:tr>
    </w:tbl>
    <w:p w:rsidR="004A47BD" w:rsidRDefault="004A47BD" w:rsidP="004A47BD">
      <w:pPr>
        <w:pStyle w:val="a3"/>
        <w:spacing w:after="0"/>
        <w:ind w:left="0" w:firstLine="709"/>
        <w:jc w:val="both"/>
        <w:rPr>
          <w:sz w:val="24"/>
          <w:szCs w:val="24"/>
        </w:rPr>
      </w:pPr>
    </w:p>
    <w:p w:rsidR="004A47BD" w:rsidRDefault="004A47BD" w:rsidP="004A47BD">
      <w:pPr>
        <w:ind w:firstLine="709"/>
        <w:jc w:val="both"/>
        <w:rPr>
          <w:sz w:val="24"/>
          <w:szCs w:val="24"/>
        </w:rPr>
      </w:pPr>
      <w:r>
        <w:rPr>
          <w:sz w:val="24"/>
          <w:szCs w:val="24"/>
        </w:rPr>
        <w:t>Исходя из особенностей пространственного распределения краба-стригуна во время съемок, а также различного статуса вод на акватории его обитания, для расчетов индексов численности были выделены два района (рис. 1): часть акватории ИЭЗ РФ площадью 523 тыс. км</w:t>
      </w:r>
      <w:r>
        <w:rPr>
          <w:sz w:val="24"/>
          <w:szCs w:val="24"/>
          <w:vertAlign w:val="superscript"/>
        </w:rPr>
        <w:t>2</w:t>
      </w:r>
      <w:r>
        <w:rPr>
          <w:sz w:val="24"/>
          <w:szCs w:val="24"/>
        </w:rPr>
        <w:t>, на которой распределяется основной промысловый запас краба-стригуна опилио, и акватория ОЧБМ площадью 73 тыс. км</w:t>
      </w:r>
      <w:r>
        <w:rPr>
          <w:sz w:val="24"/>
          <w:szCs w:val="24"/>
          <w:vertAlign w:val="superscript"/>
        </w:rPr>
        <w:t>2</w:t>
      </w:r>
      <w:r>
        <w:rPr>
          <w:sz w:val="24"/>
          <w:szCs w:val="24"/>
        </w:rPr>
        <w:t xml:space="preserve">, на которой распределяется меньшая часть промыслового запаса краба-стригуна. Указанные акватории ИЭЗ РФ и ОЧБМ входят в единый континентальный шельф РФ в Баренцевом море. По этой причине, а также исходя из единства популяции баренцевоморского краба-стригуна опилио, обе части его единого промыслового запаса рассматриваются в одном документе. </w:t>
      </w:r>
    </w:p>
    <w:p w:rsidR="004A47BD" w:rsidRPr="00975B6F" w:rsidRDefault="004A47BD" w:rsidP="004A47BD">
      <w:pPr>
        <w:ind w:firstLine="709"/>
        <w:jc w:val="both"/>
        <w:rPr>
          <w:color w:val="000000"/>
          <w:sz w:val="24"/>
          <w:szCs w:val="24"/>
        </w:rPr>
      </w:pPr>
      <w:r>
        <w:rPr>
          <w:color w:val="000000"/>
          <w:sz w:val="24"/>
          <w:szCs w:val="24"/>
        </w:rPr>
        <w:t>Категория информационной обеспеченности отнесена к II уровню, так как в комплексе использованной информации отсутствует многолетняя статистика промысла, исключающая использование моделей эксплуатируемого запаса.</w:t>
      </w:r>
      <w:r w:rsidRPr="00975B6F">
        <w:rPr>
          <w:color w:val="000000"/>
          <w:sz w:val="24"/>
          <w:szCs w:val="24"/>
        </w:rPr>
        <w:t xml:space="preserve"> </w:t>
      </w:r>
    </w:p>
    <w:p w:rsidR="004A47BD" w:rsidRDefault="004A47BD" w:rsidP="004A47BD">
      <w:pPr>
        <w:ind w:firstLine="709"/>
        <w:jc w:val="both"/>
        <w:rPr>
          <w:color w:val="000000"/>
          <w:sz w:val="24"/>
          <w:szCs w:val="24"/>
        </w:rPr>
      </w:pPr>
      <w:r>
        <w:rPr>
          <w:color w:val="000000"/>
          <w:sz w:val="24"/>
          <w:szCs w:val="24"/>
        </w:rPr>
        <w:t>Вместе с тем, доступная информация позволяет дать научно обоснованную оценку состояния запаса краба-стригуна опилио в Баренцевом море и его ОДУ в 2020 г.</w:t>
      </w: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ind w:firstLine="709"/>
        <w:jc w:val="both"/>
        <w:rPr>
          <w:color w:val="000000"/>
          <w:sz w:val="24"/>
          <w:szCs w:val="24"/>
        </w:rPr>
      </w:pPr>
    </w:p>
    <w:p w:rsidR="004A47BD" w:rsidRDefault="004A47BD" w:rsidP="004A47BD">
      <w:pPr>
        <w:pStyle w:val="a3"/>
        <w:spacing w:after="0"/>
        <w:ind w:left="0" w:firstLine="709"/>
        <w:jc w:val="both"/>
        <w:rPr>
          <w:sz w:val="24"/>
          <w:szCs w:val="24"/>
        </w:rPr>
      </w:pPr>
    </w:p>
    <w:tbl>
      <w:tblPr>
        <w:tblW w:w="0" w:type="auto"/>
        <w:tblInd w:w="284" w:type="dxa"/>
        <w:tblLook w:val="04A0" w:firstRow="1" w:lastRow="0" w:firstColumn="1" w:lastColumn="0" w:noHBand="0" w:noVBand="1"/>
      </w:tblPr>
      <w:tblGrid>
        <w:gridCol w:w="4536"/>
        <w:gridCol w:w="4535"/>
      </w:tblGrid>
      <w:tr w:rsidR="004A47BD" w:rsidRPr="00E90447" w:rsidTr="00A13C4C">
        <w:tc>
          <w:tcPr>
            <w:tcW w:w="4643" w:type="dxa"/>
            <w:shd w:val="clear" w:color="auto" w:fill="auto"/>
          </w:tcPr>
          <w:p w:rsidR="004A47BD" w:rsidRDefault="004A47BD" w:rsidP="00A13C4C">
            <w:pPr>
              <w:jc w:val="center"/>
              <w:rPr>
                <w:noProof/>
                <w:lang w:eastAsia="ru-RU"/>
              </w:rPr>
            </w:pPr>
            <w:r w:rsidRPr="005C541F">
              <w:rPr>
                <w:rFonts w:ascii="Arial Rounded MT Bold" w:hAnsi="Arial Rounded MT Bold"/>
                <w:noProof/>
                <w:lang w:eastAsia="ru-RU"/>
              </w:rPr>
              <w:lastRenderedPageBreak/>
              <w:drawing>
                <wp:inline distT="0" distB="0" distL="0" distR="0">
                  <wp:extent cx="2705100" cy="1895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895475"/>
                          </a:xfrm>
                          <a:prstGeom prst="rect">
                            <a:avLst/>
                          </a:prstGeom>
                          <a:noFill/>
                          <a:ln>
                            <a:noFill/>
                          </a:ln>
                        </pic:spPr>
                      </pic:pic>
                    </a:graphicData>
                  </a:graphic>
                </wp:inline>
              </w:drawing>
            </w:r>
          </w:p>
          <w:p w:rsidR="004A47BD" w:rsidRPr="00E90447" w:rsidRDefault="004A47BD" w:rsidP="00A13C4C">
            <w:pPr>
              <w:jc w:val="center"/>
              <w:rPr>
                <w:rFonts w:ascii="Arial Rounded MT Bold" w:hAnsi="Arial Rounded MT Bold"/>
                <w:noProof/>
                <w:lang w:eastAsia="ru-RU"/>
              </w:rPr>
            </w:pPr>
            <w:r w:rsidRPr="00E90447">
              <w:rPr>
                <w:rFonts w:ascii="Calibri" w:hAnsi="Calibri" w:cs="Calibri"/>
                <w:noProof/>
                <w:lang w:eastAsia="ru-RU"/>
              </w:rPr>
              <w:t>А</w:t>
            </w:r>
          </w:p>
        </w:tc>
        <w:tc>
          <w:tcPr>
            <w:tcW w:w="4643" w:type="dxa"/>
            <w:shd w:val="clear" w:color="auto" w:fill="auto"/>
          </w:tcPr>
          <w:p w:rsidR="004A47BD" w:rsidRDefault="004A47BD" w:rsidP="00A13C4C">
            <w:pPr>
              <w:jc w:val="center"/>
              <w:rPr>
                <w:noProof/>
                <w:lang w:eastAsia="ru-RU"/>
              </w:rPr>
            </w:pPr>
            <w:r w:rsidRPr="001301CD">
              <w:rPr>
                <w:noProof/>
                <w:lang w:eastAsia="ru-RU"/>
              </w:rPr>
              <w:drawing>
                <wp:inline distT="0" distB="0" distL="0" distR="0">
                  <wp:extent cx="2705100" cy="18954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895475"/>
                          </a:xfrm>
                          <a:prstGeom prst="rect">
                            <a:avLst/>
                          </a:prstGeom>
                          <a:noFill/>
                          <a:ln>
                            <a:noFill/>
                          </a:ln>
                        </pic:spPr>
                      </pic:pic>
                    </a:graphicData>
                  </a:graphic>
                </wp:inline>
              </w:drawing>
            </w:r>
          </w:p>
          <w:p w:rsidR="004A47BD" w:rsidRPr="00E90447" w:rsidRDefault="004A47BD" w:rsidP="00A13C4C">
            <w:pPr>
              <w:jc w:val="center"/>
              <w:rPr>
                <w:rFonts w:ascii="Arial Rounded MT Bold" w:hAnsi="Arial Rounded MT Bold"/>
                <w:noProof/>
                <w:lang w:eastAsia="ru-RU"/>
              </w:rPr>
            </w:pPr>
            <w:r w:rsidRPr="00E90447">
              <w:rPr>
                <w:rFonts w:ascii="Calibri" w:hAnsi="Calibri" w:cs="Calibri"/>
                <w:noProof/>
                <w:lang w:eastAsia="ru-RU"/>
              </w:rPr>
              <w:t>Б</w:t>
            </w:r>
          </w:p>
        </w:tc>
      </w:tr>
      <w:tr w:rsidR="004A47BD" w:rsidRPr="00E90447" w:rsidTr="00A13C4C">
        <w:tc>
          <w:tcPr>
            <w:tcW w:w="4643" w:type="dxa"/>
            <w:shd w:val="clear" w:color="auto" w:fill="auto"/>
          </w:tcPr>
          <w:p w:rsidR="004A47BD" w:rsidRDefault="004A47BD" w:rsidP="00A13C4C">
            <w:pPr>
              <w:jc w:val="center"/>
              <w:rPr>
                <w:noProof/>
                <w:lang w:eastAsia="ru-RU"/>
              </w:rPr>
            </w:pPr>
            <w:r w:rsidRPr="001301CD">
              <w:rPr>
                <w:noProof/>
                <w:lang w:eastAsia="ru-RU"/>
              </w:rPr>
              <w:drawing>
                <wp:inline distT="0" distB="0" distL="0" distR="0">
                  <wp:extent cx="2705100" cy="1895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895475"/>
                          </a:xfrm>
                          <a:prstGeom prst="rect">
                            <a:avLst/>
                          </a:prstGeom>
                          <a:noFill/>
                          <a:ln>
                            <a:noFill/>
                          </a:ln>
                        </pic:spPr>
                      </pic:pic>
                    </a:graphicData>
                  </a:graphic>
                </wp:inline>
              </w:drawing>
            </w:r>
          </w:p>
          <w:p w:rsidR="004A47BD" w:rsidRPr="00E90447" w:rsidRDefault="004A47BD" w:rsidP="00A13C4C">
            <w:pPr>
              <w:jc w:val="center"/>
              <w:rPr>
                <w:rFonts w:ascii="Arial Rounded MT Bold" w:hAnsi="Arial Rounded MT Bold"/>
                <w:noProof/>
                <w:lang w:eastAsia="ru-RU"/>
              </w:rPr>
            </w:pPr>
            <w:r w:rsidRPr="00E90447">
              <w:rPr>
                <w:rFonts w:ascii="Calibri" w:hAnsi="Calibri" w:cs="Calibri"/>
                <w:noProof/>
                <w:lang w:eastAsia="ru-RU"/>
              </w:rPr>
              <w:t>В</w:t>
            </w:r>
          </w:p>
        </w:tc>
        <w:tc>
          <w:tcPr>
            <w:tcW w:w="4643" w:type="dxa"/>
            <w:shd w:val="clear" w:color="auto" w:fill="auto"/>
          </w:tcPr>
          <w:p w:rsidR="004A47BD" w:rsidRDefault="004A47BD" w:rsidP="00A13C4C">
            <w:pPr>
              <w:jc w:val="center"/>
              <w:rPr>
                <w:noProof/>
                <w:lang w:eastAsia="ru-RU"/>
              </w:rPr>
            </w:pPr>
            <w:r w:rsidRPr="001301CD">
              <w:rPr>
                <w:noProof/>
                <w:lang w:eastAsia="ru-RU"/>
              </w:rPr>
              <w:drawing>
                <wp:inline distT="0" distB="0" distL="0" distR="0">
                  <wp:extent cx="2705100" cy="1895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895475"/>
                          </a:xfrm>
                          <a:prstGeom prst="rect">
                            <a:avLst/>
                          </a:prstGeom>
                          <a:noFill/>
                          <a:ln>
                            <a:noFill/>
                          </a:ln>
                        </pic:spPr>
                      </pic:pic>
                    </a:graphicData>
                  </a:graphic>
                </wp:inline>
              </w:drawing>
            </w:r>
          </w:p>
          <w:p w:rsidR="004A47BD" w:rsidRPr="00E90447" w:rsidRDefault="004A47BD" w:rsidP="00A13C4C">
            <w:pPr>
              <w:jc w:val="center"/>
              <w:rPr>
                <w:rFonts w:ascii="Arial Rounded MT Bold" w:hAnsi="Arial Rounded MT Bold"/>
                <w:noProof/>
                <w:lang w:eastAsia="ru-RU"/>
              </w:rPr>
            </w:pPr>
            <w:r w:rsidRPr="00E90447">
              <w:rPr>
                <w:rFonts w:ascii="Calibri" w:hAnsi="Calibri" w:cs="Calibri"/>
                <w:noProof/>
                <w:lang w:eastAsia="ru-RU"/>
              </w:rPr>
              <w:t>Г</w:t>
            </w:r>
          </w:p>
        </w:tc>
      </w:tr>
    </w:tbl>
    <w:p w:rsidR="004A47BD" w:rsidRDefault="004A47BD" w:rsidP="004A47BD">
      <w:pPr>
        <w:jc w:val="center"/>
        <w:rPr>
          <w:color w:val="000000"/>
          <w:sz w:val="24"/>
          <w:szCs w:val="24"/>
        </w:rPr>
      </w:pPr>
    </w:p>
    <w:p w:rsidR="004A47BD" w:rsidRDefault="004A47BD" w:rsidP="004A47BD">
      <w:pPr>
        <w:pStyle w:val="af4"/>
      </w:pPr>
      <w:r w:rsidRPr="00DA7304">
        <w:t>Рис</w:t>
      </w:r>
      <w:r>
        <w:t>. 1.</w:t>
      </w:r>
      <w:r w:rsidRPr="00DA7304">
        <w:t xml:space="preserve"> </w:t>
      </w:r>
      <w:r w:rsidRPr="0021025B">
        <w:rPr>
          <w:szCs w:val="18"/>
        </w:rPr>
        <w:t>Распределение уловов</w:t>
      </w:r>
      <w:r w:rsidRPr="00DA7304">
        <w:t xml:space="preserve"> краба-стригуна опилио в районе исследований НИС «Вильнюс» </w:t>
      </w:r>
    </w:p>
    <w:p w:rsidR="004A47BD" w:rsidRDefault="004A47BD" w:rsidP="004A47BD">
      <w:pPr>
        <w:pStyle w:val="af4"/>
      </w:pPr>
      <w:r w:rsidRPr="00DA7304">
        <w:t>в августе-октябре 2017</w:t>
      </w:r>
      <w:r>
        <w:t>-2018</w:t>
      </w:r>
      <w:r w:rsidRPr="00DA7304">
        <w:t xml:space="preserve"> </w:t>
      </w:r>
      <w:r>
        <w:t>г</w:t>
      </w:r>
      <w:r w:rsidRPr="00DA7304">
        <w:t>г. экз.</w:t>
      </w:r>
      <w:r>
        <w:t xml:space="preserve"> на 15 минутное траление: </w:t>
      </w:r>
    </w:p>
    <w:p w:rsidR="004A47BD" w:rsidRPr="000240C9" w:rsidRDefault="004A47BD" w:rsidP="004A47BD">
      <w:pPr>
        <w:pStyle w:val="af4"/>
      </w:pPr>
      <w:r w:rsidRPr="000240C9">
        <w:t>1 – ИЭЗ РФ; 2 – ОЧБМ; 3 – район архипелага Шпицберген; 4 – ИЭЗ Норвегии</w:t>
      </w:r>
    </w:p>
    <w:p w:rsidR="004A47BD" w:rsidRPr="00D41EFA" w:rsidRDefault="004A47BD" w:rsidP="004A47BD">
      <w:pPr>
        <w:pStyle w:val="af4"/>
      </w:pPr>
      <w:r>
        <w:t xml:space="preserve"> (А,Б – все крабы; В,Г – промысловые самцы)</w:t>
      </w:r>
    </w:p>
    <w:p w:rsidR="004A47BD" w:rsidRDefault="004A47BD" w:rsidP="004A47BD">
      <w:pPr>
        <w:ind w:firstLine="709"/>
        <w:jc w:val="center"/>
        <w:rPr>
          <w:color w:val="000000"/>
          <w:sz w:val="24"/>
          <w:szCs w:val="24"/>
        </w:rPr>
      </w:pPr>
    </w:p>
    <w:p w:rsidR="004A47BD" w:rsidRDefault="004A47BD" w:rsidP="004A47BD">
      <w:pPr>
        <w:ind w:firstLine="709"/>
        <w:jc w:val="center"/>
        <w:rPr>
          <w:sz w:val="24"/>
          <w:szCs w:val="24"/>
        </w:rPr>
      </w:pPr>
    </w:p>
    <w:p w:rsidR="004A47BD" w:rsidRDefault="004A47BD" w:rsidP="004A47BD">
      <w:pPr>
        <w:pStyle w:val="11111"/>
        <w:spacing w:after="240" w:line="240" w:lineRule="auto"/>
        <w:ind w:firstLine="0"/>
        <w:jc w:val="center"/>
        <w:rPr>
          <w:rFonts w:ascii="Arial" w:hAnsi="Arial" w:cs="Arial"/>
          <w:b/>
          <w:sz w:val="24"/>
          <w:szCs w:val="24"/>
        </w:rPr>
      </w:pPr>
      <w:r>
        <w:rPr>
          <w:rFonts w:ascii="Arial" w:hAnsi="Arial" w:cs="Arial"/>
          <w:b/>
          <w:sz w:val="24"/>
          <w:szCs w:val="24"/>
        </w:rPr>
        <w:t>Обоснование выбора методов оценки запаса</w:t>
      </w:r>
    </w:p>
    <w:p w:rsidR="004A47BD" w:rsidRDefault="004A47BD" w:rsidP="004A47BD">
      <w:pPr>
        <w:ind w:firstLine="708"/>
        <w:jc w:val="both"/>
        <w:rPr>
          <w:color w:val="000000"/>
          <w:sz w:val="24"/>
          <w:szCs w:val="24"/>
        </w:rPr>
      </w:pPr>
      <w:r>
        <w:rPr>
          <w:color w:val="000000"/>
          <w:sz w:val="24"/>
          <w:szCs w:val="24"/>
        </w:rPr>
        <w:t xml:space="preserve">Оценка запаса краба-стригуна опилио в Баренцевом море в настоящее время сопряжена с рядом трудностей. Во-первых, инвазивная природа возникновения популяции с весьма вариативной </w:t>
      </w:r>
      <w:r>
        <w:rPr>
          <w:sz w:val="24"/>
          <w:szCs w:val="24"/>
        </w:rPr>
        <w:t>динамикой численности (</w:t>
      </w:r>
      <w:r>
        <w:rPr>
          <w:color w:val="000000"/>
          <w:sz w:val="24"/>
          <w:szCs w:val="24"/>
        </w:rPr>
        <w:t xml:space="preserve">во времени и пространстве) значительно увеличивают неопределенность при моделировании и прогнозировании запаса. Во-вторых, </w:t>
      </w:r>
      <w:r>
        <w:rPr>
          <w:sz w:val="24"/>
          <w:szCs w:val="24"/>
        </w:rPr>
        <w:t>короткий срок эксплуатации краба на ограниченной акватории не позволяет использовать для оценки запаса баренцевоморского краба-стригуна опилио традиционные аналитические модели, оценивающие систему «запас</w:t>
      </w:r>
      <w:r>
        <w:rPr>
          <w:color w:val="000000"/>
          <w:sz w:val="24"/>
          <w:szCs w:val="24"/>
          <w:shd w:val="clear" w:color="auto" w:fill="FFFFFF"/>
        </w:rPr>
        <w:t>–</w:t>
      </w:r>
      <w:r>
        <w:rPr>
          <w:sz w:val="24"/>
          <w:szCs w:val="24"/>
        </w:rPr>
        <w:t>промысел»</w:t>
      </w:r>
      <w:r>
        <w:rPr>
          <w:color w:val="000000"/>
          <w:sz w:val="24"/>
          <w:szCs w:val="24"/>
        </w:rPr>
        <w:t>. В-третьих, высокая межгодовая изменчивость коэффициента уловистости трала в экосистемных съемках не позволяет применять метод площадей при расчетах индексов численности.</w:t>
      </w:r>
    </w:p>
    <w:p w:rsidR="004A47BD" w:rsidRDefault="004A47BD" w:rsidP="004A47BD">
      <w:pPr>
        <w:ind w:firstLine="709"/>
        <w:jc w:val="both"/>
        <w:rPr>
          <w:color w:val="000000"/>
          <w:sz w:val="24"/>
          <w:szCs w:val="24"/>
        </w:rPr>
      </w:pPr>
      <w:r>
        <w:rPr>
          <w:color w:val="000000"/>
          <w:sz w:val="24"/>
          <w:szCs w:val="24"/>
        </w:rPr>
        <w:t>Индекс численности краба-стригуна опилио вычислялся как средний арифметический улов (экз. на 1 милю траления) на учетной акватории съемки в ИЭЗ РФ в 2005-2018 гг. Для сравнения результатов, а также и</w:t>
      </w:r>
      <w:r>
        <w:rPr>
          <w:sz w:val="24"/>
          <w:szCs w:val="24"/>
        </w:rPr>
        <w:t>сходя из высокой изменчивости площади исследований в разные годы, у</w:t>
      </w:r>
      <w:r>
        <w:rPr>
          <w:color w:val="000000"/>
          <w:sz w:val="24"/>
          <w:szCs w:val="24"/>
        </w:rPr>
        <w:t>четная акватория была ограничена районом проведения съемки в 2018 г., площадь которого была минимальна за весь ряд наблюдений. Для устранения влияния изменчивости уловистости трала на индекс численности краба-стригуна опилио была учтена динамика приловов макробентоса массовых видов (см. брошюру Характеристика состояния запасов.., 2018). С учетом того, что в 2018 г. акватория съемки не полностью охватила распределение промыслового запаса, индекс в 2018 г. оценивали как суммарную биомассу для двух акваторий</w:t>
      </w:r>
      <w:r w:rsidRPr="00DA3A41">
        <w:rPr>
          <w:color w:val="000000"/>
          <w:sz w:val="24"/>
          <w:szCs w:val="24"/>
        </w:rPr>
        <w:t>:</w:t>
      </w:r>
      <w:r>
        <w:rPr>
          <w:color w:val="000000"/>
          <w:sz w:val="24"/>
          <w:szCs w:val="24"/>
        </w:rPr>
        <w:t xml:space="preserve"> 1) биомасса на акватории съемки 2018 г.</w:t>
      </w:r>
      <w:r w:rsidRPr="00DA3A41">
        <w:rPr>
          <w:color w:val="000000"/>
          <w:sz w:val="24"/>
          <w:szCs w:val="24"/>
        </w:rPr>
        <w:t>;</w:t>
      </w:r>
      <w:r>
        <w:rPr>
          <w:color w:val="000000"/>
          <w:sz w:val="24"/>
          <w:szCs w:val="24"/>
        </w:rPr>
        <w:t xml:space="preserve"> 2) биомасса на акватории, не покрытой съемкой 2018 г., оцененная по данным 2017 г. </w:t>
      </w:r>
    </w:p>
    <w:p w:rsidR="004A47BD" w:rsidRDefault="004A47BD" w:rsidP="004A47BD">
      <w:pPr>
        <w:ind w:firstLine="709"/>
        <w:jc w:val="both"/>
        <w:rPr>
          <w:color w:val="000000"/>
          <w:sz w:val="24"/>
          <w:szCs w:val="24"/>
        </w:rPr>
      </w:pPr>
      <w:r>
        <w:rPr>
          <w:color w:val="000000"/>
          <w:sz w:val="24"/>
          <w:szCs w:val="24"/>
        </w:rPr>
        <w:lastRenderedPageBreak/>
        <w:t>Для формирования временных рядов данных использовали базу данных ФГБНУ «ПИНРО» судовых суточных донесений</w:t>
      </w:r>
      <w:r>
        <w:rPr>
          <w:sz w:val="24"/>
          <w:szCs w:val="24"/>
        </w:rPr>
        <w:t xml:space="preserve"> отраслевой системы мониторинга</w:t>
      </w:r>
      <w:r>
        <w:rPr>
          <w:color w:val="000000"/>
          <w:sz w:val="24"/>
          <w:szCs w:val="24"/>
        </w:rPr>
        <w:t xml:space="preserve">. </w:t>
      </w:r>
    </w:p>
    <w:p w:rsidR="004A47BD" w:rsidRDefault="004A47BD" w:rsidP="004A47BD">
      <w:pPr>
        <w:ind w:firstLine="709"/>
        <w:jc w:val="both"/>
        <w:rPr>
          <w:color w:val="000000"/>
          <w:sz w:val="24"/>
          <w:szCs w:val="24"/>
        </w:rPr>
      </w:pPr>
      <w:r>
        <w:rPr>
          <w:color w:val="000000"/>
          <w:sz w:val="24"/>
          <w:szCs w:val="24"/>
        </w:rPr>
        <w:t>Для оценки запаса на акватории промысла использовали модель истощения Лесли с временным шагом в 1 квартал.</w:t>
      </w:r>
    </w:p>
    <w:p w:rsidR="004A47BD" w:rsidRDefault="004A47BD" w:rsidP="004A47BD">
      <w:pPr>
        <w:ind w:firstLine="709"/>
        <w:jc w:val="both"/>
        <w:rPr>
          <w:color w:val="000000"/>
          <w:sz w:val="24"/>
          <w:szCs w:val="24"/>
        </w:rPr>
      </w:pPr>
      <w:r>
        <w:rPr>
          <w:color w:val="000000"/>
          <w:sz w:val="24"/>
          <w:szCs w:val="24"/>
        </w:rPr>
        <w:t xml:space="preserve">Величина оцененного запаса в 2014-2016 гг. была соотнесена с площадью акватории промысла для получения плотности распределения промыслового запаса на акватории ОЧБМ. Полученные величины плотности в 2014 г. (до этапа активной эксплуатации запаса) экстраполировали на акваторию встречаемости краба-стригуна опилио промыслового размера в ИЭЗ РФ по результатам экосистемных съемок для получения минимальных значений промыслового запаса, доступного для облова на этой акватории. Промысловый запас в конце 2018 г. оценивали </w:t>
      </w:r>
      <w:r>
        <w:rPr>
          <w:sz w:val="24"/>
          <w:szCs w:val="24"/>
        </w:rPr>
        <w:t>в двух районах</w:t>
      </w:r>
      <w:r>
        <w:rPr>
          <w:color w:val="000000"/>
          <w:sz w:val="24"/>
          <w:szCs w:val="24"/>
        </w:rPr>
        <w:t xml:space="preserve">: ИЭЗ РФ и ОЧБМ.  </w:t>
      </w:r>
    </w:p>
    <w:p w:rsidR="004A47BD" w:rsidRDefault="004A47BD" w:rsidP="004A47BD">
      <w:pPr>
        <w:pStyle w:val="11111"/>
        <w:spacing w:line="240" w:lineRule="auto"/>
        <w:rPr>
          <w:sz w:val="24"/>
          <w:szCs w:val="24"/>
        </w:rPr>
      </w:pPr>
    </w:p>
    <w:p w:rsidR="004A47BD" w:rsidRDefault="004A47BD" w:rsidP="004A47BD">
      <w:pPr>
        <w:pStyle w:val="10"/>
        <w:spacing w:after="240"/>
        <w:rPr>
          <w:rFonts w:ascii="Arial" w:hAnsi="Arial" w:cs="Arial"/>
          <w:i w:val="0"/>
          <w:sz w:val="24"/>
          <w:szCs w:val="24"/>
        </w:rPr>
      </w:pPr>
      <w:r>
        <w:rPr>
          <w:rFonts w:ascii="Arial" w:hAnsi="Arial" w:cs="Arial"/>
          <w:i w:val="0"/>
          <w:sz w:val="24"/>
          <w:szCs w:val="24"/>
        </w:rPr>
        <w:t>Ретроспективный анализ состояния запаса и промысла</w:t>
      </w:r>
    </w:p>
    <w:p w:rsidR="004A47BD" w:rsidRDefault="004A47BD" w:rsidP="004A47BD">
      <w:pPr>
        <w:ind w:firstLine="709"/>
        <w:jc w:val="both"/>
        <w:rPr>
          <w:sz w:val="24"/>
          <w:szCs w:val="24"/>
        </w:rPr>
      </w:pPr>
      <w:r>
        <w:rPr>
          <w:sz w:val="24"/>
          <w:szCs w:val="24"/>
        </w:rPr>
        <w:t>Для расчета промыслового запаса, оценки плотности промыслового запаса в ОЧБМ в период промысла 2013-2016 гг., выполненные методом истощения Лесли, экстраполировали на акваторию встречаемости промысловых скоплений в ИЭЗ РФ, площадь которых оценивали по итогам моделирования вероятности распределения. При этом допускалось что, плотности распределения краба в 2016 г. в ИЭЗ РФ приблизительно соответствуют плотностям, оцененным в ОЧБМ в 2013 г. (до начала промысла). Соотнесение плотности распределения запаса в 2016 г. с плотностью распределения индекса численности промыслового запаса, рассчитанного по экосистемной съемке в 2016 г., позволило оценить уловистость краба-стригуна опилио промыслового размера учетным тралом.  Коэффициент уловистости составил 0,17 с 95 %-ным доверительным интервалом от 0,08 до 0,26. Это дало возможность реконструировать динамику промыслового запаса краба-стригуна опилио с 2005 г. (рис. 2).</w:t>
      </w:r>
    </w:p>
    <w:p w:rsidR="004A47BD" w:rsidRDefault="004A47BD" w:rsidP="004A47BD">
      <w:pPr>
        <w:ind w:firstLine="709"/>
        <w:jc w:val="both"/>
        <w:rPr>
          <w:color w:val="000000"/>
          <w:sz w:val="24"/>
          <w:szCs w:val="24"/>
          <w:lang w:eastAsia="ru-RU"/>
        </w:rPr>
      </w:pPr>
      <w:r>
        <w:rPr>
          <w:color w:val="000000"/>
          <w:sz w:val="24"/>
          <w:szCs w:val="24"/>
          <w:lang w:eastAsia="ru-RU"/>
        </w:rPr>
        <w:t>На основании материалов съемок, динамику запаса можно разделить на 3 периода: низкой численности краба-стригуна опилио в 2005-2008 гг., ее активного увеличения в 2009-2014 гг. и высокой численности в 2015-2018 гг. В последние 3 года промысловая биомасса краба-стригуна опилио на акватории Баренцева моря (совокупно районы ОЧБМ и ИЭЗ РФ) оценивается в 440-600 тыс. т (табл. 3).</w:t>
      </w:r>
    </w:p>
    <w:p w:rsidR="004A47BD" w:rsidRPr="0074497E" w:rsidRDefault="004A47BD" w:rsidP="004A47BD">
      <w:pPr>
        <w:ind w:firstLine="709"/>
        <w:jc w:val="both"/>
        <w:rPr>
          <w:sz w:val="24"/>
          <w:szCs w:val="24"/>
        </w:rPr>
      </w:pPr>
      <w:r w:rsidRPr="00910E05">
        <w:rPr>
          <w:sz w:val="24"/>
          <w:szCs w:val="24"/>
          <w:lang w:eastAsia="ru-RU"/>
        </w:rPr>
        <w:t xml:space="preserve">В популяции баренцевоморского краба-стригуна опилио периодически появляются высокоурожайные поколения, влияющие на общую динамику численности популяции, а также величину промыслового запаса </w:t>
      </w:r>
      <w:r w:rsidRPr="004363F4">
        <w:rPr>
          <w:sz w:val="24"/>
          <w:szCs w:val="24"/>
          <w:lang w:eastAsia="ru-RU"/>
        </w:rPr>
        <w:t>(рис. </w:t>
      </w:r>
      <w:r>
        <w:rPr>
          <w:sz w:val="24"/>
          <w:szCs w:val="24"/>
          <w:lang w:eastAsia="ru-RU"/>
        </w:rPr>
        <w:t>3</w:t>
      </w:r>
      <w:r w:rsidRPr="004363F4">
        <w:rPr>
          <w:sz w:val="24"/>
          <w:szCs w:val="24"/>
          <w:lang w:eastAsia="ru-RU"/>
        </w:rPr>
        <w:t>).</w:t>
      </w:r>
      <w:r w:rsidRPr="004363F4">
        <w:rPr>
          <w:sz w:val="24"/>
          <w:szCs w:val="24"/>
        </w:rPr>
        <w:t xml:space="preserve"> </w:t>
      </w:r>
      <w:r w:rsidRPr="00910E05">
        <w:rPr>
          <w:sz w:val="24"/>
          <w:szCs w:val="24"/>
        </w:rPr>
        <w:t xml:space="preserve">Высокоурожайное поколение 2009 г. доминировало в размерном составе уловов </w:t>
      </w:r>
      <w:r>
        <w:rPr>
          <w:sz w:val="24"/>
          <w:szCs w:val="24"/>
        </w:rPr>
        <w:t>в</w:t>
      </w:r>
      <w:r w:rsidRPr="00910E05">
        <w:rPr>
          <w:sz w:val="24"/>
          <w:szCs w:val="24"/>
        </w:rPr>
        <w:t xml:space="preserve"> 201</w:t>
      </w:r>
      <w:r>
        <w:rPr>
          <w:sz w:val="24"/>
          <w:szCs w:val="24"/>
        </w:rPr>
        <w:t>3</w:t>
      </w:r>
      <w:r w:rsidRPr="00910E05">
        <w:rPr>
          <w:sz w:val="24"/>
          <w:szCs w:val="24"/>
        </w:rPr>
        <w:t>-201</w:t>
      </w:r>
      <w:r>
        <w:rPr>
          <w:sz w:val="24"/>
          <w:szCs w:val="24"/>
        </w:rPr>
        <w:t>4</w:t>
      </w:r>
      <w:r w:rsidRPr="00910E05">
        <w:rPr>
          <w:sz w:val="24"/>
          <w:szCs w:val="24"/>
        </w:rPr>
        <w:t xml:space="preserve"> гг. </w:t>
      </w:r>
      <w:r>
        <w:rPr>
          <w:sz w:val="24"/>
          <w:szCs w:val="24"/>
        </w:rPr>
        <w:t xml:space="preserve">В настоящее время оно пополнило промысловый запас. </w:t>
      </w:r>
      <w:r w:rsidRPr="00A35A22">
        <w:rPr>
          <w:sz w:val="24"/>
          <w:szCs w:val="24"/>
        </w:rPr>
        <w:t>В 2013</w:t>
      </w:r>
      <w:r>
        <w:rPr>
          <w:sz w:val="24"/>
          <w:szCs w:val="24"/>
        </w:rPr>
        <w:t>-2014</w:t>
      </w:r>
      <w:r w:rsidRPr="00A35A22">
        <w:rPr>
          <w:sz w:val="24"/>
          <w:szCs w:val="24"/>
        </w:rPr>
        <w:t> </w:t>
      </w:r>
      <w:r>
        <w:rPr>
          <w:sz w:val="24"/>
          <w:szCs w:val="24"/>
        </w:rPr>
        <w:t>г</w:t>
      </w:r>
      <w:r w:rsidRPr="00A35A22">
        <w:rPr>
          <w:sz w:val="24"/>
          <w:szCs w:val="24"/>
        </w:rPr>
        <w:t xml:space="preserve">г. </w:t>
      </w:r>
      <w:r>
        <w:rPr>
          <w:sz w:val="24"/>
          <w:szCs w:val="24"/>
        </w:rPr>
        <w:t>прослеживается</w:t>
      </w:r>
      <w:r w:rsidRPr="00A35A22">
        <w:rPr>
          <w:sz w:val="24"/>
          <w:szCs w:val="24"/>
        </w:rPr>
        <w:t xml:space="preserve"> еще одно высокоурожайно</w:t>
      </w:r>
      <w:r>
        <w:rPr>
          <w:sz w:val="24"/>
          <w:szCs w:val="24"/>
        </w:rPr>
        <w:t>е</w:t>
      </w:r>
      <w:r w:rsidRPr="00A35A22">
        <w:rPr>
          <w:sz w:val="24"/>
          <w:szCs w:val="24"/>
        </w:rPr>
        <w:t xml:space="preserve"> поколени</w:t>
      </w:r>
      <w:r>
        <w:rPr>
          <w:sz w:val="24"/>
          <w:szCs w:val="24"/>
        </w:rPr>
        <w:t>е</w:t>
      </w:r>
      <w:r w:rsidRPr="00A35A22">
        <w:rPr>
          <w:sz w:val="24"/>
          <w:szCs w:val="24"/>
        </w:rPr>
        <w:t xml:space="preserve"> 2012 г. с ШК </w:t>
      </w:r>
      <w:r w:rsidRPr="00612B53">
        <w:rPr>
          <w:sz w:val="24"/>
          <w:szCs w:val="24"/>
        </w:rPr>
        <w:t>6</w:t>
      </w:r>
      <w:r w:rsidRPr="00A35A22">
        <w:rPr>
          <w:sz w:val="24"/>
          <w:szCs w:val="24"/>
        </w:rPr>
        <w:t>-</w:t>
      </w:r>
      <w:r>
        <w:rPr>
          <w:sz w:val="24"/>
          <w:szCs w:val="24"/>
        </w:rPr>
        <w:t>20</w:t>
      </w:r>
      <w:r w:rsidRPr="00A35A22">
        <w:rPr>
          <w:sz w:val="24"/>
          <w:szCs w:val="24"/>
        </w:rPr>
        <w:t> мм, котор</w:t>
      </w:r>
      <w:r>
        <w:rPr>
          <w:sz w:val="24"/>
          <w:szCs w:val="24"/>
        </w:rPr>
        <w:t>ое</w:t>
      </w:r>
      <w:r w:rsidRPr="00A35A22">
        <w:rPr>
          <w:sz w:val="24"/>
          <w:szCs w:val="24"/>
        </w:rPr>
        <w:t xml:space="preserve"> достигн</w:t>
      </w:r>
      <w:r>
        <w:rPr>
          <w:sz w:val="24"/>
          <w:szCs w:val="24"/>
        </w:rPr>
        <w:t>е</w:t>
      </w:r>
      <w:r w:rsidRPr="00A35A22">
        <w:rPr>
          <w:sz w:val="24"/>
          <w:szCs w:val="24"/>
        </w:rPr>
        <w:t xml:space="preserve">т промыслового </w:t>
      </w:r>
      <w:r w:rsidRPr="00137EA5">
        <w:rPr>
          <w:sz w:val="24"/>
          <w:szCs w:val="24"/>
        </w:rPr>
        <w:t>размера и увеличит</w:t>
      </w:r>
      <w:r w:rsidRPr="0074497E">
        <w:rPr>
          <w:sz w:val="24"/>
          <w:szCs w:val="24"/>
        </w:rPr>
        <w:t xml:space="preserve"> промысловый запас</w:t>
      </w:r>
      <w:r>
        <w:rPr>
          <w:sz w:val="24"/>
          <w:szCs w:val="24"/>
        </w:rPr>
        <w:t xml:space="preserve"> в 2021-2022 гг</w:t>
      </w:r>
      <w:r w:rsidRPr="0074497E">
        <w:rPr>
          <w:sz w:val="24"/>
          <w:szCs w:val="24"/>
        </w:rPr>
        <w:t>.</w:t>
      </w:r>
      <w:r w:rsidRPr="0016661E">
        <w:rPr>
          <w:color w:val="FF0000"/>
          <w:sz w:val="24"/>
          <w:szCs w:val="24"/>
        </w:rPr>
        <w:t xml:space="preserve"> </w:t>
      </w:r>
      <w:r w:rsidRPr="0074497E">
        <w:rPr>
          <w:sz w:val="24"/>
          <w:szCs w:val="24"/>
        </w:rPr>
        <w:t>По результатам экосистемной съемки 2017 г. отмечен</w:t>
      </w:r>
      <w:r>
        <w:rPr>
          <w:sz w:val="24"/>
          <w:szCs w:val="24"/>
        </w:rPr>
        <w:t>ы</w:t>
      </w:r>
      <w:r w:rsidRPr="0074497E">
        <w:rPr>
          <w:sz w:val="24"/>
          <w:szCs w:val="24"/>
        </w:rPr>
        <w:t xml:space="preserve"> урожайн</w:t>
      </w:r>
      <w:r>
        <w:rPr>
          <w:sz w:val="24"/>
          <w:szCs w:val="24"/>
        </w:rPr>
        <w:t>ые</w:t>
      </w:r>
      <w:r w:rsidRPr="0074497E">
        <w:rPr>
          <w:sz w:val="24"/>
          <w:szCs w:val="24"/>
        </w:rPr>
        <w:t xml:space="preserve"> поколени</w:t>
      </w:r>
      <w:r>
        <w:rPr>
          <w:sz w:val="24"/>
          <w:szCs w:val="24"/>
        </w:rPr>
        <w:t>я</w:t>
      </w:r>
      <w:r w:rsidRPr="0074497E">
        <w:rPr>
          <w:sz w:val="24"/>
          <w:szCs w:val="24"/>
        </w:rPr>
        <w:t xml:space="preserve"> </w:t>
      </w:r>
      <w:r>
        <w:rPr>
          <w:sz w:val="24"/>
          <w:szCs w:val="24"/>
        </w:rPr>
        <w:t>2015-</w:t>
      </w:r>
      <w:r w:rsidRPr="0074497E">
        <w:rPr>
          <w:sz w:val="24"/>
          <w:szCs w:val="24"/>
        </w:rPr>
        <w:t xml:space="preserve">2016 </w:t>
      </w:r>
      <w:r>
        <w:rPr>
          <w:sz w:val="24"/>
          <w:szCs w:val="24"/>
        </w:rPr>
        <w:t>г</w:t>
      </w:r>
      <w:r w:rsidRPr="0074497E">
        <w:rPr>
          <w:sz w:val="24"/>
          <w:szCs w:val="24"/>
        </w:rPr>
        <w:t>г. с ШК 1</w:t>
      </w:r>
      <w:r w:rsidRPr="0021737D">
        <w:rPr>
          <w:sz w:val="24"/>
          <w:szCs w:val="24"/>
        </w:rPr>
        <w:t>1</w:t>
      </w:r>
      <w:r w:rsidRPr="0074497E">
        <w:rPr>
          <w:sz w:val="24"/>
          <w:szCs w:val="24"/>
        </w:rPr>
        <w:t>-2</w:t>
      </w:r>
      <w:r>
        <w:rPr>
          <w:sz w:val="24"/>
          <w:szCs w:val="24"/>
        </w:rPr>
        <w:t>0</w:t>
      </w:r>
      <w:r w:rsidRPr="0074497E">
        <w:rPr>
          <w:sz w:val="24"/>
          <w:szCs w:val="24"/>
        </w:rPr>
        <w:t> мм, котор</w:t>
      </w:r>
      <w:r>
        <w:rPr>
          <w:sz w:val="24"/>
          <w:szCs w:val="24"/>
        </w:rPr>
        <w:t>ые</w:t>
      </w:r>
      <w:r w:rsidRPr="0074497E">
        <w:rPr>
          <w:sz w:val="24"/>
          <w:szCs w:val="24"/>
        </w:rPr>
        <w:t xml:space="preserve"> должн</w:t>
      </w:r>
      <w:r>
        <w:rPr>
          <w:sz w:val="24"/>
          <w:szCs w:val="24"/>
        </w:rPr>
        <w:t>ы</w:t>
      </w:r>
      <w:r w:rsidRPr="0074497E">
        <w:rPr>
          <w:sz w:val="24"/>
          <w:szCs w:val="24"/>
        </w:rPr>
        <w:t xml:space="preserve"> достичь промысловых размеров в 2023-2024 гг. </w:t>
      </w:r>
    </w:p>
    <w:p w:rsidR="004A47BD" w:rsidRDefault="004A47BD" w:rsidP="004A47BD">
      <w:pPr>
        <w:jc w:val="center"/>
        <w:rPr>
          <w:color w:val="000000"/>
          <w:sz w:val="24"/>
          <w:szCs w:val="24"/>
          <w:lang w:val="en-US" w:eastAsia="ru-RU"/>
        </w:rPr>
      </w:pPr>
      <w:r w:rsidRPr="0049400A">
        <w:rPr>
          <w:noProof/>
          <w:lang w:eastAsia="ru-RU"/>
        </w:rPr>
        <w:lastRenderedPageBreak/>
        <w:drawing>
          <wp:inline distT="0" distB="0" distL="0" distR="0">
            <wp:extent cx="4605020" cy="2480945"/>
            <wp:effectExtent l="0" t="0" r="508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47BD" w:rsidRDefault="004A47BD" w:rsidP="004A47BD">
      <w:pPr>
        <w:jc w:val="center"/>
        <w:rPr>
          <w:color w:val="000000"/>
          <w:sz w:val="24"/>
          <w:szCs w:val="24"/>
          <w:lang w:val="en-US" w:eastAsia="ru-RU"/>
        </w:rPr>
      </w:pPr>
    </w:p>
    <w:p w:rsidR="004A47BD" w:rsidRDefault="004A47BD" w:rsidP="004A47BD">
      <w:pPr>
        <w:pStyle w:val="11111"/>
        <w:spacing w:line="240" w:lineRule="auto"/>
        <w:ind w:firstLine="0"/>
        <w:jc w:val="center"/>
        <w:rPr>
          <w:rFonts w:ascii="Arial" w:hAnsi="Arial" w:cs="Arial"/>
          <w:b/>
          <w:sz w:val="18"/>
          <w:szCs w:val="18"/>
        </w:rPr>
      </w:pPr>
      <w:r>
        <w:rPr>
          <w:rFonts w:ascii="Arial" w:hAnsi="Arial" w:cs="Arial"/>
          <w:b/>
          <w:sz w:val="18"/>
          <w:szCs w:val="18"/>
        </w:rPr>
        <w:t xml:space="preserve">Рис. 2. Динамика биомассы промыслового запаса </w:t>
      </w:r>
      <w:r>
        <w:rPr>
          <w:rFonts w:ascii="Arial" w:hAnsi="Arial" w:cs="Arial"/>
          <w:b/>
          <w:sz w:val="18"/>
          <w:szCs w:val="18"/>
          <w:lang w:eastAsia="ru-RU"/>
        </w:rPr>
        <w:t>(1 – диапазон квартилей с медианой; планки погрешностей – 95 %-ный доверительный интервал)</w:t>
      </w:r>
      <w:r>
        <w:rPr>
          <w:rFonts w:ascii="Arial" w:hAnsi="Arial" w:cs="Arial"/>
          <w:b/>
          <w:sz w:val="18"/>
          <w:szCs w:val="18"/>
        </w:rPr>
        <w:t xml:space="preserve"> и вылов (2) краба-стригуна опилио в ОЧБМ </w:t>
      </w:r>
    </w:p>
    <w:p w:rsidR="004A47BD" w:rsidRDefault="004A47BD" w:rsidP="004A47BD">
      <w:pPr>
        <w:pStyle w:val="11111"/>
        <w:spacing w:line="240" w:lineRule="auto"/>
        <w:ind w:firstLine="0"/>
        <w:jc w:val="center"/>
        <w:rPr>
          <w:rFonts w:ascii="Arial" w:hAnsi="Arial" w:cs="Arial"/>
          <w:b/>
          <w:sz w:val="18"/>
          <w:szCs w:val="18"/>
        </w:rPr>
      </w:pPr>
      <w:r>
        <w:rPr>
          <w:rFonts w:ascii="Arial" w:hAnsi="Arial" w:cs="Arial"/>
          <w:b/>
          <w:sz w:val="18"/>
          <w:szCs w:val="18"/>
        </w:rPr>
        <w:t>и ИЭЗ РФ Баренцева моря в 2005-201</w:t>
      </w:r>
      <w:r w:rsidRPr="005847BA">
        <w:rPr>
          <w:rFonts w:ascii="Arial" w:hAnsi="Arial" w:cs="Arial"/>
          <w:b/>
          <w:sz w:val="18"/>
          <w:szCs w:val="18"/>
        </w:rPr>
        <w:t>8</w:t>
      </w:r>
      <w:r>
        <w:rPr>
          <w:rFonts w:ascii="Arial" w:hAnsi="Arial" w:cs="Arial"/>
          <w:b/>
          <w:sz w:val="18"/>
          <w:szCs w:val="18"/>
        </w:rPr>
        <w:t xml:space="preserve"> гг.</w:t>
      </w:r>
    </w:p>
    <w:p w:rsidR="004A47BD" w:rsidRDefault="004A47BD" w:rsidP="004A47BD">
      <w:pPr>
        <w:pStyle w:val="11111"/>
        <w:spacing w:line="240" w:lineRule="auto"/>
        <w:ind w:firstLine="0"/>
        <w:jc w:val="center"/>
        <w:rPr>
          <w:rFonts w:ascii="Arial" w:hAnsi="Arial" w:cs="Arial"/>
          <w:b/>
          <w:sz w:val="18"/>
          <w:szCs w:val="18"/>
        </w:rPr>
      </w:pPr>
    </w:p>
    <w:p w:rsidR="004A47BD" w:rsidRDefault="004A47BD" w:rsidP="004A47BD">
      <w:pPr>
        <w:ind w:firstLine="708"/>
        <w:jc w:val="both"/>
      </w:pPr>
    </w:p>
    <w:p w:rsidR="004A47BD" w:rsidRPr="007707AD" w:rsidRDefault="004A47BD" w:rsidP="004A47BD">
      <w:pPr>
        <w:spacing w:after="120"/>
        <w:jc w:val="right"/>
        <w:rPr>
          <w:rFonts w:ascii="Arial" w:hAnsi="Arial" w:cs="Arial"/>
          <w:i/>
          <w:sz w:val="18"/>
          <w:szCs w:val="18"/>
        </w:rPr>
      </w:pPr>
      <w:r>
        <w:rPr>
          <w:rFonts w:ascii="Arial" w:hAnsi="Arial" w:cs="Arial"/>
          <w:i/>
          <w:sz w:val="18"/>
          <w:szCs w:val="18"/>
        </w:rPr>
        <w:t>Таблица 3</w:t>
      </w:r>
    </w:p>
    <w:p w:rsidR="004A47BD" w:rsidRDefault="004A47BD" w:rsidP="004A47BD">
      <w:pPr>
        <w:jc w:val="center"/>
        <w:rPr>
          <w:rFonts w:ascii="Arial" w:hAnsi="Arial" w:cs="Arial"/>
          <w:b/>
          <w:sz w:val="18"/>
          <w:szCs w:val="18"/>
        </w:rPr>
      </w:pPr>
      <w:r>
        <w:rPr>
          <w:rFonts w:ascii="Arial" w:hAnsi="Arial" w:cs="Arial"/>
          <w:b/>
          <w:sz w:val="18"/>
          <w:szCs w:val="18"/>
        </w:rPr>
        <w:t xml:space="preserve">Площадь акватории оценки, плотность, медиана и значения границ 95 %-ного доверительного </w:t>
      </w:r>
    </w:p>
    <w:p w:rsidR="004A47BD" w:rsidRDefault="004A47BD" w:rsidP="004A47BD">
      <w:pPr>
        <w:jc w:val="center"/>
        <w:rPr>
          <w:rFonts w:ascii="Arial" w:hAnsi="Arial" w:cs="Arial"/>
          <w:b/>
          <w:sz w:val="18"/>
          <w:szCs w:val="18"/>
        </w:rPr>
      </w:pPr>
      <w:r>
        <w:rPr>
          <w:rFonts w:ascii="Arial" w:hAnsi="Arial" w:cs="Arial"/>
          <w:b/>
          <w:sz w:val="18"/>
          <w:szCs w:val="18"/>
        </w:rPr>
        <w:t xml:space="preserve">интервала промыслового запаса краба-стригуна опилио в ИЭЗ РФ и ОЧБМ, </w:t>
      </w:r>
    </w:p>
    <w:p w:rsidR="004A47BD" w:rsidRDefault="004A47BD" w:rsidP="004A47BD">
      <w:pPr>
        <w:jc w:val="center"/>
        <w:rPr>
          <w:rFonts w:ascii="Arial" w:hAnsi="Arial" w:cs="Arial"/>
          <w:b/>
          <w:sz w:val="18"/>
          <w:szCs w:val="18"/>
        </w:rPr>
      </w:pPr>
      <w:r>
        <w:rPr>
          <w:rFonts w:ascii="Arial" w:hAnsi="Arial" w:cs="Arial"/>
          <w:b/>
          <w:sz w:val="18"/>
          <w:szCs w:val="18"/>
        </w:rPr>
        <w:t>оцененные в конце 2015-2018 гг.</w:t>
      </w:r>
    </w:p>
    <w:p w:rsidR="004A47BD" w:rsidRDefault="004A47BD" w:rsidP="004A47BD">
      <w:pPr>
        <w:jc w:val="center"/>
        <w:rPr>
          <w:rFonts w:ascii="Arial" w:hAnsi="Arial" w:cs="Arial"/>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2316"/>
        <w:gridCol w:w="1740"/>
        <w:gridCol w:w="2588"/>
        <w:gridCol w:w="1675"/>
      </w:tblGrid>
      <w:tr w:rsidR="004A47BD" w:rsidTr="00A13C4C">
        <w:trPr>
          <w:jc w:val="center"/>
        </w:trPr>
        <w:tc>
          <w:tcPr>
            <w:tcW w:w="554" w:type="pct"/>
            <w:vMerge w:val="restart"/>
            <w:tcBorders>
              <w:top w:val="single" w:sz="4" w:space="0" w:color="auto"/>
              <w:left w:val="nil"/>
              <w:bottom w:val="single" w:sz="4" w:space="0" w:color="auto"/>
              <w:right w:val="single" w:sz="4" w:space="0" w:color="auto"/>
            </w:tcBorders>
            <w:hideMark/>
          </w:tcPr>
          <w:p w:rsidR="004A47BD" w:rsidRDefault="004A47BD" w:rsidP="00A13C4C">
            <w:pPr>
              <w:jc w:val="center"/>
              <w:rPr>
                <w:lang w:eastAsia="ru-RU"/>
              </w:rPr>
            </w:pPr>
            <w:r>
              <w:rPr>
                <w:lang w:eastAsia="ru-RU"/>
              </w:rPr>
              <w:t>Год</w:t>
            </w:r>
          </w:p>
        </w:tc>
        <w:tc>
          <w:tcPr>
            <w:tcW w:w="1238" w:type="pct"/>
            <w:vMerge w:val="restar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vertAlign w:val="superscript"/>
                <w:lang w:eastAsia="ru-RU"/>
              </w:rPr>
            </w:pPr>
            <w:r>
              <w:rPr>
                <w:lang w:eastAsia="ru-RU"/>
              </w:rPr>
              <w:t>Плотность промыслового запаса, т/тыс. км</w:t>
            </w:r>
            <w:r>
              <w:rPr>
                <w:vertAlign w:val="superscript"/>
                <w:lang w:eastAsia="ru-RU"/>
              </w:rPr>
              <w:t>2</w:t>
            </w:r>
          </w:p>
        </w:tc>
        <w:tc>
          <w:tcPr>
            <w:tcW w:w="3208" w:type="pct"/>
            <w:gridSpan w:val="3"/>
            <w:tcBorders>
              <w:top w:val="single" w:sz="4" w:space="0" w:color="auto"/>
              <w:left w:val="single" w:sz="4" w:space="0" w:color="auto"/>
              <w:bottom w:val="single" w:sz="4" w:space="0" w:color="auto"/>
              <w:right w:val="nil"/>
            </w:tcBorders>
            <w:hideMark/>
          </w:tcPr>
          <w:p w:rsidR="004A47BD" w:rsidRDefault="004A47BD" w:rsidP="00A13C4C">
            <w:pPr>
              <w:jc w:val="center"/>
              <w:rPr>
                <w:lang w:eastAsia="ru-RU"/>
              </w:rPr>
            </w:pPr>
            <w:r>
              <w:rPr>
                <w:lang w:eastAsia="ru-RU"/>
              </w:rPr>
              <w:t>Промысловый запас, тыс. т</w:t>
            </w:r>
          </w:p>
        </w:tc>
      </w:tr>
      <w:tr w:rsidR="004A47BD" w:rsidTr="00A13C4C">
        <w:trPr>
          <w:jc w:val="center"/>
        </w:trPr>
        <w:tc>
          <w:tcPr>
            <w:tcW w:w="554" w:type="pct"/>
            <w:vMerge/>
            <w:tcBorders>
              <w:top w:val="single" w:sz="4" w:space="0" w:color="auto"/>
              <w:left w:val="nil"/>
              <w:bottom w:val="single" w:sz="4" w:space="0" w:color="auto"/>
              <w:right w:val="single" w:sz="4" w:space="0" w:color="auto"/>
            </w:tcBorders>
            <w:hideMark/>
          </w:tcPr>
          <w:p w:rsidR="004A47BD" w:rsidRDefault="004A47BD" w:rsidP="00A13C4C">
            <w:pPr>
              <w:jc w:val="center"/>
              <w:rPr>
                <w:lang w:eastAsia="ru-RU"/>
              </w:rPr>
            </w:pPr>
          </w:p>
        </w:tc>
        <w:tc>
          <w:tcPr>
            <w:tcW w:w="1238" w:type="pct"/>
            <w:vMerge/>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vertAlign w:val="superscript"/>
                <w:lang w:eastAsia="ru-RU"/>
              </w:rPr>
            </w:pPr>
          </w:p>
        </w:tc>
        <w:tc>
          <w:tcPr>
            <w:tcW w:w="930" w:type="pct"/>
            <w:vMerge w:val="restar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lang w:eastAsia="ru-RU"/>
              </w:rPr>
            </w:pPr>
            <w:r>
              <w:rPr>
                <w:lang w:eastAsia="ru-RU"/>
              </w:rPr>
              <w:t>Медиана</w:t>
            </w:r>
          </w:p>
        </w:tc>
        <w:tc>
          <w:tcPr>
            <w:tcW w:w="2277" w:type="pct"/>
            <w:gridSpan w:val="2"/>
            <w:tcBorders>
              <w:top w:val="single" w:sz="4" w:space="0" w:color="auto"/>
              <w:left w:val="single" w:sz="4" w:space="0" w:color="auto"/>
              <w:bottom w:val="single" w:sz="4" w:space="0" w:color="auto"/>
              <w:right w:val="nil"/>
            </w:tcBorders>
            <w:hideMark/>
          </w:tcPr>
          <w:p w:rsidR="004A47BD" w:rsidRDefault="004A47BD" w:rsidP="00A13C4C">
            <w:pPr>
              <w:jc w:val="center"/>
            </w:pPr>
            <w:r>
              <w:t>Граница 95 %-ного доверительного интервала</w:t>
            </w:r>
          </w:p>
        </w:tc>
      </w:tr>
      <w:tr w:rsidR="004A47BD" w:rsidTr="00A13C4C">
        <w:trPr>
          <w:jc w:val="center"/>
        </w:trPr>
        <w:tc>
          <w:tcPr>
            <w:tcW w:w="554" w:type="pct"/>
            <w:vMerge/>
            <w:tcBorders>
              <w:top w:val="single" w:sz="4" w:space="0" w:color="auto"/>
              <w:left w:val="nil"/>
              <w:bottom w:val="single" w:sz="4" w:space="0" w:color="auto"/>
              <w:right w:val="single" w:sz="4" w:space="0" w:color="auto"/>
            </w:tcBorders>
            <w:hideMark/>
          </w:tcPr>
          <w:p w:rsidR="004A47BD" w:rsidRDefault="004A47BD" w:rsidP="00A13C4C">
            <w:pPr>
              <w:jc w:val="center"/>
              <w:rPr>
                <w:lang w:eastAsia="ru-RU"/>
              </w:rPr>
            </w:pPr>
          </w:p>
        </w:tc>
        <w:tc>
          <w:tcPr>
            <w:tcW w:w="1238" w:type="pct"/>
            <w:vMerge/>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vertAlign w:val="superscript"/>
                <w:lang w:eastAsia="ru-RU"/>
              </w:rPr>
            </w:pPr>
          </w:p>
        </w:tc>
        <w:tc>
          <w:tcPr>
            <w:tcW w:w="930" w:type="pct"/>
            <w:vMerge/>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lang w:eastAsia="ru-RU"/>
              </w:rPr>
            </w:pPr>
          </w:p>
        </w:tc>
        <w:tc>
          <w:tcPr>
            <w:tcW w:w="1383" w:type="pc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lang w:eastAsia="ru-RU"/>
              </w:rPr>
            </w:pPr>
            <w:r>
              <w:rPr>
                <w:lang w:eastAsia="ru-RU"/>
              </w:rPr>
              <w:t>нижняя</w:t>
            </w:r>
          </w:p>
        </w:tc>
        <w:tc>
          <w:tcPr>
            <w:tcW w:w="894" w:type="pct"/>
            <w:tcBorders>
              <w:top w:val="single" w:sz="4" w:space="0" w:color="auto"/>
              <w:left w:val="single" w:sz="4" w:space="0" w:color="auto"/>
              <w:bottom w:val="single" w:sz="4" w:space="0" w:color="auto"/>
              <w:right w:val="nil"/>
            </w:tcBorders>
            <w:hideMark/>
          </w:tcPr>
          <w:p w:rsidR="004A47BD" w:rsidRDefault="004A47BD" w:rsidP="00A13C4C">
            <w:pPr>
              <w:jc w:val="center"/>
              <w:rPr>
                <w:lang w:eastAsia="ru-RU"/>
              </w:rPr>
            </w:pPr>
            <w:r>
              <w:rPr>
                <w:lang w:eastAsia="ru-RU"/>
              </w:rPr>
              <w:t>верхняя</w:t>
            </w:r>
          </w:p>
        </w:tc>
      </w:tr>
      <w:tr w:rsidR="004A47BD" w:rsidTr="00A13C4C">
        <w:trPr>
          <w:jc w:val="center"/>
        </w:trPr>
        <w:tc>
          <w:tcPr>
            <w:tcW w:w="5000" w:type="pct"/>
            <w:gridSpan w:val="5"/>
            <w:tcBorders>
              <w:top w:val="single" w:sz="4" w:space="0" w:color="auto"/>
              <w:left w:val="nil"/>
              <w:bottom w:val="nil"/>
              <w:right w:val="nil"/>
            </w:tcBorders>
            <w:vAlign w:val="center"/>
            <w:hideMark/>
          </w:tcPr>
          <w:p w:rsidR="004A47BD" w:rsidRPr="00460471" w:rsidRDefault="004A47BD" w:rsidP="00A13C4C">
            <w:pPr>
              <w:jc w:val="center"/>
              <w:rPr>
                <w:b/>
                <w:i/>
              </w:rPr>
            </w:pPr>
            <w:r w:rsidRPr="00460471">
              <w:rPr>
                <w:b/>
                <w:i/>
              </w:rPr>
              <w:t>ИЭЗ РФ</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2015</w:t>
            </w:r>
          </w:p>
        </w:tc>
        <w:tc>
          <w:tcPr>
            <w:tcW w:w="1238" w:type="pct"/>
            <w:tcBorders>
              <w:top w:val="nil"/>
              <w:left w:val="nil"/>
              <w:bottom w:val="nil"/>
              <w:right w:val="nil"/>
            </w:tcBorders>
            <w:vAlign w:val="center"/>
            <w:hideMark/>
          </w:tcPr>
          <w:p w:rsidR="004A47BD" w:rsidRDefault="004A47BD" w:rsidP="00A13C4C">
            <w:pPr>
              <w:jc w:val="center"/>
              <w:rPr>
                <w:color w:val="000000"/>
              </w:rPr>
            </w:pPr>
            <w:r>
              <w:rPr>
                <w:color w:val="000000"/>
                <w:lang w:val="en-US"/>
              </w:rPr>
              <w:t>809</w:t>
            </w:r>
          </w:p>
        </w:tc>
        <w:tc>
          <w:tcPr>
            <w:tcW w:w="930" w:type="pct"/>
            <w:tcBorders>
              <w:top w:val="nil"/>
              <w:left w:val="nil"/>
              <w:bottom w:val="nil"/>
              <w:right w:val="nil"/>
            </w:tcBorders>
            <w:vAlign w:val="center"/>
            <w:hideMark/>
          </w:tcPr>
          <w:p w:rsidR="004A47BD" w:rsidRDefault="004A47BD" w:rsidP="00A13C4C">
            <w:pPr>
              <w:jc w:val="center"/>
              <w:rPr>
                <w:color w:val="000000"/>
              </w:rPr>
            </w:pPr>
            <w:r>
              <w:rPr>
                <w:color w:val="000000"/>
              </w:rPr>
              <w:t>381</w:t>
            </w:r>
          </w:p>
        </w:tc>
        <w:tc>
          <w:tcPr>
            <w:tcW w:w="1383" w:type="pct"/>
            <w:tcBorders>
              <w:top w:val="nil"/>
              <w:left w:val="nil"/>
              <w:bottom w:val="nil"/>
              <w:right w:val="nil"/>
            </w:tcBorders>
            <w:vAlign w:val="center"/>
            <w:hideMark/>
          </w:tcPr>
          <w:p w:rsidR="004A47BD" w:rsidRDefault="004A47BD" w:rsidP="00A13C4C">
            <w:pPr>
              <w:jc w:val="center"/>
              <w:rPr>
                <w:color w:val="000000"/>
              </w:rPr>
            </w:pPr>
            <w:r>
              <w:rPr>
                <w:color w:val="000000"/>
              </w:rPr>
              <w:t>189</w:t>
            </w:r>
          </w:p>
        </w:tc>
        <w:tc>
          <w:tcPr>
            <w:tcW w:w="894" w:type="pct"/>
            <w:tcBorders>
              <w:top w:val="nil"/>
              <w:left w:val="nil"/>
              <w:bottom w:val="nil"/>
              <w:right w:val="nil"/>
            </w:tcBorders>
            <w:vAlign w:val="center"/>
            <w:hideMark/>
          </w:tcPr>
          <w:p w:rsidR="004A47BD" w:rsidRDefault="004A47BD" w:rsidP="00A13C4C">
            <w:pPr>
              <w:jc w:val="center"/>
              <w:rPr>
                <w:color w:val="000000"/>
              </w:rPr>
            </w:pPr>
            <w:r>
              <w:rPr>
                <w:color w:val="000000"/>
              </w:rPr>
              <w:t>572</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2016</w:t>
            </w:r>
          </w:p>
        </w:tc>
        <w:tc>
          <w:tcPr>
            <w:tcW w:w="1238" w:type="pct"/>
            <w:tcBorders>
              <w:top w:val="nil"/>
              <w:left w:val="nil"/>
              <w:bottom w:val="nil"/>
              <w:right w:val="nil"/>
            </w:tcBorders>
            <w:vAlign w:val="center"/>
            <w:hideMark/>
          </w:tcPr>
          <w:p w:rsidR="004A47BD" w:rsidRDefault="004A47BD" w:rsidP="00A13C4C">
            <w:pPr>
              <w:jc w:val="center"/>
              <w:rPr>
                <w:color w:val="000000"/>
              </w:rPr>
            </w:pPr>
            <w:r>
              <w:rPr>
                <w:color w:val="000000"/>
                <w:lang w:val="en-US"/>
              </w:rPr>
              <w:t>860</w:t>
            </w:r>
          </w:p>
        </w:tc>
        <w:tc>
          <w:tcPr>
            <w:tcW w:w="930" w:type="pct"/>
            <w:tcBorders>
              <w:top w:val="nil"/>
              <w:left w:val="nil"/>
              <w:bottom w:val="nil"/>
              <w:right w:val="nil"/>
            </w:tcBorders>
            <w:vAlign w:val="center"/>
            <w:hideMark/>
          </w:tcPr>
          <w:p w:rsidR="004A47BD" w:rsidRDefault="004A47BD" w:rsidP="00A13C4C">
            <w:pPr>
              <w:jc w:val="center"/>
              <w:rPr>
                <w:color w:val="000000"/>
              </w:rPr>
            </w:pPr>
            <w:r>
              <w:rPr>
                <w:color w:val="000000"/>
              </w:rPr>
              <w:t>405</w:t>
            </w:r>
          </w:p>
        </w:tc>
        <w:tc>
          <w:tcPr>
            <w:tcW w:w="1383" w:type="pct"/>
            <w:tcBorders>
              <w:top w:val="nil"/>
              <w:left w:val="nil"/>
              <w:bottom w:val="nil"/>
              <w:right w:val="nil"/>
            </w:tcBorders>
            <w:vAlign w:val="center"/>
            <w:hideMark/>
          </w:tcPr>
          <w:p w:rsidR="004A47BD" w:rsidRDefault="004A47BD" w:rsidP="00A13C4C">
            <w:pPr>
              <w:jc w:val="center"/>
              <w:rPr>
                <w:color w:val="000000"/>
              </w:rPr>
            </w:pPr>
            <w:r>
              <w:rPr>
                <w:color w:val="000000"/>
              </w:rPr>
              <w:t>201</w:t>
            </w:r>
          </w:p>
        </w:tc>
        <w:tc>
          <w:tcPr>
            <w:tcW w:w="894" w:type="pct"/>
            <w:tcBorders>
              <w:top w:val="nil"/>
              <w:left w:val="nil"/>
              <w:bottom w:val="nil"/>
              <w:right w:val="nil"/>
            </w:tcBorders>
            <w:vAlign w:val="center"/>
            <w:hideMark/>
          </w:tcPr>
          <w:p w:rsidR="004A47BD" w:rsidRDefault="004A47BD" w:rsidP="00A13C4C">
            <w:pPr>
              <w:jc w:val="center"/>
              <w:rPr>
                <w:color w:val="000000"/>
              </w:rPr>
            </w:pPr>
            <w:r>
              <w:rPr>
                <w:color w:val="000000"/>
              </w:rPr>
              <w:t>608</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2017</w:t>
            </w:r>
          </w:p>
        </w:tc>
        <w:tc>
          <w:tcPr>
            <w:tcW w:w="1238" w:type="pct"/>
            <w:tcBorders>
              <w:top w:val="nil"/>
              <w:left w:val="nil"/>
              <w:bottom w:val="nil"/>
              <w:right w:val="nil"/>
            </w:tcBorders>
            <w:vAlign w:val="center"/>
            <w:hideMark/>
          </w:tcPr>
          <w:p w:rsidR="004A47BD" w:rsidRDefault="004A47BD" w:rsidP="00A13C4C">
            <w:pPr>
              <w:jc w:val="center"/>
              <w:rPr>
                <w:color w:val="000000"/>
              </w:rPr>
            </w:pPr>
            <w:r>
              <w:rPr>
                <w:color w:val="000000"/>
                <w:lang w:val="en-US"/>
              </w:rPr>
              <w:t>964</w:t>
            </w:r>
          </w:p>
        </w:tc>
        <w:tc>
          <w:tcPr>
            <w:tcW w:w="930" w:type="pct"/>
            <w:tcBorders>
              <w:top w:val="nil"/>
              <w:left w:val="nil"/>
              <w:bottom w:val="nil"/>
              <w:right w:val="nil"/>
            </w:tcBorders>
            <w:vAlign w:val="center"/>
            <w:hideMark/>
          </w:tcPr>
          <w:p w:rsidR="004A47BD" w:rsidRDefault="004A47BD" w:rsidP="00A13C4C">
            <w:pPr>
              <w:jc w:val="center"/>
              <w:rPr>
                <w:color w:val="000000"/>
              </w:rPr>
            </w:pPr>
            <w:r>
              <w:rPr>
                <w:color w:val="000000"/>
              </w:rPr>
              <w:t>454</w:t>
            </w:r>
          </w:p>
        </w:tc>
        <w:tc>
          <w:tcPr>
            <w:tcW w:w="1383" w:type="pct"/>
            <w:tcBorders>
              <w:top w:val="nil"/>
              <w:left w:val="nil"/>
              <w:bottom w:val="nil"/>
              <w:right w:val="nil"/>
            </w:tcBorders>
            <w:vAlign w:val="center"/>
            <w:hideMark/>
          </w:tcPr>
          <w:p w:rsidR="004A47BD" w:rsidRDefault="004A47BD" w:rsidP="00A13C4C">
            <w:pPr>
              <w:jc w:val="center"/>
              <w:rPr>
                <w:color w:val="000000"/>
              </w:rPr>
            </w:pPr>
            <w:r>
              <w:rPr>
                <w:color w:val="000000"/>
              </w:rPr>
              <w:t>225</w:t>
            </w:r>
          </w:p>
        </w:tc>
        <w:tc>
          <w:tcPr>
            <w:tcW w:w="894" w:type="pct"/>
            <w:tcBorders>
              <w:top w:val="nil"/>
              <w:left w:val="nil"/>
              <w:bottom w:val="nil"/>
              <w:right w:val="nil"/>
            </w:tcBorders>
            <w:vAlign w:val="center"/>
            <w:hideMark/>
          </w:tcPr>
          <w:p w:rsidR="004A47BD" w:rsidRDefault="004A47BD" w:rsidP="00A13C4C">
            <w:pPr>
              <w:jc w:val="center"/>
              <w:rPr>
                <w:color w:val="000000"/>
              </w:rPr>
            </w:pPr>
            <w:r>
              <w:rPr>
                <w:color w:val="000000"/>
              </w:rPr>
              <w:t>681</w:t>
            </w:r>
          </w:p>
        </w:tc>
      </w:tr>
      <w:tr w:rsidR="004A47BD" w:rsidTr="00A13C4C">
        <w:trPr>
          <w:jc w:val="center"/>
        </w:trPr>
        <w:tc>
          <w:tcPr>
            <w:tcW w:w="554" w:type="pct"/>
            <w:tcBorders>
              <w:top w:val="nil"/>
              <w:left w:val="nil"/>
              <w:bottom w:val="nil"/>
              <w:right w:val="nil"/>
            </w:tcBorders>
            <w:vAlign w:val="center"/>
          </w:tcPr>
          <w:p w:rsidR="004A47BD" w:rsidRDefault="004A47BD" w:rsidP="00A13C4C">
            <w:pPr>
              <w:jc w:val="center"/>
            </w:pPr>
            <w:r>
              <w:t>2018</w:t>
            </w:r>
          </w:p>
        </w:tc>
        <w:tc>
          <w:tcPr>
            <w:tcW w:w="1238" w:type="pct"/>
            <w:tcBorders>
              <w:top w:val="nil"/>
              <w:left w:val="nil"/>
              <w:bottom w:val="nil"/>
              <w:right w:val="nil"/>
            </w:tcBorders>
            <w:vAlign w:val="center"/>
          </w:tcPr>
          <w:p w:rsidR="004A47BD" w:rsidRPr="003F2F9B" w:rsidRDefault="004A47BD" w:rsidP="00A13C4C">
            <w:pPr>
              <w:jc w:val="center"/>
              <w:rPr>
                <w:color w:val="000000"/>
              </w:rPr>
            </w:pPr>
            <w:r>
              <w:rPr>
                <w:color w:val="000000"/>
              </w:rPr>
              <w:t>1211</w:t>
            </w:r>
          </w:p>
        </w:tc>
        <w:tc>
          <w:tcPr>
            <w:tcW w:w="930" w:type="pct"/>
            <w:tcBorders>
              <w:top w:val="nil"/>
              <w:left w:val="nil"/>
              <w:bottom w:val="nil"/>
              <w:right w:val="nil"/>
            </w:tcBorders>
            <w:vAlign w:val="center"/>
          </w:tcPr>
          <w:p w:rsidR="004A47BD" w:rsidRDefault="004A47BD" w:rsidP="00A13C4C">
            <w:pPr>
              <w:jc w:val="center"/>
              <w:rPr>
                <w:color w:val="000000"/>
              </w:rPr>
            </w:pPr>
            <w:r>
              <w:rPr>
                <w:color w:val="000000"/>
              </w:rPr>
              <w:t>570</w:t>
            </w:r>
          </w:p>
        </w:tc>
        <w:tc>
          <w:tcPr>
            <w:tcW w:w="1383" w:type="pct"/>
            <w:tcBorders>
              <w:top w:val="nil"/>
              <w:left w:val="nil"/>
              <w:bottom w:val="nil"/>
              <w:right w:val="nil"/>
            </w:tcBorders>
            <w:vAlign w:val="center"/>
          </w:tcPr>
          <w:p w:rsidR="004A47BD" w:rsidRDefault="004A47BD" w:rsidP="00A13C4C">
            <w:pPr>
              <w:jc w:val="center"/>
              <w:rPr>
                <w:color w:val="000000"/>
              </w:rPr>
            </w:pPr>
            <w:r>
              <w:rPr>
                <w:color w:val="000000"/>
              </w:rPr>
              <w:t>283</w:t>
            </w:r>
          </w:p>
        </w:tc>
        <w:tc>
          <w:tcPr>
            <w:tcW w:w="894" w:type="pct"/>
            <w:tcBorders>
              <w:top w:val="nil"/>
              <w:left w:val="nil"/>
              <w:bottom w:val="nil"/>
              <w:right w:val="nil"/>
            </w:tcBorders>
            <w:vAlign w:val="center"/>
          </w:tcPr>
          <w:p w:rsidR="004A47BD" w:rsidRDefault="004A47BD" w:rsidP="00A13C4C">
            <w:pPr>
              <w:jc w:val="center"/>
              <w:rPr>
                <w:color w:val="000000"/>
              </w:rPr>
            </w:pPr>
            <w:r>
              <w:rPr>
                <w:color w:val="000000"/>
              </w:rPr>
              <w:t>855</w:t>
            </w:r>
          </w:p>
        </w:tc>
      </w:tr>
      <w:tr w:rsidR="004A47BD" w:rsidTr="00A13C4C">
        <w:trPr>
          <w:jc w:val="center"/>
        </w:trPr>
        <w:tc>
          <w:tcPr>
            <w:tcW w:w="5000" w:type="pct"/>
            <w:gridSpan w:val="5"/>
            <w:tcBorders>
              <w:top w:val="nil"/>
              <w:left w:val="nil"/>
              <w:bottom w:val="nil"/>
              <w:right w:val="nil"/>
            </w:tcBorders>
            <w:vAlign w:val="center"/>
            <w:hideMark/>
          </w:tcPr>
          <w:p w:rsidR="004A47BD" w:rsidRPr="00460471" w:rsidRDefault="004A47BD" w:rsidP="00A13C4C">
            <w:pPr>
              <w:jc w:val="center"/>
              <w:rPr>
                <w:b/>
                <w:i/>
                <w:color w:val="000000"/>
              </w:rPr>
            </w:pPr>
            <w:r w:rsidRPr="00460471">
              <w:rPr>
                <w:b/>
                <w:i/>
              </w:rPr>
              <w:t>ОЧБМ</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2015</w:t>
            </w:r>
          </w:p>
        </w:tc>
        <w:tc>
          <w:tcPr>
            <w:tcW w:w="1238" w:type="pct"/>
            <w:tcBorders>
              <w:top w:val="nil"/>
              <w:left w:val="nil"/>
              <w:bottom w:val="nil"/>
              <w:right w:val="nil"/>
            </w:tcBorders>
            <w:vAlign w:val="center"/>
            <w:hideMark/>
          </w:tcPr>
          <w:p w:rsidR="004A47BD" w:rsidRDefault="004A47BD" w:rsidP="00A13C4C">
            <w:pPr>
              <w:jc w:val="center"/>
              <w:rPr>
                <w:color w:val="000000"/>
              </w:rPr>
            </w:pPr>
            <w:r>
              <w:rPr>
                <w:color w:val="000000"/>
                <w:lang w:val="en-US"/>
              </w:rPr>
              <w:t>400</w:t>
            </w:r>
          </w:p>
        </w:tc>
        <w:tc>
          <w:tcPr>
            <w:tcW w:w="930" w:type="pct"/>
            <w:tcBorders>
              <w:top w:val="nil"/>
              <w:left w:val="nil"/>
              <w:bottom w:val="nil"/>
              <w:right w:val="nil"/>
            </w:tcBorders>
            <w:vAlign w:val="center"/>
            <w:hideMark/>
          </w:tcPr>
          <w:p w:rsidR="004A47BD" w:rsidRDefault="004A47BD" w:rsidP="00A13C4C">
            <w:pPr>
              <w:jc w:val="center"/>
              <w:rPr>
                <w:color w:val="000000"/>
              </w:rPr>
            </w:pPr>
            <w:r>
              <w:rPr>
                <w:color w:val="000000"/>
              </w:rPr>
              <w:t>29</w:t>
            </w:r>
          </w:p>
        </w:tc>
        <w:tc>
          <w:tcPr>
            <w:tcW w:w="1383" w:type="pct"/>
            <w:tcBorders>
              <w:top w:val="nil"/>
              <w:left w:val="nil"/>
              <w:bottom w:val="nil"/>
              <w:right w:val="nil"/>
            </w:tcBorders>
            <w:vAlign w:val="center"/>
            <w:hideMark/>
          </w:tcPr>
          <w:p w:rsidR="004A47BD" w:rsidRDefault="004A47BD" w:rsidP="00A13C4C">
            <w:pPr>
              <w:jc w:val="center"/>
              <w:rPr>
                <w:color w:val="000000"/>
              </w:rPr>
            </w:pPr>
            <w:r>
              <w:rPr>
                <w:color w:val="000000"/>
              </w:rPr>
              <w:t>14</w:t>
            </w:r>
          </w:p>
        </w:tc>
        <w:tc>
          <w:tcPr>
            <w:tcW w:w="894" w:type="pct"/>
            <w:tcBorders>
              <w:top w:val="nil"/>
              <w:left w:val="nil"/>
              <w:bottom w:val="nil"/>
              <w:right w:val="nil"/>
            </w:tcBorders>
            <w:vAlign w:val="center"/>
            <w:hideMark/>
          </w:tcPr>
          <w:p w:rsidR="004A47BD" w:rsidRDefault="004A47BD" w:rsidP="00A13C4C">
            <w:pPr>
              <w:jc w:val="center"/>
              <w:rPr>
                <w:color w:val="000000"/>
              </w:rPr>
            </w:pPr>
            <w:r>
              <w:rPr>
                <w:color w:val="000000"/>
              </w:rPr>
              <w:t>44</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2016</w:t>
            </w:r>
          </w:p>
        </w:tc>
        <w:tc>
          <w:tcPr>
            <w:tcW w:w="1238" w:type="pct"/>
            <w:tcBorders>
              <w:top w:val="nil"/>
              <w:left w:val="nil"/>
              <w:bottom w:val="nil"/>
              <w:right w:val="nil"/>
            </w:tcBorders>
            <w:vAlign w:val="center"/>
            <w:hideMark/>
          </w:tcPr>
          <w:p w:rsidR="004A47BD" w:rsidRDefault="004A47BD" w:rsidP="00A13C4C">
            <w:pPr>
              <w:jc w:val="center"/>
              <w:rPr>
                <w:color w:val="000000"/>
              </w:rPr>
            </w:pPr>
            <w:r>
              <w:rPr>
                <w:color w:val="000000"/>
              </w:rPr>
              <w:t>425</w:t>
            </w:r>
          </w:p>
        </w:tc>
        <w:tc>
          <w:tcPr>
            <w:tcW w:w="930" w:type="pct"/>
            <w:tcBorders>
              <w:top w:val="nil"/>
              <w:left w:val="nil"/>
              <w:bottom w:val="nil"/>
              <w:right w:val="nil"/>
            </w:tcBorders>
            <w:vAlign w:val="center"/>
            <w:hideMark/>
          </w:tcPr>
          <w:p w:rsidR="004A47BD" w:rsidRDefault="004A47BD" w:rsidP="00A13C4C">
            <w:pPr>
              <w:jc w:val="center"/>
              <w:rPr>
                <w:color w:val="000000"/>
              </w:rPr>
            </w:pPr>
            <w:r>
              <w:rPr>
                <w:color w:val="000000"/>
              </w:rPr>
              <w:t>31</w:t>
            </w:r>
          </w:p>
        </w:tc>
        <w:tc>
          <w:tcPr>
            <w:tcW w:w="1383" w:type="pct"/>
            <w:tcBorders>
              <w:top w:val="nil"/>
              <w:left w:val="nil"/>
              <w:bottom w:val="nil"/>
              <w:right w:val="nil"/>
            </w:tcBorders>
            <w:vAlign w:val="center"/>
            <w:hideMark/>
          </w:tcPr>
          <w:p w:rsidR="004A47BD" w:rsidRDefault="004A47BD" w:rsidP="00A13C4C">
            <w:pPr>
              <w:jc w:val="center"/>
              <w:rPr>
                <w:color w:val="000000"/>
              </w:rPr>
            </w:pPr>
            <w:r>
              <w:rPr>
                <w:color w:val="000000"/>
              </w:rPr>
              <w:t>15</w:t>
            </w:r>
          </w:p>
        </w:tc>
        <w:tc>
          <w:tcPr>
            <w:tcW w:w="894" w:type="pct"/>
            <w:tcBorders>
              <w:top w:val="nil"/>
              <w:left w:val="nil"/>
              <w:bottom w:val="nil"/>
              <w:right w:val="nil"/>
            </w:tcBorders>
            <w:vAlign w:val="center"/>
            <w:hideMark/>
          </w:tcPr>
          <w:p w:rsidR="004A47BD" w:rsidRDefault="004A47BD" w:rsidP="00A13C4C">
            <w:pPr>
              <w:jc w:val="center"/>
              <w:rPr>
                <w:color w:val="000000"/>
              </w:rPr>
            </w:pPr>
            <w:r>
              <w:rPr>
                <w:color w:val="000000"/>
              </w:rPr>
              <w:t>47</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2017</w:t>
            </w:r>
          </w:p>
        </w:tc>
        <w:tc>
          <w:tcPr>
            <w:tcW w:w="1238" w:type="pct"/>
            <w:tcBorders>
              <w:top w:val="nil"/>
              <w:left w:val="nil"/>
              <w:bottom w:val="nil"/>
              <w:right w:val="nil"/>
            </w:tcBorders>
            <w:vAlign w:val="center"/>
            <w:hideMark/>
          </w:tcPr>
          <w:p w:rsidR="004A47BD" w:rsidRDefault="004A47BD" w:rsidP="00A13C4C">
            <w:pPr>
              <w:jc w:val="center"/>
              <w:rPr>
                <w:color w:val="000000"/>
              </w:rPr>
            </w:pPr>
            <w:r>
              <w:rPr>
                <w:color w:val="000000"/>
                <w:lang w:val="en-US"/>
              </w:rPr>
              <w:t>476</w:t>
            </w:r>
          </w:p>
        </w:tc>
        <w:tc>
          <w:tcPr>
            <w:tcW w:w="930" w:type="pct"/>
            <w:tcBorders>
              <w:top w:val="nil"/>
              <w:left w:val="nil"/>
              <w:bottom w:val="nil"/>
              <w:right w:val="nil"/>
            </w:tcBorders>
            <w:vAlign w:val="center"/>
            <w:hideMark/>
          </w:tcPr>
          <w:p w:rsidR="004A47BD" w:rsidRDefault="004A47BD" w:rsidP="00A13C4C">
            <w:pPr>
              <w:jc w:val="center"/>
              <w:rPr>
                <w:color w:val="000000"/>
              </w:rPr>
            </w:pPr>
            <w:r>
              <w:rPr>
                <w:color w:val="000000"/>
              </w:rPr>
              <w:t>35</w:t>
            </w:r>
          </w:p>
        </w:tc>
        <w:tc>
          <w:tcPr>
            <w:tcW w:w="1383" w:type="pct"/>
            <w:tcBorders>
              <w:top w:val="nil"/>
              <w:left w:val="nil"/>
              <w:bottom w:val="nil"/>
              <w:right w:val="nil"/>
            </w:tcBorders>
            <w:vAlign w:val="center"/>
            <w:hideMark/>
          </w:tcPr>
          <w:p w:rsidR="004A47BD" w:rsidRDefault="004A47BD" w:rsidP="00A13C4C">
            <w:pPr>
              <w:jc w:val="center"/>
              <w:rPr>
                <w:color w:val="000000"/>
              </w:rPr>
            </w:pPr>
            <w:r>
              <w:rPr>
                <w:color w:val="000000"/>
              </w:rPr>
              <w:t>17</w:t>
            </w:r>
          </w:p>
        </w:tc>
        <w:tc>
          <w:tcPr>
            <w:tcW w:w="894" w:type="pct"/>
            <w:tcBorders>
              <w:top w:val="nil"/>
              <w:left w:val="nil"/>
              <w:bottom w:val="nil"/>
              <w:right w:val="nil"/>
            </w:tcBorders>
            <w:vAlign w:val="center"/>
            <w:hideMark/>
          </w:tcPr>
          <w:p w:rsidR="004A47BD" w:rsidRDefault="004A47BD" w:rsidP="00A13C4C">
            <w:pPr>
              <w:jc w:val="center"/>
              <w:rPr>
                <w:color w:val="000000"/>
              </w:rPr>
            </w:pPr>
            <w:r>
              <w:rPr>
                <w:color w:val="000000"/>
              </w:rPr>
              <w:t>53</w:t>
            </w:r>
          </w:p>
        </w:tc>
      </w:tr>
      <w:tr w:rsidR="004A47BD" w:rsidTr="00A13C4C">
        <w:trPr>
          <w:jc w:val="center"/>
        </w:trPr>
        <w:tc>
          <w:tcPr>
            <w:tcW w:w="554" w:type="pct"/>
            <w:tcBorders>
              <w:top w:val="nil"/>
              <w:left w:val="nil"/>
              <w:bottom w:val="nil"/>
              <w:right w:val="nil"/>
            </w:tcBorders>
            <w:vAlign w:val="center"/>
          </w:tcPr>
          <w:p w:rsidR="004A47BD" w:rsidRDefault="004A47BD" w:rsidP="00A13C4C">
            <w:pPr>
              <w:jc w:val="center"/>
            </w:pPr>
            <w:r>
              <w:t>2018</w:t>
            </w:r>
          </w:p>
        </w:tc>
        <w:tc>
          <w:tcPr>
            <w:tcW w:w="1238" w:type="pct"/>
            <w:tcBorders>
              <w:top w:val="nil"/>
              <w:left w:val="nil"/>
              <w:bottom w:val="nil"/>
              <w:right w:val="nil"/>
            </w:tcBorders>
            <w:vAlign w:val="center"/>
          </w:tcPr>
          <w:p w:rsidR="004A47BD" w:rsidRPr="003F2F9B" w:rsidRDefault="004A47BD" w:rsidP="00A13C4C">
            <w:pPr>
              <w:jc w:val="center"/>
              <w:rPr>
                <w:color w:val="000000"/>
              </w:rPr>
            </w:pPr>
            <w:r>
              <w:rPr>
                <w:color w:val="000000"/>
              </w:rPr>
              <w:t>424</w:t>
            </w:r>
          </w:p>
        </w:tc>
        <w:tc>
          <w:tcPr>
            <w:tcW w:w="930" w:type="pct"/>
            <w:tcBorders>
              <w:top w:val="nil"/>
              <w:left w:val="nil"/>
              <w:bottom w:val="nil"/>
              <w:right w:val="nil"/>
            </w:tcBorders>
            <w:vAlign w:val="center"/>
          </w:tcPr>
          <w:p w:rsidR="004A47BD" w:rsidRDefault="004A47BD" w:rsidP="00A13C4C">
            <w:pPr>
              <w:jc w:val="center"/>
              <w:rPr>
                <w:color w:val="000000"/>
              </w:rPr>
            </w:pPr>
            <w:r>
              <w:rPr>
                <w:color w:val="000000"/>
              </w:rPr>
              <w:t>31</w:t>
            </w:r>
          </w:p>
        </w:tc>
        <w:tc>
          <w:tcPr>
            <w:tcW w:w="1383" w:type="pct"/>
            <w:tcBorders>
              <w:top w:val="nil"/>
              <w:left w:val="nil"/>
              <w:bottom w:val="nil"/>
              <w:right w:val="nil"/>
            </w:tcBorders>
            <w:vAlign w:val="center"/>
          </w:tcPr>
          <w:p w:rsidR="004A47BD" w:rsidRDefault="004A47BD" w:rsidP="00A13C4C">
            <w:pPr>
              <w:jc w:val="center"/>
              <w:rPr>
                <w:color w:val="000000"/>
              </w:rPr>
            </w:pPr>
            <w:r>
              <w:rPr>
                <w:color w:val="000000"/>
              </w:rPr>
              <w:t>15</w:t>
            </w:r>
          </w:p>
        </w:tc>
        <w:tc>
          <w:tcPr>
            <w:tcW w:w="894" w:type="pct"/>
            <w:tcBorders>
              <w:top w:val="nil"/>
              <w:left w:val="nil"/>
              <w:bottom w:val="nil"/>
              <w:right w:val="nil"/>
            </w:tcBorders>
            <w:vAlign w:val="center"/>
          </w:tcPr>
          <w:p w:rsidR="004A47BD" w:rsidRDefault="004A47BD" w:rsidP="00A13C4C">
            <w:pPr>
              <w:jc w:val="center"/>
              <w:rPr>
                <w:color w:val="000000"/>
              </w:rPr>
            </w:pPr>
            <w:r>
              <w:rPr>
                <w:color w:val="000000"/>
              </w:rPr>
              <w:t>47</w:t>
            </w:r>
          </w:p>
        </w:tc>
      </w:tr>
      <w:tr w:rsidR="004A47BD" w:rsidTr="00A13C4C">
        <w:trPr>
          <w:jc w:val="center"/>
        </w:trPr>
        <w:tc>
          <w:tcPr>
            <w:tcW w:w="5000" w:type="pct"/>
            <w:gridSpan w:val="5"/>
            <w:tcBorders>
              <w:top w:val="nil"/>
              <w:left w:val="nil"/>
              <w:bottom w:val="nil"/>
              <w:right w:val="nil"/>
            </w:tcBorders>
            <w:vAlign w:val="center"/>
            <w:hideMark/>
          </w:tcPr>
          <w:p w:rsidR="004A47BD" w:rsidRPr="00460471" w:rsidRDefault="004A47BD" w:rsidP="00A13C4C">
            <w:pPr>
              <w:jc w:val="center"/>
              <w:rPr>
                <w:b/>
                <w:i/>
                <w:color w:val="000000"/>
              </w:rPr>
            </w:pPr>
            <w:r w:rsidRPr="00460471">
              <w:rPr>
                <w:b/>
                <w:i/>
                <w:color w:val="000000"/>
              </w:rPr>
              <w:t>Всего</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2015</w:t>
            </w:r>
          </w:p>
        </w:tc>
        <w:tc>
          <w:tcPr>
            <w:tcW w:w="1238" w:type="pct"/>
            <w:tcBorders>
              <w:top w:val="nil"/>
              <w:left w:val="nil"/>
              <w:bottom w:val="nil"/>
              <w:right w:val="nil"/>
            </w:tcBorders>
            <w:vAlign w:val="bottom"/>
            <w:hideMark/>
          </w:tcPr>
          <w:p w:rsidR="004A47BD" w:rsidRDefault="004A47BD" w:rsidP="00A13C4C">
            <w:pPr>
              <w:jc w:val="center"/>
              <w:rPr>
                <w:color w:val="000000"/>
              </w:rPr>
            </w:pPr>
            <w:r>
              <w:rPr>
                <w:color w:val="000000"/>
              </w:rPr>
              <w:t>754</w:t>
            </w:r>
          </w:p>
        </w:tc>
        <w:tc>
          <w:tcPr>
            <w:tcW w:w="930" w:type="pct"/>
            <w:tcBorders>
              <w:top w:val="nil"/>
              <w:left w:val="nil"/>
              <w:bottom w:val="nil"/>
              <w:right w:val="nil"/>
            </w:tcBorders>
            <w:vAlign w:val="bottom"/>
            <w:hideMark/>
          </w:tcPr>
          <w:p w:rsidR="004A47BD" w:rsidRDefault="004A47BD" w:rsidP="00A13C4C">
            <w:pPr>
              <w:jc w:val="center"/>
              <w:rPr>
                <w:color w:val="000000"/>
              </w:rPr>
            </w:pPr>
            <w:r>
              <w:rPr>
                <w:color w:val="000000"/>
              </w:rPr>
              <w:t>410</w:t>
            </w:r>
          </w:p>
        </w:tc>
        <w:tc>
          <w:tcPr>
            <w:tcW w:w="1383" w:type="pct"/>
            <w:tcBorders>
              <w:top w:val="nil"/>
              <w:left w:val="nil"/>
              <w:bottom w:val="nil"/>
              <w:right w:val="nil"/>
            </w:tcBorders>
            <w:vAlign w:val="bottom"/>
            <w:hideMark/>
          </w:tcPr>
          <w:p w:rsidR="004A47BD" w:rsidRDefault="004A47BD" w:rsidP="00A13C4C">
            <w:pPr>
              <w:jc w:val="center"/>
              <w:rPr>
                <w:color w:val="000000"/>
              </w:rPr>
            </w:pPr>
            <w:r>
              <w:rPr>
                <w:color w:val="000000"/>
              </w:rPr>
              <w:t>203</w:t>
            </w:r>
          </w:p>
        </w:tc>
        <w:tc>
          <w:tcPr>
            <w:tcW w:w="894" w:type="pct"/>
            <w:tcBorders>
              <w:top w:val="nil"/>
              <w:left w:val="nil"/>
              <w:bottom w:val="nil"/>
              <w:right w:val="nil"/>
            </w:tcBorders>
            <w:vAlign w:val="bottom"/>
            <w:hideMark/>
          </w:tcPr>
          <w:p w:rsidR="004A47BD" w:rsidRDefault="004A47BD" w:rsidP="00A13C4C">
            <w:pPr>
              <w:jc w:val="center"/>
              <w:rPr>
                <w:color w:val="000000"/>
              </w:rPr>
            </w:pPr>
            <w:r>
              <w:rPr>
                <w:color w:val="000000"/>
              </w:rPr>
              <w:t>616</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2016</w:t>
            </w:r>
          </w:p>
        </w:tc>
        <w:tc>
          <w:tcPr>
            <w:tcW w:w="1238" w:type="pct"/>
            <w:tcBorders>
              <w:top w:val="nil"/>
              <w:left w:val="nil"/>
              <w:bottom w:val="nil"/>
              <w:right w:val="nil"/>
            </w:tcBorders>
            <w:vAlign w:val="bottom"/>
            <w:hideMark/>
          </w:tcPr>
          <w:p w:rsidR="004A47BD" w:rsidRDefault="004A47BD" w:rsidP="00A13C4C">
            <w:pPr>
              <w:jc w:val="center"/>
              <w:rPr>
                <w:color w:val="000000"/>
              </w:rPr>
            </w:pPr>
            <w:r>
              <w:rPr>
                <w:color w:val="000000"/>
              </w:rPr>
              <w:t>801</w:t>
            </w:r>
          </w:p>
        </w:tc>
        <w:tc>
          <w:tcPr>
            <w:tcW w:w="930" w:type="pct"/>
            <w:tcBorders>
              <w:top w:val="nil"/>
              <w:left w:val="nil"/>
              <w:bottom w:val="nil"/>
              <w:right w:val="nil"/>
            </w:tcBorders>
            <w:vAlign w:val="bottom"/>
            <w:hideMark/>
          </w:tcPr>
          <w:p w:rsidR="004A47BD" w:rsidRDefault="004A47BD" w:rsidP="00A13C4C">
            <w:pPr>
              <w:jc w:val="center"/>
              <w:rPr>
                <w:color w:val="000000"/>
              </w:rPr>
            </w:pPr>
            <w:r>
              <w:rPr>
                <w:color w:val="000000"/>
              </w:rPr>
              <w:t>436</w:t>
            </w:r>
          </w:p>
        </w:tc>
        <w:tc>
          <w:tcPr>
            <w:tcW w:w="1383" w:type="pct"/>
            <w:tcBorders>
              <w:top w:val="nil"/>
              <w:left w:val="nil"/>
              <w:bottom w:val="nil"/>
              <w:right w:val="nil"/>
            </w:tcBorders>
            <w:vAlign w:val="bottom"/>
            <w:hideMark/>
          </w:tcPr>
          <w:p w:rsidR="004A47BD" w:rsidRDefault="004A47BD" w:rsidP="00A13C4C">
            <w:pPr>
              <w:jc w:val="center"/>
              <w:rPr>
                <w:color w:val="000000"/>
              </w:rPr>
            </w:pPr>
            <w:r>
              <w:rPr>
                <w:color w:val="000000"/>
              </w:rPr>
              <w:t>216</w:t>
            </w:r>
          </w:p>
        </w:tc>
        <w:tc>
          <w:tcPr>
            <w:tcW w:w="894" w:type="pct"/>
            <w:tcBorders>
              <w:top w:val="nil"/>
              <w:left w:val="nil"/>
              <w:bottom w:val="nil"/>
              <w:right w:val="nil"/>
            </w:tcBorders>
            <w:vAlign w:val="bottom"/>
            <w:hideMark/>
          </w:tcPr>
          <w:p w:rsidR="004A47BD" w:rsidRDefault="004A47BD" w:rsidP="00A13C4C">
            <w:pPr>
              <w:jc w:val="center"/>
              <w:rPr>
                <w:color w:val="000000"/>
              </w:rPr>
            </w:pPr>
            <w:r>
              <w:rPr>
                <w:color w:val="000000"/>
              </w:rPr>
              <w:t>655</w:t>
            </w:r>
          </w:p>
        </w:tc>
      </w:tr>
      <w:tr w:rsidR="004A47BD" w:rsidTr="00A13C4C">
        <w:trPr>
          <w:jc w:val="center"/>
        </w:trPr>
        <w:tc>
          <w:tcPr>
            <w:tcW w:w="554" w:type="pct"/>
            <w:tcBorders>
              <w:top w:val="nil"/>
              <w:left w:val="nil"/>
              <w:bottom w:val="nil"/>
              <w:right w:val="nil"/>
            </w:tcBorders>
            <w:vAlign w:val="center"/>
            <w:hideMark/>
          </w:tcPr>
          <w:p w:rsidR="004A47BD" w:rsidRDefault="004A47BD" w:rsidP="00A13C4C">
            <w:pPr>
              <w:jc w:val="center"/>
            </w:pPr>
            <w:r>
              <w:t>2017</w:t>
            </w:r>
          </w:p>
        </w:tc>
        <w:tc>
          <w:tcPr>
            <w:tcW w:w="1238" w:type="pct"/>
            <w:tcBorders>
              <w:top w:val="nil"/>
              <w:left w:val="nil"/>
              <w:bottom w:val="nil"/>
              <w:right w:val="nil"/>
            </w:tcBorders>
            <w:vAlign w:val="bottom"/>
            <w:hideMark/>
          </w:tcPr>
          <w:p w:rsidR="004A47BD" w:rsidRDefault="004A47BD" w:rsidP="00A13C4C">
            <w:pPr>
              <w:jc w:val="center"/>
              <w:rPr>
                <w:color w:val="000000"/>
              </w:rPr>
            </w:pPr>
            <w:r>
              <w:rPr>
                <w:color w:val="000000"/>
              </w:rPr>
              <w:t>898</w:t>
            </w:r>
          </w:p>
        </w:tc>
        <w:tc>
          <w:tcPr>
            <w:tcW w:w="930" w:type="pct"/>
            <w:tcBorders>
              <w:top w:val="nil"/>
              <w:left w:val="nil"/>
              <w:bottom w:val="nil"/>
              <w:right w:val="nil"/>
            </w:tcBorders>
            <w:vAlign w:val="bottom"/>
            <w:hideMark/>
          </w:tcPr>
          <w:p w:rsidR="004A47BD" w:rsidRDefault="004A47BD" w:rsidP="00A13C4C">
            <w:pPr>
              <w:jc w:val="center"/>
              <w:rPr>
                <w:color w:val="000000"/>
              </w:rPr>
            </w:pPr>
            <w:r>
              <w:rPr>
                <w:color w:val="000000"/>
              </w:rPr>
              <w:t>489</w:t>
            </w:r>
          </w:p>
        </w:tc>
        <w:tc>
          <w:tcPr>
            <w:tcW w:w="1383" w:type="pct"/>
            <w:tcBorders>
              <w:top w:val="nil"/>
              <w:left w:val="nil"/>
              <w:bottom w:val="nil"/>
              <w:right w:val="nil"/>
            </w:tcBorders>
            <w:vAlign w:val="bottom"/>
            <w:hideMark/>
          </w:tcPr>
          <w:p w:rsidR="004A47BD" w:rsidRDefault="004A47BD" w:rsidP="00A13C4C">
            <w:pPr>
              <w:jc w:val="center"/>
              <w:rPr>
                <w:color w:val="000000"/>
              </w:rPr>
            </w:pPr>
            <w:r>
              <w:rPr>
                <w:color w:val="000000"/>
              </w:rPr>
              <w:t>242</w:t>
            </w:r>
          </w:p>
        </w:tc>
        <w:tc>
          <w:tcPr>
            <w:tcW w:w="894" w:type="pct"/>
            <w:tcBorders>
              <w:top w:val="nil"/>
              <w:left w:val="nil"/>
              <w:bottom w:val="nil"/>
              <w:right w:val="nil"/>
            </w:tcBorders>
            <w:vAlign w:val="bottom"/>
            <w:hideMark/>
          </w:tcPr>
          <w:p w:rsidR="004A47BD" w:rsidRDefault="004A47BD" w:rsidP="00A13C4C">
            <w:pPr>
              <w:jc w:val="center"/>
              <w:rPr>
                <w:color w:val="000000"/>
              </w:rPr>
            </w:pPr>
            <w:r>
              <w:rPr>
                <w:color w:val="000000"/>
              </w:rPr>
              <w:t>734</w:t>
            </w:r>
          </w:p>
        </w:tc>
      </w:tr>
      <w:tr w:rsidR="004A47BD" w:rsidTr="00A13C4C">
        <w:trPr>
          <w:jc w:val="center"/>
        </w:trPr>
        <w:tc>
          <w:tcPr>
            <w:tcW w:w="554" w:type="pct"/>
            <w:tcBorders>
              <w:top w:val="nil"/>
              <w:left w:val="nil"/>
              <w:bottom w:val="single" w:sz="4" w:space="0" w:color="auto"/>
              <w:right w:val="nil"/>
            </w:tcBorders>
            <w:vAlign w:val="center"/>
          </w:tcPr>
          <w:p w:rsidR="004A47BD" w:rsidRDefault="004A47BD" w:rsidP="00A13C4C">
            <w:pPr>
              <w:jc w:val="center"/>
            </w:pPr>
            <w:r>
              <w:t>2018</w:t>
            </w:r>
          </w:p>
        </w:tc>
        <w:tc>
          <w:tcPr>
            <w:tcW w:w="1238" w:type="pct"/>
            <w:tcBorders>
              <w:top w:val="nil"/>
              <w:left w:val="nil"/>
              <w:bottom w:val="single" w:sz="4" w:space="0" w:color="auto"/>
              <w:right w:val="nil"/>
            </w:tcBorders>
            <w:vAlign w:val="bottom"/>
          </w:tcPr>
          <w:p w:rsidR="004A47BD" w:rsidRDefault="004A47BD" w:rsidP="00A13C4C">
            <w:pPr>
              <w:jc w:val="center"/>
              <w:rPr>
                <w:color w:val="000000"/>
              </w:rPr>
            </w:pPr>
            <w:r>
              <w:rPr>
                <w:color w:val="000000"/>
              </w:rPr>
              <w:t>1105</w:t>
            </w:r>
          </w:p>
        </w:tc>
        <w:tc>
          <w:tcPr>
            <w:tcW w:w="930" w:type="pct"/>
            <w:tcBorders>
              <w:top w:val="nil"/>
              <w:left w:val="nil"/>
              <w:bottom w:val="single" w:sz="4" w:space="0" w:color="auto"/>
              <w:right w:val="nil"/>
            </w:tcBorders>
            <w:vAlign w:val="bottom"/>
          </w:tcPr>
          <w:p w:rsidR="004A47BD" w:rsidRDefault="004A47BD" w:rsidP="00A13C4C">
            <w:pPr>
              <w:jc w:val="center"/>
              <w:rPr>
                <w:color w:val="000000"/>
              </w:rPr>
            </w:pPr>
            <w:r>
              <w:rPr>
                <w:color w:val="000000"/>
              </w:rPr>
              <w:t>601</w:t>
            </w:r>
          </w:p>
        </w:tc>
        <w:tc>
          <w:tcPr>
            <w:tcW w:w="1383" w:type="pct"/>
            <w:tcBorders>
              <w:top w:val="nil"/>
              <w:left w:val="nil"/>
              <w:bottom w:val="single" w:sz="4" w:space="0" w:color="auto"/>
              <w:right w:val="nil"/>
            </w:tcBorders>
            <w:vAlign w:val="bottom"/>
          </w:tcPr>
          <w:p w:rsidR="004A47BD" w:rsidRDefault="004A47BD" w:rsidP="00A13C4C">
            <w:pPr>
              <w:jc w:val="center"/>
              <w:rPr>
                <w:color w:val="000000"/>
              </w:rPr>
            </w:pPr>
            <w:r>
              <w:rPr>
                <w:color w:val="000000"/>
              </w:rPr>
              <w:t>298</w:t>
            </w:r>
          </w:p>
        </w:tc>
        <w:tc>
          <w:tcPr>
            <w:tcW w:w="894" w:type="pct"/>
            <w:tcBorders>
              <w:top w:val="nil"/>
              <w:left w:val="nil"/>
              <w:bottom w:val="single" w:sz="4" w:space="0" w:color="auto"/>
              <w:right w:val="nil"/>
            </w:tcBorders>
            <w:vAlign w:val="bottom"/>
          </w:tcPr>
          <w:p w:rsidR="004A47BD" w:rsidRDefault="004A47BD" w:rsidP="00A13C4C">
            <w:pPr>
              <w:jc w:val="center"/>
              <w:rPr>
                <w:color w:val="000000"/>
              </w:rPr>
            </w:pPr>
            <w:r>
              <w:rPr>
                <w:color w:val="000000"/>
              </w:rPr>
              <w:t>902</w:t>
            </w:r>
          </w:p>
        </w:tc>
      </w:tr>
    </w:tbl>
    <w:p w:rsidR="004A47BD" w:rsidRDefault="004A47BD" w:rsidP="004A47BD">
      <w:pPr>
        <w:ind w:firstLine="709"/>
        <w:jc w:val="both"/>
        <w:rPr>
          <w:color w:val="FF0000"/>
          <w:sz w:val="24"/>
          <w:szCs w:val="24"/>
          <w:lang w:eastAsia="ru-RU"/>
        </w:rPr>
      </w:pPr>
    </w:p>
    <w:p w:rsidR="004A47BD" w:rsidRPr="006021D1" w:rsidRDefault="004A47BD" w:rsidP="004A47BD">
      <w:pPr>
        <w:ind w:firstLine="709"/>
        <w:jc w:val="both"/>
        <w:rPr>
          <w:sz w:val="24"/>
          <w:szCs w:val="24"/>
        </w:rPr>
      </w:pPr>
      <w:r>
        <w:rPr>
          <w:sz w:val="24"/>
          <w:szCs w:val="24"/>
        </w:rPr>
        <w:t>За</w:t>
      </w:r>
      <w:r w:rsidRPr="003420EE">
        <w:rPr>
          <w:sz w:val="24"/>
          <w:szCs w:val="24"/>
        </w:rPr>
        <w:t xml:space="preserve"> </w:t>
      </w:r>
      <w:r>
        <w:rPr>
          <w:sz w:val="24"/>
          <w:szCs w:val="24"/>
        </w:rPr>
        <w:t>последние пять лет в</w:t>
      </w:r>
      <w:r w:rsidRPr="00956E53">
        <w:rPr>
          <w:sz w:val="24"/>
          <w:szCs w:val="24"/>
        </w:rPr>
        <w:t xml:space="preserve"> экосистемных съемк</w:t>
      </w:r>
      <w:r>
        <w:rPr>
          <w:sz w:val="24"/>
          <w:szCs w:val="24"/>
        </w:rPr>
        <w:t>ах</w:t>
      </w:r>
      <w:r w:rsidRPr="00956E53">
        <w:rPr>
          <w:sz w:val="24"/>
          <w:szCs w:val="24"/>
        </w:rPr>
        <w:t xml:space="preserve"> в Баренцевом море </w:t>
      </w:r>
      <w:r>
        <w:rPr>
          <w:sz w:val="24"/>
          <w:szCs w:val="24"/>
        </w:rPr>
        <w:t>были получены количественные характеристики разных функциональных групп (</w:t>
      </w:r>
      <w:r w:rsidRPr="00C62954">
        <w:rPr>
          <w:sz w:val="24"/>
          <w:szCs w:val="24"/>
        </w:rPr>
        <w:t>табл. </w:t>
      </w:r>
      <w:r>
        <w:rPr>
          <w:sz w:val="24"/>
          <w:szCs w:val="24"/>
        </w:rPr>
        <w:t>4). По данным 2018 г. средняя ШК самцов составила 58,7 мм, а средний размер промысловых самцов 113,8 мм.</w:t>
      </w:r>
    </w:p>
    <w:p w:rsidR="004A47BD" w:rsidRDefault="004A47BD" w:rsidP="004A47BD">
      <w:pPr>
        <w:ind w:firstLine="709"/>
        <w:jc w:val="both"/>
        <w:rPr>
          <w:sz w:val="24"/>
          <w:szCs w:val="24"/>
        </w:rPr>
      </w:pPr>
      <w:r w:rsidRPr="00956E53">
        <w:rPr>
          <w:sz w:val="24"/>
          <w:szCs w:val="24"/>
        </w:rPr>
        <w:t xml:space="preserve">В последние годы наблюдается </w:t>
      </w:r>
      <w:r>
        <w:rPr>
          <w:sz w:val="24"/>
          <w:szCs w:val="24"/>
        </w:rPr>
        <w:t xml:space="preserve">хорошее пополнение в разных функциональных группах краба-стригуна опилио. Среди самцов в уловах 2018 г. преобладали особи </w:t>
      </w:r>
      <w:r w:rsidRPr="00956E53">
        <w:rPr>
          <w:sz w:val="24"/>
          <w:szCs w:val="24"/>
        </w:rPr>
        <w:t xml:space="preserve">с покровами 3 </w:t>
      </w:r>
      <w:r>
        <w:rPr>
          <w:sz w:val="24"/>
          <w:szCs w:val="24"/>
        </w:rPr>
        <w:t xml:space="preserve">(38 %) </w:t>
      </w:r>
      <w:r w:rsidRPr="00956E53">
        <w:rPr>
          <w:sz w:val="24"/>
          <w:szCs w:val="24"/>
        </w:rPr>
        <w:t xml:space="preserve">и 3 ранней </w:t>
      </w:r>
      <w:r>
        <w:rPr>
          <w:sz w:val="24"/>
          <w:szCs w:val="24"/>
        </w:rPr>
        <w:t>(33</w:t>
      </w:r>
      <w:r w:rsidRPr="00956E53">
        <w:rPr>
          <w:sz w:val="24"/>
          <w:szCs w:val="24"/>
        </w:rPr>
        <w:t xml:space="preserve"> %</w:t>
      </w:r>
      <w:r>
        <w:rPr>
          <w:sz w:val="24"/>
          <w:szCs w:val="24"/>
        </w:rPr>
        <w:t xml:space="preserve">) </w:t>
      </w:r>
      <w:r w:rsidRPr="00956E53">
        <w:rPr>
          <w:sz w:val="24"/>
          <w:szCs w:val="24"/>
        </w:rPr>
        <w:t>межлиночной категори</w:t>
      </w:r>
      <w:r>
        <w:rPr>
          <w:sz w:val="24"/>
          <w:szCs w:val="24"/>
        </w:rPr>
        <w:t>й</w:t>
      </w:r>
      <w:r w:rsidRPr="00956E53">
        <w:rPr>
          <w:sz w:val="24"/>
          <w:szCs w:val="24"/>
        </w:rPr>
        <w:t xml:space="preserve"> </w:t>
      </w:r>
      <w:r>
        <w:rPr>
          <w:sz w:val="24"/>
          <w:szCs w:val="24"/>
        </w:rPr>
        <w:t xml:space="preserve"> (</w:t>
      </w:r>
      <w:r w:rsidRPr="00C62954">
        <w:rPr>
          <w:sz w:val="24"/>
          <w:szCs w:val="24"/>
        </w:rPr>
        <w:t>табл.</w:t>
      </w:r>
      <w:r>
        <w:rPr>
          <w:sz w:val="24"/>
          <w:szCs w:val="24"/>
        </w:rPr>
        <w:t xml:space="preserve"> 5).</w:t>
      </w:r>
    </w:p>
    <w:p w:rsidR="004A47BD" w:rsidRPr="0016661E" w:rsidRDefault="004A47BD" w:rsidP="004A47BD">
      <w:pPr>
        <w:ind w:firstLine="709"/>
        <w:jc w:val="both"/>
        <w:rPr>
          <w:color w:val="FF0000"/>
          <w:sz w:val="24"/>
          <w:szCs w:val="24"/>
        </w:rPr>
      </w:pPr>
    </w:p>
    <w:p w:rsidR="004A47BD" w:rsidRPr="0016661E" w:rsidRDefault="004A47BD" w:rsidP="004A47BD">
      <w:pPr>
        <w:jc w:val="both"/>
        <w:rPr>
          <w:rFonts w:eastAsia="Lucida Sans Unicode"/>
          <w:color w:val="FF0000"/>
          <w:sz w:val="24"/>
          <w:szCs w:val="24"/>
          <w:highlight w:val="yellow"/>
          <w:lang w:eastAsia="ru-RU"/>
        </w:rPr>
      </w:pPr>
      <w:r w:rsidRPr="00FC1963">
        <w:rPr>
          <w:rFonts w:eastAsia="Lucida Sans Unicode"/>
          <w:noProof/>
          <w:color w:val="FF0000"/>
          <w:sz w:val="24"/>
          <w:szCs w:val="24"/>
          <w:lang w:eastAsia="ru-RU"/>
        </w:rPr>
        <w:lastRenderedPageBreak/>
        <w:drawing>
          <wp:inline distT="0" distB="0" distL="0" distR="0">
            <wp:extent cx="5676900" cy="4181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4181475"/>
                    </a:xfrm>
                    <a:prstGeom prst="rect">
                      <a:avLst/>
                    </a:prstGeom>
                    <a:solidFill>
                      <a:srgbClr val="FFFFFF"/>
                    </a:solidFill>
                    <a:ln>
                      <a:noFill/>
                    </a:ln>
                  </pic:spPr>
                </pic:pic>
              </a:graphicData>
            </a:graphic>
          </wp:inline>
        </w:drawing>
      </w:r>
    </w:p>
    <w:p w:rsidR="004A47BD" w:rsidRPr="0016661E" w:rsidRDefault="004A47BD" w:rsidP="004A47BD">
      <w:pPr>
        <w:ind w:firstLine="709"/>
        <w:jc w:val="both"/>
        <w:rPr>
          <w:rFonts w:eastAsia="Lucida Sans Unicode"/>
          <w:color w:val="FF0000"/>
          <w:sz w:val="24"/>
          <w:szCs w:val="24"/>
          <w:highlight w:val="yellow"/>
          <w:lang w:eastAsia="ru-RU"/>
        </w:rPr>
      </w:pPr>
    </w:p>
    <w:p w:rsidR="004A47BD" w:rsidRPr="00B30DAB" w:rsidRDefault="004A47BD" w:rsidP="004A47BD">
      <w:pPr>
        <w:jc w:val="center"/>
        <w:rPr>
          <w:rFonts w:ascii="Arial" w:eastAsia="Lucida Sans Unicode" w:hAnsi="Arial" w:cs="Arial"/>
          <w:b/>
          <w:sz w:val="18"/>
          <w:szCs w:val="18"/>
          <w:lang w:eastAsia="ru-RU"/>
        </w:rPr>
      </w:pPr>
      <w:r w:rsidRPr="00420F75">
        <w:rPr>
          <w:rFonts w:ascii="Arial" w:eastAsia="Lucida Sans Unicode" w:hAnsi="Arial" w:cs="Arial"/>
          <w:b/>
          <w:sz w:val="18"/>
          <w:szCs w:val="18"/>
          <w:lang w:eastAsia="ru-RU"/>
        </w:rPr>
        <w:t xml:space="preserve">Рис. </w:t>
      </w:r>
      <w:r>
        <w:rPr>
          <w:rFonts w:ascii="Arial" w:eastAsia="Lucida Sans Unicode" w:hAnsi="Arial" w:cs="Arial"/>
          <w:b/>
          <w:sz w:val="18"/>
          <w:szCs w:val="18"/>
          <w:lang w:eastAsia="ru-RU"/>
        </w:rPr>
        <w:t>3</w:t>
      </w:r>
      <w:r w:rsidRPr="00B30DAB">
        <w:rPr>
          <w:rFonts w:ascii="Arial" w:eastAsia="Lucida Sans Unicode" w:hAnsi="Arial" w:cs="Arial"/>
          <w:b/>
          <w:sz w:val="18"/>
          <w:szCs w:val="18"/>
          <w:lang w:eastAsia="ru-RU"/>
        </w:rPr>
        <w:t>. Размерный состав самцов краба-стригуна опилио из уловов в Баренцевом море</w:t>
      </w:r>
    </w:p>
    <w:p w:rsidR="004A47BD" w:rsidRDefault="004A47BD" w:rsidP="004A47BD">
      <w:pPr>
        <w:jc w:val="center"/>
        <w:rPr>
          <w:rFonts w:ascii="Arial" w:eastAsia="Lucida Sans Unicode" w:hAnsi="Arial" w:cs="Arial"/>
          <w:b/>
          <w:sz w:val="18"/>
          <w:szCs w:val="18"/>
          <w:lang w:eastAsia="ru-RU"/>
        </w:rPr>
      </w:pPr>
      <w:r w:rsidRPr="00B30DAB">
        <w:rPr>
          <w:rFonts w:ascii="Arial" w:eastAsia="Lucida Sans Unicode" w:hAnsi="Arial" w:cs="Arial"/>
          <w:b/>
          <w:sz w:val="18"/>
          <w:szCs w:val="18"/>
          <w:lang w:eastAsia="ru-RU"/>
        </w:rPr>
        <w:t>по результатам экосистемных съемок в 2011-2018 гг.</w:t>
      </w:r>
    </w:p>
    <w:p w:rsidR="004A47BD" w:rsidRDefault="004A47BD" w:rsidP="004A47BD">
      <w:pPr>
        <w:jc w:val="center"/>
        <w:rPr>
          <w:rFonts w:ascii="Arial" w:eastAsia="Lucida Sans Unicode" w:hAnsi="Arial" w:cs="Arial"/>
          <w:b/>
          <w:sz w:val="18"/>
          <w:szCs w:val="18"/>
          <w:lang w:eastAsia="ru-RU"/>
        </w:rPr>
      </w:pPr>
    </w:p>
    <w:p w:rsidR="004A47BD" w:rsidRDefault="004A47BD" w:rsidP="004A47BD">
      <w:pPr>
        <w:ind w:firstLine="709"/>
        <w:jc w:val="both"/>
        <w:rPr>
          <w:sz w:val="24"/>
          <w:szCs w:val="24"/>
        </w:rPr>
      </w:pPr>
    </w:p>
    <w:p w:rsidR="004A47BD" w:rsidRDefault="004A47BD" w:rsidP="004A47BD">
      <w:pPr>
        <w:ind w:firstLine="709"/>
        <w:jc w:val="right"/>
        <w:rPr>
          <w:rFonts w:ascii="Arial" w:hAnsi="Arial" w:cs="Arial"/>
          <w:i/>
          <w:sz w:val="18"/>
          <w:szCs w:val="18"/>
        </w:rPr>
      </w:pPr>
      <w:r>
        <w:rPr>
          <w:rFonts w:ascii="Arial" w:hAnsi="Arial" w:cs="Arial"/>
          <w:i/>
          <w:sz w:val="18"/>
          <w:szCs w:val="18"/>
        </w:rPr>
        <w:t>Таблица 4</w:t>
      </w:r>
    </w:p>
    <w:p w:rsidR="004A47BD" w:rsidRDefault="004A47BD" w:rsidP="004A47BD">
      <w:pPr>
        <w:jc w:val="center"/>
        <w:rPr>
          <w:rFonts w:ascii="Arial" w:eastAsia="Lucida Sans Unicode" w:hAnsi="Arial" w:cs="Arial"/>
          <w:b/>
          <w:sz w:val="18"/>
          <w:szCs w:val="18"/>
          <w:lang w:eastAsia="ru-RU"/>
        </w:rPr>
      </w:pPr>
      <w:r>
        <w:rPr>
          <w:rFonts w:ascii="Arial" w:eastAsia="Lucida Sans Unicode" w:hAnsi="Arial" w:cs="Arial"/>
          <w:b/>
          <w:sz w:val="18"/>
          <w:szCs w:val="18"/>
          <w:lang w:eastAsia="ru-RU"/>
        </w:rPr>
        <w:t>Количественные характеристики</w:t>
      </w:r>
      <w:r w:rsidRPr="00BE0A7F">
        <w:rPr>
          <w:rFonts w:ascii="Arial" w:eastAsia="Lucida Sans Unicode" w:hAnsi="Arial" w:cs="Arial"/>
          <w:b/>
          <w:sz w:val="18"/>
          <w:szCs w:val="18"/>
          <w:lang w:eastAsia="ru-RU"/>
        </w:rPr>
        <w:t xml:space="preserve"> краб</w:t>
      </w:r>
      <w:r>
        <w:rPr>
          <w:rFonts w:ascii="Arial" w:eastAsia="Lucida Sans Unicode" w:hAnsi="Arial" w:cs="Arial"/>
          <w:b/>
          <w:sz w:val="18"/>
          <w:szCs w:val="18"/>
          <w:lang w:eastAsia="ru-RU"/>
        </w:rPr>
        <w:t>а</w:t>
      </w:r>
      <w:r w:rsidRPr="00BE0A7F">
        <w:rPr>
          <w:rFonts w:ascii="Arial" w:eastAsia="Lucida Sans Unicode" w:hAnsi="Arial" w:cs="Arial"/>
          <w:b/>
          <w:sz w:val="18"/>
          <w:szCs w:val="18"/>
          <w:lang w:eastAsia="ru-RU"/>
        </w:rPr>
        <w:t>-стригуну</w:t>
      </w:r>
      <w:r>
        <w:rPr>
          <w:rFonts w:ascii="Arial" w:eastAsia="Lucida Sans Unicode" w:hAnsi="Arial" w:cs="Arial"/>
          <w:b/>
          <w:sz w:val="18"/>
          <w:szCs w:val="18"/>
          <w:lang w:eastAsia="ru-RU"/>
        </w:rPr>
        <w:t xml:space="preserve"> опилио</w:t>
      </w:r>
      <w:r w:rsidRPr="00BE0A7F">
        <w:rPr>
          <w:rFonts w:ascii="Arial" w:eastAsia="Lucida Sans Unicode" w:hAnsi="Arial" w:cs="Arial"/>
          <w:b/>
          <w:sz w:val="18"/>
          <w:szCs w:val="18"/>
          <w:lang w:eastAsia="ru-RU"/>
        </w:rPr>
        <w:t>, полученн</w:t>
      </w:r>
      <w:r>
        <w:rPr>
          <w:rFonts w:ascii="Arial" w:eastAsia="Lucida Sans Unicode" w:hAnsi="Arial" w:cs="Arial"/>
          <w:b/>
          <w:sz w:val="18"/>
          <w:szCs w:val="18"/>
          <w:lang w:eastAsia="ru-RU"/>
        </w:rPr>
        <w:t>ые</w:t>
      </w:r>
      <w:r w:rsidRPr="00BE0A7F">
        <w:rPr>
          <w:rFonts w:ascii="Arial" w:eastAsia="Lucida Sans Unicode" w:hAnsi="Arial" w:cs="Arial"/>
          <w:b/>
          <w:sz w:val="18"/>
          <w:szCs w:val="18"/>
          <w:lang w:eastAsia="ru-RU"/>
        </w:rPr>
        <w:t xml:space="preserve"> в ходе </w:t>
      </w:r>
      <w:r>
        <w:rPr>
          <w:rFonts w:ascii="Arial" w:eastAsia="Lucida Sans Unicode" w:hAnsi="Arial" w:cs="Arial"/>
          <w:b/>
          <w:sz w:val="18"/>
          <w:szCs w:val="18"/>
          <w:lang w:eastAsia="ru-RU"/>
        </w:rPr>
        <w:t xml:space="preserve">выполнения </w:t>
      </w:r>
      <w:r w:rsidRPr="00BE0A7F">
        <w:rPr>
          <w:rFonts w:ascii="Arial" w:eastAsia="Lucida Sans Unicode" w:hAnsi="Arial" w:cs="Arial"/>
          <w:b/>
          <w:sz w:val="18"/>
          <w:szCs w:val="18"/>
          <w:lang w:eastAsia="ru-RU"/>
        </w:rPr>
        <w:t xml:space="preserve">экосистемных съемок </w:t>
      </w:r>
      <w:r>
        <w:rPr>
          <w:rFonts w:ascii="Arial" w:eastAsia="Lucida Sans Unicode" w:hAnsi="Arial" w:cs="Arial"/>
          <w:b/>
          <w:sz w:val="18"/>
          <w:szCs w:val="18"/>
          <w:lang w:eastAsia="ru-RU"/>
        </w:rPr>
        <w:t xml:space="preserve">в </w:t>
      </w:r>
      <w:r w:rsidRPr="00BE0A7F">
        <w:rPr>
          <w:rFonts w:ascii="Arial" w:eastAsia="Lucida Sans Unicode" w:hAnsi="Arial" w:cs="Arial"/>
          <w:b/>
          <w:sz w:val="18"/>
          <w:szCs w:val="18"/>
          <w:lang w:eastAsia="ru-RU"/>
        </w:rPr>
        <w:t>Баренцев</w:t>
      </w:r>
      <w:r>
        <w:rPr>
          <w:rFonts w:ascii="Arial" w:eastAsia="Lucida Sans Unicode" w:hAnsi="Arial" w:cs="Arial"/>
          <w:b/>
          <w:sz w:val="18"/>
          <w:szCs w:val="18"/>
          <w:lang w:eastAsia="ru-RU"/>
        </w:rPr>
        <w:t>ом</w:t>
      </w:r>
      <w:r w:rsidRPr="00BE0A7F">
        <w:rPr>
          <w:rFonts w:ascii="Arial" w:eastAsia="Lucida Sans Unicode" w:hAnsi="Arial" w:cs="Arial"/>
          <w:b/>
          <w:sz w:val="18"/>
          <w:szCs w:val="18"/>
          <w:lang w:eastAsia="ru-RU"/>
        </w:rPr>
        <w:t xml:space="preserve"> мор</w:t>
      </w:r>
      <w:r>
        <w:rPr>
          <w:rFonts w:ascii="Arial" w:eastAsia="Lucida Sans Unicode" w:hAnsi="Arial" w:cs="Arial"/>
          <w:b/>
          <w:sz w:val="18"/>
          <w:szCs w:val="18"/>
          <w:lang w:eastAsia="ru-RU"/>
        </w:rPr>
        <w:t>е</w:t>
      </w:r>
      <w:r w:rsidRPr="00BE0A7F">
        <w:rPr>
          <w:rFonts w:ascii="Arial" w:eastAsia="Lucida Sans Unicode" w:hAnsi="Arial" w:cs="Arial"/>
          <w:b/>
          <w:sz w:val="18"/>
          <w:szCs w:val="18"/>
          <w:lang w:eastAsia="ru-RU"/>
        </w:rPr>
        <w:t xml:space="preserve"> в 20</w:t>
      </w:r>
      <w:r>
        <w:rPr>
          <w:rFonts w:ascii="Arial" w:eastAsia="Lucida Sans Unicode" w:hAnsi="Arial" w:cs="Arial"/>
          <w:b/>
          <w:sz w:val="18"/>
          <w:szCs w:val="18"/>
          <w:lang w:eastAsia="ru-RU"/>
        </w:rPr>
        <w:t>1</w:t>
      </w:r>
      <w:r w:rsidRPr="00BE0A7F">
        <w:rPr>
          <w:rFonts w:ascii="Arial" w:eastAsia="Lucida Sans Unicode" w:hAnsi="Arial" w:cs="Arial"/>
          <w:b/>
          <w:sz w:val="18"/>
          <w:szCs w:val="18"/>
          <w:lang w:eastAsia="ru-RU"/>
        </w:rPr>
        <w:t>4-201</w:t>
      </w:r>
      <w:r>
        <w:rPr>
          <w:rFonts w:ascii="Arial" w:eastAsia="Lucida Sans Unicode" w:hAnsi="Arial" w:cs="Arial"/>
          <w:b/>
          <w:sz w:val="18"/>
          <w:szCs w:val="18"/>
          <w:lang w:eastAsia="ru-RU"/>
        </w:rPr>
        <w:t>8</w:t>
      </w:r>
      <w:r w:rsidRPr="00BE0A7F">
        <w:rPr>
          <w:rFonts w:ascii="Arial" w:eastAsia="Lucida Sans Unicode" w:hAnsi="Arial" w:cs="Arial"/>
          <w:b/>
          <w:sz w:val="18"/>
          <w:szCs w:val="18"/>
          <w:lang w:eastAsia="ru-RU"/>
        </w:rPr>
        <w:t xml:space="preserve"> гг. </w:t>
      </w:r>
      <w:r>
        <w:rPr>
          <w:rFonts w:ascii="Arial" w:eastAsia="Lucida Sans Unicode" w:hAnsi="Arial" w:cs="Arial"/>
          <w:b/>
          <w:sz w:val="18"/>
          <w:szCs w:val="18"/>
          <w:lang w:eastAsia="ru-RU"/>
        </w:rPr>
        <w:t>(экз.)</w:t>
      </w:r>
    </w:p>
    <w:p w:rsidR="004A47BD" w:rsidRDefault="004A47BD" w:rsidP="004A47BD">
      <w:pPr>
        <w:jc w:val="center"/>
        <w:rPr>
          <w:rFonts w:ascii="Arial" w:eastAsia="Lucida Sans Unicode" w:hAnsi="Arial" w:cs="Arial"/>
          <w:b/>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151"/>
        <w:gridCol w:w="1224"/>
        <w:gridCol w:w="1224"/>
        <w:gridCol w:w="1159"/>
        <w:gridCol w:w="1162"/>
        <w:gridCol w:w="1147"/>
        <w:gridCol w:w="1147"/>
      </w:tblGrid>
      <w:tr w:rsidR="004A47BD" w:rsidTr="00A13C4C">
        <w:trPr>
          <w:trHeight w:val="1107"/>
        </w:trPr>
        <w:tc>
          <w:tcPr>
            <w:tcW w:w="1169" w:type="dxa"/>
            <w:tcBorders>
              <w:left w:val="nil"/>
              <w:bottom w:val="single" w:sz="4" w:space="0" w:color="auto"/>
            </w:tcBorders>
            <w:shd w:val="clear" w:color="auto" w:fill="auto"/>
          </w:tcPr>
          <w:p w:rsidR="004A47BD" w:rsidRPr="004A5620" w:rsidRDefault="004A47BD" w:rsidP="00A13C4C">
            <w:pPr>
              <w:jc w:val="center"/>
            </w:pPr>
          </w:p>
          <w:p w:rsidR="004A47BD" w:rsidRPr="004A5620" w:rsidRDefault="004A47BD" w:rsidP="00A13C4C">
            <w:pPr>
              <w:jc w:val="center"/>
            </w:pPr>
            <w:r w:rsidRPr="004A5620">
              <w:t>Год</w:t>
            </w:r>
          </w:p>
        </w:tc>
        <w:tc>
          <w:tcPr>
            <w:tcW w:w="1174" w:type="dxa"/>
            <w:tcBorders>
              <w:bottom w:val="single" w:sz="4" w:space="0" w:color="auto"/>
            </w:tcBorders>
            <w:shd w:val="clear" w:color="auto" w:fill="auto"/>
          </w:tcPr>
          <w:p w:rsidR="004A47BD" w:rsidRPr="004A5620" w:rsidRDefault="004A47BD" w:rsidP="00A13C4C">
            <w:pPr>
              <w:jc w:val="center"/>
            </w:pPr>
            <w:r w:rsidRPr="004A5620">
              <w:t>Самцы</w:t>
            </w:r>
          </w:p>
          <w:p w:rsidR="004A47BD" w:rsidRPr="004A5620" w:rsidRDefault="004A47BD" w:rsidP="00A13C4C">
            <w:pPr>
              <w:jc w:val="center"/>
            </w:pPr>
            <w:r w:rsidRPr="004A5620">
              <w:t>&lt;70 мм</w:t>
            </w:r>
          </w:p>
        </w:tc>
        <w:tc>
          <w:tcPr>
            <w:tcW w:w="1257" w:type="dxa"/>
            <w:tcBorders>
              <w:bottom w:val="single" w:sz="4" w:space="0" w:color="auto"/>
            </w:tcBorders>
            <w:shd w:val="clear" w:color="auto" w:fill="auto"/>
          </w:tcPr>
          <w:p w:rsidR="004A47BD" w:rsidRPr="004A5620" w:rsidRDefault="004A47BD" w:rsidP="00A13C4C">
            <w:pPr>
              <w:jc w:val="center"/>
            </w:pPr>
            <w:r w:rsidRPr="004A5620">
              <w:t>Пререкруты</w:t>
            </w:r>
          </w:p>
          <w:p w:rsidR="004A47BD" w:rsidRPr="004A5620" w:rsidRDefault="004A47BD" w:rsidP="00A13C4C">
            <w:pPr>
              <w:jc w:val="center"/>
            </w:pPr>
            <w:r w:rsidRPr="004A5620">
              <w:t>II (узкопал. 70-85 мм)</w:t>
            </w:r>
          </w:p>
        </w:tc>
        <w:tc>
          <w:tcPr>
            <w:tcW w:w="1257" w:type="dxa"/>
            <w:tcBorders>
              <w:bottom w:val="single" w:sz="4" w:space="0" w:color="auto"/>
            </w:tcBorders>
            <w:shd w:val="clear" w:color="auto" w:fill="auto"/>
          </w:tcPr>
          <w:p w:rsidR="004A47BD" w:rsidRPr="004A5620" w:rsidRDefault="004A47BD" w:rsidP="00A13C4C">
            <w:pPr>
              <w:jc w:val="center"/>
            </w:pPr>
            <w:r w:rsidRPr="004A5620">
              <w:t>Пререкруты</w:t>
            </w:r>
          </w:p>
          <w:p w:rsidR="004A47BD" w:rsidRPr="004A5620" w:rsidRDefault="004A47BD" w:rsidP="00A13C4C">
            <w:pPr>
              <w:jc w:val="center"/>
            </w:pPr>
            <w:r w:rsidRPr="004A5620">
              <w:t>I (узкопал. 86-99 мм)</w:t>
            </w:r>
          </w:p>
        </w:tc>
        <w:tc>
          <w:tcPr>
            <w:tcW w:w="1181" w:type="dxa"/>
            <w:tcBorders>
              <w:bottom w:val="single" w:sz="4" w:space="0" w:color="auto"/>
            </w:tcBorders>
            <w:shd w:val="clear" w:color="auto" w:fill="auto"/>
          </w:tcPr>
          <w:p w:rsidR="004A47BD" w:rsidRPr="004A5620" w:rsidRDefault="004A47BD" w:rsidP="00A13C4C">
            <w:pPr>
              <w:jc w:val="center"/>
            </w:pPr>
            <w:r w:rsidRPr="004A5620">
              <w:t>Самцы</w:t>
            </w:r>
          </w:p>
          <w:p w:rsidR="004A47BD" w:rsidRPr="004A5620" w:rsidRDefault="004A47BD" w:rsidP="00A13C4C">
            <w:pPr>
              <w:jc w:val="center"/>
            </w:pPr>
            <w:r w:rsidRPr="004A5620">
              <w:t>узкопал.</w:t>
            </w:r>
          </w:p>
          <w:p w:rsidR="004A47BD" w:rsidRPr="004A5620" w:rsidRDefault="004A47BD" w:rsidP="00A13C4C">
            <w:pPr>
              <w:ind w:left="360" w:hanging="360"/>
              <w:jc w:val="center"/>
            </w:pPr>
            <w:r w:rsidRPr="004A5620">
              <w:t>&gt;100 мм</w:t>
            </w:r>
          </w:p>
        </w:tc>
        <w:tc>
          <w:tcPr>
            <w:tcW w:w="1189" w:type="dxa"/>
            <w:tcBorders>
              <w:bottom w:val="single" w:sz="4" w:space="0" w:color="auto"/>
            </w:tcBorders>
            <w:shd w:val="clear" w:color="auto" w:fill="auto"/>
          </w:tcPr>
          <w:p w:rsidR="004A47BD" w:rsidRPr="004A5620" w:rsidRDefault="004A47BD" w:rsidP="00A13C4C">
            <w:pPr>
              <w:jc w:val="center"/>
            </w:pPr>
            <w:r w:rsidRPr="004A5620">
              <w:t>Промысл.</w:t>
            </w:r>
          </w:p>
          <w:p w:rsidR="004A47BD" w:rsidRPr="004A5620" w:rsidRDefault="004A47BD" w:rsidP="00A13C4C">
            <w:pPr>
              <w:jc w:val="center"/>
            </w:pPr>
            <w:r w:rsidRPr="004A5620">
              <w:t>самцы</w:t>
            </w:r>
          </w:p>
        </w:tc>
        <w:tc>
          <w:tcPr>
            <w:tcW w:w="1172" w:type="dxa"/>
            <w:tcBorders>
              <w:bottom w:val="single" w:sz="4" w:space="0" w:color="auto"/>
            </w:tcBorders>
            <w:shd w:val="clear" w:color="auto" w:fill="auto"/>
          </w:tcPr>
          <w:p w:rsidR="004A47BD" w:rsidRPr="004A5620" w:rsidRDefault="004A47BD" w:rsidP="00A13C4C">
            <w:pPr>
              <w:jc w:val="center"/>
            </w:pPr>
            <w:r w:rsidRPr="004A5620">
              <w:t xml:space="preserve">Самки </w:t>
            </w:r>
          </w:p>
          <w:p w:rsidR="004A47BD" w:rsidRPr="004A5620" w:rsidRDefault="004A47BD" w:rsidP="00A13C4C">
            <w:pPr>
              <w:jc w:val="center"/>
            </w:pPr>
            <w:r w:rsidRPr="004A5620">
              <w:t>с</w:t>
            </w:r>
          </w:p>
          <w:p w:rsidR="004A47BD" w:rsidRPr="004A5620" w:rsidRDefault="004A47BD" w:rsidP="00A13C4C">
            <w:pPr>
              <w:jc w:val="center"/>
            </w:pPr>
            <w:r w:rsidRPr="004A5620">
              <w:t>икрой</w:t>
            </w:r>
          </w:p>
        </w:tc>
        <w:tc>
          <w:tcPr>
            <w:tcW w:w="1172" w:type="dxa"/>
            <w:tcBorders>
              <w:bottom w:val="single" w:sz="4" w:space="0" w:color="auto"/>
              <w:right w:val="nil"/>
            </w:tcBorders>
            <w:shd w:val="clear" w:color="auto" w:fill="auto"/>
          </w:tcPr>
          <w:p w:rsidR="004A47BD" w:rsidRPr="004A5620" w:rsidRDefault="004A47BD" w:rsidP="00A13C4C">
            <w:pPr>
              <w:jc w:val="center"/>
            </w:pPr>
            <w:r w:rsidRPr="004A5620">
              <w:t xml:space="preserve">Самки </w:t>
            </w:r>
          </w:p>
          <w:p w:rsidR="004A47BD" w:rsidRPr="004A5620" w:rsidRDefault="004A47BD" w:rsidP="00A13C4C">
            <w:pPr>
              <w:jc w:val="center"/>
            </w:pPr>
            <w:r w:rsidRPr="004A5620">
              <w:t xml:space="preserve">без </w:t>
            </w:r>
          </w:p>
          <w:p w:rsidR="004A47BD" w:rsidRPr="004A5620" w:rsidRDefault="004A47BD" w:rsidP="00A13C4C">
            <w:pPr>
              <w:jc w:val="center"/>
            </w:pPr>
            <w:r w:rsidRPr="004A5620">
              <w:t>икры</w:t>
            </w:r>
          </w:p>
        </w:tc>
      </w:tr>
      <w:tr w:rsidR="004A47BD" w:rsidTr="00A13C4C">
        <w:tc>
          <w:tcPr>
            <w:tcW w:w="1169" w:type="dxa"/>
            <w:tcBorders>
              <w:top w:val="single" w:sz="4" w:space="0" w:color="auto"/>
              <w:left w:val="nil"/>
              <w:bottom w:val="nil"/>
              <w:right w:val="nil"/>
            </w:tcBorders>
            <w:shd w:val="clear" w:color="auto" w:fill="auto"/>
            <w:vAlign w:val="center"/>
          </w:tcPr>
          <w:p w:rsidR="004A47BD" w:rsidRPr="004A5620" w:rsidRDefault="004A47BD" w:rsidP="00A13C4C">
            <w:pPr>
              <w:jc w:val="center"/>
            </w:pPr>
            <w:r w:rsidRPr="004A5620">
              <w:t>2014</w:t>
            </w:r>
          </w:p>
        </w:tc>
        <w:tc>
          <w:tcPr>
            <w:tcW w:w="1174" w:type="dxa"/>
            <w:tcBorders>
              <w:top w:val="single" w:sz="4" w:space="0" w:color="auto"/>
              <w:left w:val="nil"/>
              <w:bottom w:val="nil"/>
              <w:right w:val="nil"/>
            </w:tcBorders>
            <w:shd w:val="clear" w:color="auto" w:fill="auto"/>
          </w:tcPr>
          <w:p w:rsidR="004A47BD" w:rsidRPr="004A5620" w:rsidRDefault="004A47BD" w:rsidP="00A13C4C">
            <w:pPr>
              <w:jc w:val="center"/>
            </w:pPr>
            <w:r w:rsidRPr="004A5620">
              <w:t>3754</w:t>
            </w:r>
          </w:p>
        </w:tc>
        <w:tc>
          <w:tcPr>
            <w:tcW w:w="1257" w:type="dxa"/>
            <w:tcBorders>
              <w:top w:val="single" w:sz="4" w:space="0" w:color="auto"/>
              <w:left w:val="nil"/>
              <w:bottom w:val="nil"/>
              <w:right w:val="nil"/>
            </w:tcBorders>
            <w:shd w:val="clear" w:color="auto" w:fill="auto"/>
          </w:tcPr>
          <w:p w:rsidR="004A47BD" w:rsidRPr="004A5620" w:rsidRDefault="004A47BD" w:rsidP="00A13C4C">
            <w:pPr>
              <w:jc w:val="center"/>
            </w:pPr>
            <w:r w:rsidRPr="004A5620">
              <w:t>254</w:t>
            </w:r>
          </w:p>
        </w:tc>
        <w:tc>
          <w:tcPr>
            <w:tcW w:w="1257" w:type="dxa"/>
            <w:tcBorders>
              <w:top w:val="single" w:sz="4" w:space="0" w:color="auto"/>
              <w:left w:val="nil"/>
              <w:bottom w:val="nil"/>
              <w:right w:val="nil"/>
            </w:tcBorders>
            <w:shd w:val="clear" w:color="auto" w:fill="auto"/>
          </w:tcPr>
          <w:p w:rsidR="004A47BD" w:rsidRPr="004A5620" w:rsidRDefault="004A47BD" w:rsidP="00A13C4C">
            <w:pPr>
              <w:jc w:val="center"/>
            </w:pPr>
            <w:r w:rsidRPr="004A5620">
              <w:t>74</w:t>
            </w:r>
          </w:p>
        </w:tc>
        <w:tc>
          <w:tcPr>
            <w:tcW w:w="1181" w:type="dxa"/>
            <w:tcBorders>
              <w:top w:val="single" w:sz="4" w:space="0" w:color="auto"/>
              <w:left w:val="nil"/>
              <w:bottom w:val="nil"/>
              <w:right w:val="nil"/>
            </w:tcBorders>
            <w:shd w:val="clear" w:color="auto" w:fill="auto"/>
          </w:tcPr>
          <w:p w:rsidR="004A47BD" w:rsidRPr="004A5620" w:rsidRDefault="004A47BD" w:rsidP="00A13C4C">
            <w:pPr>
              <w:jc w:val="center"/>
            </w:pPr>
            <w:r w:rsidRPr="004A5620">
              <w:t>41</w:t>
            </w:r>
          </w:p>
        </w:tc>
        <w:tc>
          <w:tcPr>
            <w:tcW w:w="1189" w:type="dxa"/>
            <w:tcBorders>
              <w:top w:val="single" w:sz="4" w:space="0" w:color="auto"/>
              <w:left w:val="nil"/>
              <w:bottom w:val="nil"/>
              <w:right w:val="nil"/>
            </w:tcBorders>
            <w:shd w:val="clear" w:color="auto" w:fill="auto"/>
          </w:tcPr>
          <w:p w:rsidR="004A47BD" w:rsidRPr="004A5620" w:rsidRDefault="004A47BD" w:rsidP="00A13C4C">
            <w:pPr>
              <w:jc w:val="center"/>
            </w:pPr>
            <w:r w:rsidRPr="004A5620">
              <w:t>201</w:t>
            </w:r>
          </w:p>
        </w:tc>
        <w:tc>
          <w:tcPr>
            <w:tcW w:w="1172" w:type="dxa"/>
            <w:tcBorders>
              <w:top w:val="single" w:sz="4" w:space="0" w:color="auto"/>
              <w:left w:val="nil"/>
              <w:bottom w:val="nil"/>
              <w:right w:val="nil"/>
            </w:tcBorders>
            <w:shd w:val="clear" w:color="auto" w:fill="auto"/>
          </w:tcPr>
          <w:p w:rsidR="004A47BD" w:rsidRPr="004A5620" w:rsidRDefault="004A47BD" w:rsidP="00A13C4C">
            <w:pPr>
              <w:jc w:val="center"/>
            </w:pPr>
            <w:r w:rsidRPr="004A5620">
              <w:t>1823</w:t>
            </w:r>
          </w:p>
        </w:tc>
        <w:tc>
          <w:tcPr>
            <w:tcW w:w="1172" w:type="dxa"/>
            <w:tcBorders>
              <w:top w:val="single" w:sz="4" w:space="0" w:color="auto"/>
              <w:left w:val="nil"/>
              <w:bottom w:val="nil"/>
              <w:right w:val="nil"/>
            </w:tcBorders>
            <w:shd w:val="clear" w:color="auto" w:fill="auto"/>
          </w:tcPr>
          <w:p w:rsidR="004A47BD" w:rsidRPr="004A5620" w:rsidRDefault="004A47BD" w:rsidP="00A13C4C">
            <w:pPr>
              <w:jc w:val="center"/>
            </w:pPr>
            <w:r w:rsidRPr="004A5620">
              <w:t>2238</w:t>
            </w:r>
          </w:p>
        </w:tc>
      </w:tr>
      <w:tr w:rsidR="004A47BD" w:rsidTr="00A13C4C">
        <w:tc>
          <w:tcPr>
            <w:tcW w:w="1169" w:type="dxa"/>
            <w:tcBorders>
              <w:top w:val="nil"/>
              <w:left w:val="nil"/>
              <w:bottom w:val="nil"/>
              <w:right w:val="nil"/>
            </w:tcBorders>
            <w:shd w:val="clear" w:color="auto" w:fill="auto"/>
            <w:vAlign w:val="center"/>
          </w:tcPr>
          <w:p w:rsidR="004A47BD" w:rsidRPr="004A5620" w:rsidRDefault="004A47BD" w:rsidP="00A13C4C">
            <w:pPr>
              <w:jc w:val="center"/>
            </w:pPr>
            <w:r w:rsidRPr="004A5620">
              <w:t>2015</w:t>
            </w:r>
          </w:p>
        </w:tc>
        <w:tc>
          <w:tcPr>
            <w:tcW w:w="1174" w:type="dxa"/>
            <w:tcBorders>
              <w:top w:val="nil"/>
              <w:left w:val="nil"/>
              <w:bottom w:val="nil"/>
              <w:right w:val="nil"/>
            </w:tcBorders>
            <w:shd w:val="clear" w:color="auto" w:fill="auto"/>
          </w:tcPr>
          <w:p w:rsidR="004A47BD" w:rsidRPr="004A5620" w:rsidRDefault="004A47BD" w:rsidP="00A13C4C">
            <w:pPr>
              <w:jc w:val="center"/>
            </w:pPr>
            <w:r w:rsidRPr="004A5620">
              <w:t>1117</w:t>
            </w:r>
          </w:p>
        </w:tc>
        <w:tc>
          <w:tcPr>
            <w:tcW w:w="1257" w:type="dxa"/>
            <w:tcBorders>
              <w:top w:val="nil"/>
              <w:left w:val="nil"/>
              <w:bottom w:val="nil"/>
              <w:right w:val="nil"/>
            </w:tcBorders>
            <w:shd w:val="clear" w:color="auto" w:fill="auto"/>
          </w:tcPr>
          <w:p w:rsidR="004A47BD" w:rsidRPr="004A5620" w:rsidRDefault="004A47BD" w:rsidP="00A13C4C">
            <w:pPr>
              <w:jc w:val="center"/>
            </w:pPr>
            <w:r w:rsidRPr="004A5620">
              <w:t>95</w:t>
            </w:r>
          </w:p>
        </w:tc>
        <w:tc>
          <w:tcPr>
            <w:tcW w:w="1257" w:type="dxa"/>
            <w:tcBorders>
              <w:top w:val="nil"/>
              <w:left w:val="nil"/>
              <w:bottom w:val="nil"/>
              <w:right w:val="nil"/>
            </w:tcBorders>
            <w:shd w:val="clear" w:color="auto" w:fill="auto"/>
          </w:tcPr>
          <w:p w:rsidR="004A47BD" w:rsidRPr="004A5620" w:rsidRDefault="004A47BD" w:rsidP="00A13C4C">
            <w:pPr>
              <w:jc w:val="center"/>
            </w:pPr>
            <w:r w:rsidRPr="004A5620">
              <w:t>61</w:t>
            </w:r>
          </w:p>
        </w:tc>
        <w:tc>
          <w:tcPr>
            <w:tcW w:w="1181" w:type="dxa"/>
            <w:tcBorders>
              <w:top w:val="nil"/>
              <w:left w:val="nil"/>
              <w:bottom w:val="nil"/>
              <w:right w:val="nil"/>
            </w:tcBorders>
            <w:shd w:val="clear" w:color="auto" w:fill="auto"/>
          </w:tcPr>
          <w:p w:rsidR="004A47BD" w:rsidRPr="004A5620" w:rsidRDefault="004A47BD" w:rsidP="00A13C4C">
            <w:pPr>
              <w:jc w:val="center"/>
            </w:pPr>
            <w:r w:rsidRPr="004A5620">
              <w:t>39</w:t>
            </w:r>
          </w:p>
        </w:tc>
        <w:tc>
          <w:tcPr>
            <w:tcW w:w="1189" w:type="dxa"/>
            <w:tcBorders>
              <w:top w:val="nil"/>
              <w:left w:val="nil"/>
              <w:bottom w:val="nil"/>
              <w:right w:val="nil"/>
            </w:tcBorders>
            <w:shd w:val="clear" w:color="auto" w:fill="auto"/>
          </w:tcPr>
          <w:p w:rsidR="004A47BD" w:rsidRPr="004A5620" w:rsidRDefault="004A47BD" w:rsidP="00A13C4C">
            <w:pPr>
              <w:jc w:val="center"/>
            </w:pPr>
            <w:r w:rsidRPr="004A5620">
              <w:t>191</w:t>
            </w:r>
          </w:p>
        </w:tc>
        <w:tc>
          <w:tcPr>
            <w:tcW w:w="1172" w:type="dxa"/>
            <w:tcBorders>
              <w:top w:val="nil"/>
              <w:left w:val="nil"/>
              <w:bottom w:val="nil"/>
              <w:right w:val="nil"/>
            </w:tcBorders>
            <w:shd w:val="clear" w:color="auto" w:fill="auto"/>
          </w:tcPr>
          <w:p w:rsidR="004A47BD" w:rsidRPr="004A5620" w:rsidRDefault="004A47BD" w:rsidP="00A13C4C">
            <w:pPr>
              <w:jc w:val="center"/>
            </w:pPr>
            <w:r w:rsidRPr="004A5620">
              <w:t>626</w:t>
            </w:r>
          </w:p>
        </w:tc>
        <w:tc>
          <w:tcPr>
            <w:tcW w:w="1172" w:type="dxa"/>
            <w:tcBorders>
              <w:top w:val="nil"/>
              <w:left w:val="nil"/>
              <w:bottom w:val="nil"/>
              <w:right w:val="nil"/>
            </w:tcBorders>
            <w:shd w:val="clear" w:color="auto" w:fill="auto"/>
          </w:tcPr>
          <w:p w:rsidR="004A47BD" w:rsidRPr="004A5620" w:rsidRDefault="004A47BD" w:rsidP="00A13C4C">
            <w:pPr>
              <w:jc w:val="center"/>
            </w:pPr>
            <w:r w:rsidRPr="004A5620">
              <w:t>619</w:t>
            </w:r>
          </w:p>
        </w:tc>
      </w:tr>
      <w:tr w:rsidR="004A47BD" w:rsidTr="00A13C4C">
        <w:tc>
          <w:tcPr>
            <w:tcW w:w="1169" w:type="dxa"/>
            <w:tcBorders>
              <w:top w:val="nil"/>
              <w:left w:val="nil"/>
              <w:bottom w:val="nil"/>
              <w:right w:val="nil"/>
            </w:tcBorders>
            <w:shd w:val="clear" w:color="auto" w:fill="auto"/>
            <w:vAlign w:val="center"/>
          </w:tcPr>
          <w:p w:rsidR="004A47BD" w:rsidRPr="004A5620" w:rsidRDefault="004A47BD" w:rsidP="00A13C4C">
            <w:pPr>
              <w:jc w:val="center"/>
            </w:pPr>
            <w:r w:rsidRPr="004A5620">
              <w:t>2016</w:t>
            </w:r>
          </w:p>
        </w:tc>
        <w:tc>
          <w:tcPr>
            <w:tcW w:w="1174" w:type="dxa"/>
            <w:tcBorders>
              <w:top w:val="nil"/>
              <w:left w:val="nil"/>
              <w:bottom w:val="nil"/>
              <w:right w:val="nil"/>
            </w:tcBorders>
            <w:shd w:val="clear" w:color="auto" w:fill="auto"/>
          </w:tcPr>
          <w:p w:rsidR="004A47BD" w:rsidRPr="004A5620" w:rsidRDefault="004A47BD" w:rsidP="00A13C4C">
            <w:pPr>
              <w:jc w:val="center"/>
            </w:pPr>
            <w:r w:rsidRPr="004A5620">
              <w:t>591</w:t>
            </w:r>
          </w:p>
        </w:tc>
        <w:tc>
          <w:tcPr>
            <w:tcW w:w="1257" w:type="dxa"/>
            <w:tcBorders>
              <w:top w:val="nil"/>
              <w:left w:val="nil"/>
              <w:bottom w:val="nil"/>
              <w:right w:val="nil"/>
            </w:tcBorders>
            <w:shd w:val="clear" w:color="auto" w:fill="auto"/>
          </w:tcPr>
          <w:p w:rsidR="004A47BD" w:rsidRPr="004A5620" w:rsidRDefault="004A47BD" w:rsidP="00A13C4C">
            <w:pPr>
              <w:jc w:val="center"/>
            </w:pPr>
            <w:r w:rsidRPr="004A5620">
              <w:t>71</w:t>
            </w:r>
          </w:p>
        </w:tc>
        <w:tc>
          <w:tcPr>
            <w:tcW w:w="1257" w:type="dxa"/>
            <w:tcBorders>
              <w:top w:val="nil"/>
              <w:left w:val="nil"/>
              <w:bottom w:val="nil"/>
              <w:right w:val="nil"/>
            </w:tcBorders>
            <w:shd w:val="clear" w:color="auto" w:fill="auto"/>
          </w:tcPr>
          <w:p w:rsidR="004A47BD" w:rsidRPr="004A5620" w:rsidRDefault="004A47BD" w:rsidP="00A13C4C">
            <w:pPr>
              <w:jc w:val="center"/>
            </w:pPr>
            <w:r w:rsidRPr="004A5620">
              <w:t>54</w:t>
            </w:r>
          </w:p>
        </w:tc>
        <w:tc>
          <w:tcPr>
            <w:tcW w:w="1181" w:type="dxa"/>
            <w:tcBorders>
              <w:top w:val="nil"/>
              <w:left w:val="nil"/>
              <w:bottom w:val="nil"/>
              <w:right w:val="nil"/>
            </w:tcBorders>
            <w:shd w:val="clear" w:color="auto" w:fill="auto"/>
          </w:tcPr>
          <w:p w:rsidR="004A47BD" w:rsidRPr="004A5620" w:rsidRDefault="004A47BD" w:rsidP="00A13C4C">
            <w:pPr>
              <w:jc w:val="center"/>
            </w:pPr>
            <w:r w:rsidRPr="004A5620">
              <w:t>5</w:t>
            </w:r>
          </w:p>
        </w:tc>
        <w:tc>
          <w:tcPr>
            <w:tcW w:w="1189" w:type="dxa"/>
            <w:tcBorders>
              <w:top w:val="nil"/>
              <w:left w:val="nil"/>
              <w:bottom w:val="nil"/>
              <w:right w:val="nil"/>
            </w:tcBorders>
            <w:shd w:val="clear" w:color="auto" w:fill="auto"/>
          </w:tcPr>
          <w:p w:rsidR="004A47BD" w:rsidRPr="004A5620" w:rsidRDefault="004A47BD" w:rsidP="00A13C4C">
            <w:pPr>
              <w:jc w:val="center"/>
            </w:pPr>
            <w:r w:rsidRPr="004A5620">
              <w:t>27</w:t>
            </w:r>
          </w:p>
        </w:tc>
        <w:tc>
          <w:tcPr>
            <w:tcW w:w="1172" w:type="dxa"/>
            <w:tcBorders>
              <w:top w:val="nil"/>
              <w:left w:val="nil"/>
              <w:bottom w:val="nil"/>
              <w:right w:val="nil"/>
            </w:tcBorders>
            <w:shd w:val="clear" w:color="auto" w:fill="auto"/>
          </w:tcPr>
          <w:p w:rsidR="004A47BD" w:rsidRPr="004A5620" w:rsidRDefault="004A47BD" w:rsidP="00A13C4C">
            <w:pPr>
              <w:jc w:val="center"/>
            </w:pPr>
            <w:r w:rsidRPr="004A5620">
              <w:t>216</w:t>
            </w:r>
          </w:p>
        </w:tc>
        <w:tc>
          <w:tcPr>
            <w:tcW w:w="1172" w:type="dxa"/>
            <w:tcBorders>
              <w:top w:val="nil"/>
              <w:left w:val="nil"/>
              <w:bottom w:val="nil"/>
              <w:right w:val="nil"/>
            </w:tcBorders>
            <w:shd w:val="clear" w:color="auto" w:fill="auto"/>
          </w:tcPr>
          <w:p w:rsidR="004A47BD" w:rsidRPr="004A5620" w:rsidRDefault="004A47BD" w:rsidP="00A13C4C">
            <w:pPr>
              <w:jc w:val="center"/>
            </w:pPr>
            <w:r w:rsidRPr="004A5620">
              <w:t>543</w:t>
            </w:r>
          </w:p>
        </w:tc>
      </w:tr>
      <w:tr w:rsidR="004A47BD" w:rsidTr="00A13C4C">
        <w:tc>
          <w:tcPr>
            <w:tcW w:w="1169" w:type="dxa"/>
            <w:tcBorders>
              <w:top w:val="nil"/>
              <w:left w:val="nil"/>
              <w:bottom w:val="nil"/>
              <w:right w:val="nil"/>
            </w:tcBorders>
            <w:shd w:val="clear" w:color="auto" w:fill="auto"/>
            <w:vAlign w:val="center"/>
          </w:tcPr>
          <w:p w:rsidR="004A47BD" w:rsidRPr="004A5620" w:rsidRDefault="004A47BD" w:rsidP="00A13C4C">
            <w:pPr>
              <w:jc w:val="center"/>
            </w:pPr>
            <w:r w:rsidRPr="004A5620">
              <w:t>2017</w:t>
            </w:r>
          </w:p>
        </w:tc>
        <w:tc>
          <w:tcPr>
            <w:tcW w:w="1174" w:type="dxa"/>
            <w:tcBorders>
              <w:top w:val="nil"/>
              <w:left w:val="nil"/>
              <w:bottom w:val="nil"/>
              <w:right w:val="nil"/>
            </w:tcBorders>
            <w:shd w:val="clear" w:color="auto" w:fill="auto"/>
          </w:tcPr>
          <w:p w:rsidR="004A47BD" w:rsidRPr="004A5620" w:rsidRDefault="004A47BD" w:rsidP="00A13C4C">
            <w:pPr>
              <w:jc w:val="center"/>
            </w:pPr>
            <w:r w:rsidRPr="004A5620">
              <w:t>7965</w:t>
            </w:r>
          </w:p>
        </w:tc>
        <w:tc>
          <w:tcPr>
            <w:tcW w:w="1257" w:type="dxa"/>
            <w:tcBorders>
              <w:top w:val="nil"/>
              <w:left w:val="nil"/>
              <w:bottom w:val="nil"/>
              <w:right w:val="nil"/>
            </w:tcBorders>
            <w:shd w:val="clear" w:color="auto" w:fill="auto"/>
          </w:tcPr>
          <w:p w:rsidR="004A47BD" w:rsidRPr="004A5620" w:rsidRDefault="004A47BD" w:rsidP="00A13C4C">
            <w:pPr>
              <w:jc w:val="center"/>
            </w:pPr>
            <w:r w:rsidRPr="004A5620">
              <w:t>613</w:t>
            </w:r>
          </w:p>
        </w:tc>
        <w:tc>
          <w:tcPr>
            <w:tcW w:w="1257" w:type="dxa"/>
            <w:tcBorders>
              <w:top w:val="nil"/>
              <w:left w:val="nil"/>
              <w:bottom w:val="nil"/>
              <w:right w:val="nil"/>
            </w:tcBorders>
            <w:shd w:val="clear" w:color="auto" w:fill="auto"/>
          </w:tcPr>
          <w:p w:rsidR="004A47BD" w:rsidRPr="004A5620" w:rsidRDefault="004A47BD" w:rsidP="00A13C4C">
            <w:pPr>
              <w:jc w:val="center"/>
            </w:pPr>
            <w:r w:rsidRPr="004A5620">
              <w:t>194</w:t>
            </w:r>
          </w:p>
        </w:tc>
        <w:tc>
          <w:tcPr>
            <w:tcW w:w="1181" w:type="dxa"/>
            <w:tcBorders>
              <w:top w:val="nil"/>
              <w:left w:val="nil"/>
              <w:bottom w:val="nil"/>
              <w:right w:val="nil"/>
            </w:tcBorders>
            <w:shd w:val="clear" w:color="auto" w:fill="auto"/>
          </w:tcPr>
          <w:p w:rsidR="004A47BD" w:rsidRPr="004A5620" w:rsidRDefault="004A47BD" w:rsidP="00A13C4C">
            <w:pPr>
              <w:jc w:val="center"/>
            </w:pPr>
            <w:r w:rsidRPr="004A5620">
              <w:t>94</w:t>
            </w:r>
          </w:p>
        </w:tc>
        <w:tc>
          <w:tcPr>
            <w:tcW w:w="1189" w:type="dxa"/>
            <w:tcBorders>
              <w:top w:val="nil"/>
              <w:left w:val="nil"/>
              <w:bottom w:val="nil"/>
              <w:right w:val="nil"/>
            </w:tcBorders>
            <w:shd w:val="clear" w:color="auto" w:fill="auto"/>
          </w:tcPr>
          <w:p w:rsidR="004A47BD" w:rsidRPr="004A5620" w:rsidRDefault="004A47BD" w:rsidP="00A13C4C">
            <w:pPr>
              <w:jc w:val="center"/>
            </w:pPr>
            <w:r w:rsidRPr="004A5620">
              <w:t>464</w:t>
            </w:r>
          </w:p>
        </w:tc>
        <w:tc>
          <w:tcPr>
            <w:tcW w:w="1172" w:type="dxa"/>
            <w:tcBorders>
              <w:top w:val="nil"/>
              <w:left w:val="nil"/>
              <w:bottom w:val="nil"/>
              <w:right w:val="nil"/>
            </w:tcBorders>
            <w:shd w:val="clear" w:color="auto" w:fill="auto"/>
          </w:tcPr>
          <w:p w:rsidR="004A47BD" w:rsidRPr="004A5620" w:rsidRDefault="004A47BD" w:rsidP="00A13C4C">
            <w:pPr>
              <w:jc w:val="center"/>
            </w:pPr>
            <w:r w:rsidRPr="004A5620">
              <w:t>4103</w:t>
            </w:r>
          </w:p>
        </w:tc>
        <w:tc>
          <w:tcPr>
            <w:tcW w:w="1172" w:type="dxa"/>
            <w:tcBorders>
              <w:top w:val="nil"/>
              <w:left w:val="nil"/>
              <w:bottom w:val="nil"/>
              <w:right w:val="nil"/>
            </w:tcBorders>
            <w:shd w:val="clear" w:color="auto" w:fill="auto"/>
          </w:tcPr>
          <w:p w:rsidR="004A47BD" w:rsidRPr="004A5620" w:rsidRDefault="004A47BD" w:rsidP="00A13C4C">
            <w:pPr>
              <w:jc w:val="center"/>
            </w:pPr>
            <w:r w:rsidRPr="004A5620">
              <w:t>4219</w:t>
            </w:r>
          </w:p>
        </w:tc>
      </w:tr>
      <w:tr w:rsidR="004A47BD" w:rsidTr="00A13C4C">
        <w:tc>
          <w:tcPr>
            <w:tcW w:w="1169" w:type="dxa"/>
            <w:tcBorders>
              <w:top w:val="nil"/>
              <w:left w:val="nil"/>
              <w:bottom w:val="single" w:sz="4" w:space="0" w:color="auto"/>
              <w:right w:val="nil"/>
            </w:tcBorders>
            <w:shd w:val="clear" w:color="auto" w:fill="auto"/>
            <w:vAlign w:val="center"/>
          </w:tcPr>
          <w:p w:rsidR="004A47BD" w:rsidRPr="004A5620" w:rsidRDefault="004A47BD" w:rsidP="00A13C4C">
            <w:pPr>
              <w:jc w:val="center"/>
            </w:pPr>
            <w:r w:rsidRPr="004A5620">
              <w:t>2018*</w:t>
            </w:r>
          </w:p>
        </w:tc>
        <w:tc>
          <w:tcPr>
            <w:tcW w:w="1174" w:type="dxa"/>
            <w:tcBorders>
              <w:top w:val="nil"/>
              <w:left w:val="nil"/>
              <w:bottom w:val="single" w:sz="4" w:space="0" w:color="auto"/>
              <w:right w:val="nil"/>
            </w:tcBorders>
            <w:shd w:val="clear" w:color="auto" w:fill="auto"/>
          </w:tcPr>
          <w:p w:rsidR="004A47BD" w:rsidRPr="004A5620" w:rsidRDefault="004A47BD" w:rsidP="00A13C4C">
            <w:pPr>
              <w:jc w:val="center"/>
            </w:pPr>
            <w:r w:rsidRPr="004A5620">
              <w:t>637</w:t>
            </w:r>
          </w:p>
        </w:tc>
        <w:tc>
          <w:tcPr>
            <w:tcW w:w="1257" w:type="dxa"/>
            <w:tcBorders>
              <w:top w:val="nil"/>
              <w:left w:val="nil"/>
              <w:bottom w:val="single" w:sz="4" w:space="0" w:color="auto"/>
              <w:right w:val="nil"/>
            </w:tcBorders>
            <w:shd w:val="clear" w:color="auto" w:fill="auto"/>
          </w:tcPr>
          <w:p w:rsidR="004A47BD" w:rsidRPr="004A5620" w:rsidRDefault="004A47BD" w:rsidP="00A13C4C">
            <w:pPr>
              <w:jc w:val="center"/>
            </w:pPr>
            <w:r w:rsidRPr="004A5620">
              <w:t>282</w:t>
            </w:r>
          </w:p>
        </w:tc>
        <w:tc>
          <w:tcPr>
            <w:tcW w:w="1257" w:type="dxa"/>
            <w:tcBorders>
              <w:top w:val="nil"/>
              <w:left w:val="nil"/>
              <w:bottom w:val="single" w:sz="4" w:space="0" w:color="auto"/>
              <w:right w:val="nil"/>
            </w:tcBorders>
            <w:shd w:val="clear" w:color="auto" w:fill="auto"/>
          </w:tcPr>
          <w:p w:rsidR="004A47BD" w:rsidRPr="004A5620" w:rsidRDefault="004A47BD" w:rsidP="00A13C4C">
            <w:pPr>
              <w:jc w:val="center"/>
            </w:pPr>
            <w:r w:rsidRPr="004A5620">
              <w:t>182</w:t>
            </w:r>
          </w:p>
        </w:tc>
        <w:tc>
          <w:tcPr>
            <w:tcW w:w="1181" w:type="dxa"/>
            <w:tcBorders>
              <w:top w:val="nil"/>
              <w:left w:val="nil"/>
              <w:bottom w:val="single" w:sz="4" w:space="0" w:color="auto"/>
              <w:right w:val="nil"/>
            </w:tcBorders>
            <w:shd w:val="clear" w:color="auto" w:fill="auto"/>
          </w:tcPr>
          <w:p w:rsidR="004A47BD" w:rsidRPr="004A5620" w:rsidRDefault="004A47BD" w:rsidP="00A13C4C">
            <w:pPr>
              <w:jc w:val="center"/>
            </w:pPr>
            <w:r w:rsidRPr="004A5620">
              <w:t>61</w:t>
            </w:r>
          </w:p>
        </w:tc>
        <w:tc>
          <w:tcPr>
            <w:tcW w:w="1189" w:type="dxa"/>
            <w:tcBorders>
              <w:top w:val="nil"/>
              <w:left w:val="nil"/>
              <w:bottom w:val="single" w:sz="4" w:space="0" w:color="auto"/>
              <w:right w:val="nil"/>
            </w:tcBorders>
            <w:shd w:val="clear" w:color="auto" w:fill="auto"/>
          </w:tcPr>
          <w:p w:rsidR="004A47BD" w:rsidRPr="004A5620" w:rsidRDefault="004A47BD" w:rsidP="00A13C4C">
            <w:pPr>
              <w:jc w:val="center"/>
            </w:pPr>
            <w:r w:rsidRPr="004A5620">
              <w:t>297</w:t>
            </w:r>
          </w:p>
        </w:tc>
        <w:tc>
          <w:tcPr>
            <w:tcW w:w="1172" w:type="dxa"/>
            <w:tcBorders>
              <w:top w:val="nil"/>
              <w:left w:val="nil"/>
              <w:bottom w:val="single" w:sz="4" w:space="0" w:color="auto"/>
              <w:right w:val="nil"/>
            </w:tcBorders>
            <w:shd w:val="clear" w:color="auto" w:fill="auto"/>
          </w:tcPr>
          <w:p w:rsidR="004A47BD" w:rsidRPr="004A5620" w:rsidRDefault="004A47BD" w:rsidP="00A13C4C">
            <w:pPr>
              <w:jc w:val="center"/>
            </w:pPr>
            <w:r w:rsidRPr="004A5620">
              <w:t>3935</w:t>
            </w:r>
          </w:p>
        </w:tc>
        <w:tc>
          <w:tcPr>
            <w:tcW w:w="1172" w:type="dxa"/>
            <w:tcBorders>
              <w:top w:val="nil"/>
              <w:left w:val="nil"/>
              <w:bottom w:val="single" w:sz="4" w:space="0" w:color="auto"/>
              <w:right w:val="nil"/>
            </w:tcBorders>
            <w:shd w:val="clear" w:color="auto" w:fill="auto"/>
          </w:tcPr>
          <w:p w:rsidR="004A47BD" w:rsidRPr="004A5620" w:rsidRDefault="004A47BD" w:rsidP="00A13C4C">
            <w:pPr>
              <w:jc w:val="center"/>
            </w:pPr>
            <w:r w:rsidRPr="004A5620">
              <w:t>6529</w:t>
            </w:r>
          </w:p>
        </w:tc>
      </w:tr>
    </w:tbl>
    <w:p w:rsidR="004A47BD" w:rsidRDefault="004A47BD" w:rsidP="004A47BD">
      <w:pPr>
        <w:ind w:firstLine="709"/>
        <w:jc w:val="both"/>
      </w:pPr>
      <w:r>
        <w:t xml:space="preserve">*- </w:t>
      </w:r>
      <w:r w:rsidRPr="00B56F4D">
        <w:t xml:space="preserve">по техническим причинам площадь исследований </w:t>
      </w:r>
      <w:r w:rsidRPr="001F0440">
        <w:t>в среднем составля</w:t>
      </w:r>
      <w:r>
        <w:t>ющая</w:t>
      </w:r>
      <w:r w:rsidRPr="001F0440">
        <w:t xml:space="preserve"> </w:t>
      </w:r>
    </w:p>
    <w:p w:rsidR="004A47BD" w:rsidRDefault="004A47BD" w:rsidP="004A47BD">
      <w:pPr>
        <w:ind w:firstLine="709"/>
        <w:jc w:val="both"/>
      </w:pPr>
      <w:r w:rsidRPr="001F0440">
        <w:t>около 1500 тыс.км</w:t>
      </w:r>
      <w:r>
        <w:t xml:space="preserve">² </w:t>
      </w:r>
      <w:r w:rsidRPr="00B56F4D">
        <w:t>сократилась до 920 тыс. км</w:t>
      </w:r>
      <w:r>
        <w:t>²</w:t>
      </w:r>
    </w:p>
    <w:p w:rsidR="004A47BD" w:rsidRDefault="004A47BD" w:rsidP="004A47BD">
      <w:pPr>
        <w:ind w:firstLine="709"/>
        <w:jc w:val="both"/>
        <w:rPr>
          <w:sz w:val="24"/>
          <w:szCs w:val="24"/>
        </w:rPr>
      </w:pPr>
    </w:p>
    <w:p w:rsidR="004A47BD" w:rsidRDefault="004A47BD" w:rsidP="004A47BD">
      <w:pPr>
        <w:ind w:firstLine="709"/>
        <w:jc w:val="right"/>
        <w:rPr>
          <w:sz w:val="24"/>
          <w:szCs w:val="24"/>
        </w:rPr>
      </w:pPr>
      <w:r>
        <w:rPr>
          <w:rFonts w:ascii="Arial" w:hAnsi="Arial" w:cs="Arial"/>
          <w:i/>
          <w:sz w:val="18"/>
          <w:szCs w:val="18"/>
        </w:rPr>
        <w:t>Таблица 5</w:t>
      </w:r>
    </w:p>
    <w:p w:rsidR="004A47BD" w:rsidRDefault="004A47BD" w:rsidP="004A47BD">
      <w:pPr>
        <w:ind w:firstLine="709"/>
        <w:jc w:val="center"/>
        <w:rPr>
          <w:rFonts w:ascii="Arial" w:eastAsia="Lucida Sans Unicode" w:hAnsi="Arial" w:cs="Arial"/>
          <w:b/>
          <w:sz w:val="18"/>
          <w:szCs w:val="18"/>
          <w:lang w:eastAsia="ru-RU"/>
        </w:rPr>
      </w:pPr>
      <w:r w:rsidRPr="00CB0D1B">
        <w:rPr>
          <w:rFonts w:ascii="Arial" w:eastAsia="Lucida Sans Unicode" w:hAnsi="Arial" w:cs="Arial"/>
          <w:b/>
          <w:sz w:val="18"/>
          <w:szCs w:val="18"/>
          <w:lang w:eastAsia="ru-RU"/>
        </w:rPr>
        <w:t>Состояние покровов самцов краба-стригун</w:t>
      </w:r>
      <w:r>
        <w:rPr>
          <w:rFonts w:ascii="Arial" w:eastAsia="Lucida Sans Unicode" w:hAnsi="Arial" w:cs="Arial"/>
          <w:b/>
          <w:sz w:val="18"/>
          <w:szCs w:val="18"/>
          <w:lang w:eastAsia="ru-RU"/>
        </w:rPr>
        <w:t>а</w:t>
      </w:r>
      <w:r w:rsidRPr="00CB0D1B">
        <w:rPr>
          <w:rFonts w:ascii="Arial" w:eastAsia="Lucida Sans Unicode" w:hAnsi="Arial" w:cs="Arial"/>
          <w:b/>
          <w:sz w:val="18"/>
          <w:szCs w:val="18"/>
          <w:lang w:eastAsia="ru-RU"/>
        </w:rPr>
        <w:t xml:space="preserve"> опилио </w:t>
      </w:r>
      <w:r>
        <w:rPr>
          <w:rFonts w:ascii="Arial" w:eastAsia="Lucida Sans Unicode" w:hAnsi="Arial" w:cs="Arial"/>
          <w:b/>
          <w:sz w:val="18"/>
          <w:szCs w:val="18"/>
          <w:lang w:eastAsia="ru-RU"/>
        </w:rPr>
        <w:t xml:space="preserve"> во время </w:t>
      </w:r>
      <w:r w:rsidRPr="00CB0D1B">
        <w:rPr>
          <w:rFonts w:ascii="Arial" w:eastAsia="Lucida Sans Unicode" w:hAnsi="Arial" w:cs="Arial"/>
          <w:b/>
          <w:sz w:val="18"/>
          <w:szCs w:val="18"/>
          <w:lang w:eastAsia="ru-RU"/>
        </w:rPr>
        <w:t xml:space="preserve"> выполнени</w:t>
      </w:r>
      <w:r>
        <w:rPr>
          <w:rFonts w:ascii="Arial" w:eastAsia="Lucida Sans Unicode" w:hAnsi="Arial" w:cs="Arial"/>
          <w:b/>
          <w:sz w:val="18"/>
          <w:szCs w:val="18"/>
          <w:lang w:eastAsia="ru-RU"/>
        </w:rPr>
        <w:t>я</w:t>
      </w:r>
      <w:r w:rsidRPr="00CB0D1B">
        <w:rPr>
          <w:rFonts w:ascii="Arial" w:eastAsia="Lucida Sans Unicode" w:hAnsi="Arial" w:cs="Arial"/>
          <w:b/>
          <w:sz w:val="18"/>
          <w:szCs w:val="18"/>
          <w:lang w:eastAsia="ru-RU"/>
        </w:rPr>
        <w:t xml:space="preserve"> экосистемных съемок в Баренцевом море в 2014-2018 гг.</w:t>
      </w:r>
    </w:p>
    <w:p w:rsidR="004A47BD" w:rsidRDefault="004A47BD" w:rsidP="004A47BD">
      <w:pPr>
        <w:ind w:firstLine="709"/>
        <w:jc w:val="center"/>
        <w:rPr>
          <w:rFonts w:ascii="Arial" w:eastAsia="Lucida Sans Unicode" w:hAnsi="Arial" w:cs="Arial"/>
          <w:b/>
          <w:sz w:val="18"/>
          <w:szCs w:val="1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901"/>
        <w:gridCol w:w="972"/>
        <w:gridCol w:w="1246"/>
        <w:gridCol w:w="1107"/>
        <w:gridCol w:w="1385"/>
        <w:gridCol w:w="1253"/>
        <w:gridCol w:w="1346"/>
      </w:tblGrid>
      <w:tr w:rsidR="004A47BD" w:rsidRPr="00975F9C" w:rsidTr="004A47BD">
        <w:trPr>
          <w:trHeight w:hRule="exact" w:val="313"/>
        </w:trPr>
        <w:tc>
          <w:tcPr>
            <w:tcW w:w="1171" w:type="dxa"/>
            <w:vMerge w:val="restart"/>
            <w:tcBorders>
              <w:left w:val="nil"/>
            </w:tcBorders>
            <w:shd w:val="clear" w:color="auto" w:fill="auto"/>
            <w:vAlign w:val="center"/>
          </w:tcPr>
          <w:p w:rsidR="004A47BD" w:rsidRPr="00975F9C" w:rsidRDefault="004A47BD" w:rsidP="00A13C4C">
            <w:pPr>
              <w:jc w:val="center"/>
            </w:pPr>
            <w:r w:rsidRPr="00975F9C">
              <w:t>Год</w:t>
            </w:r>
          </w:p>
        </w:tc>
        <w:tc>
          <w:tcPr>
            <w:tcW w:w="8400" w:type="dxa"/>
            <w:gridSpan w:val="7"/>
            <w:tcBorders>
              <w:right w:val="nil"/>
            </w:tcBorders>
          </w:tcPr>
          <w:p w:rsidR="004A47BD" w:rsidRPr="00975F9C" w:rsidRDefault="004A47BD" w:rsidP="00A13C4C">
            <w:pPr>
              <w:jc w:val="center"/>
            </w:pPr>
            <w:r w:rsidRPr="00975F9C">
              <w:t>Межлиночная категория (%)</w:t>
            </w:r>
          </w:p>
        </w:tc>
      </w:tr>
      <w:tr w:rsidR="004A47BD" w:rsidRPr="00975F9C" w:rsidTr="00A13C4C">
        <w:trPr>
          <w:trHeight w:hRule="exact" w:val="286"/>
        </w:trPr>
        <w:tc>
          <w:tcPr>
            <w:tcW w:w="1171" w:type="dxa"/>
            <w:vMerge/>
            <w:tcBorders>
              <w:left w:val="nil"/>
              <w:bottom w:val="single" w:sz="4" w:space="0" w:color="auto"/>
            </w:tcBorders>
            <w:shd w:val="clear" w:color="auto" w:fill="auto"/>
            <w:vAlign w:val="center"/>
          </w:tcPr>
          <w:p w:rsidR="004A47BD" w:rsidRPr="00975F9C" w:rsidRDefault="004A47BD" w:rsidP="00A13C4C">
            <w:pPr>
              <w:jc w:val="center"/>
            </w:pPr>
          </w:p>
        </w:tc>
        <w:tc>
          <w:tcPr>
            <w:tcW w:w="922" w:type="dxa"/>
            <w:tcBorders>
              <w:bottom w:val="single" w:sz="4" w:space="0" w:color="auto"/>
            </w:tcBorders>
          </w:tcPr>
          <w:p w:rsidR="004A47BD" w:rsidRPr="00975F9C" w:rsidRDefault="004A47BD" w:rsidP="00A13C4C">
            <w:pPr>
              <w:jc w:val="center"/>
            </w:pPr>
            <w:r>
              <w:t>1</w:t>
            </w:r>
          </w:p>
        </w:tc>
        <w:tc>
          <w:tcPr>
            <w:tcW w:w="992" w:type="dxa"/>
            <w:tcBorders>
              <w:top w:val="single" w:sz="4" w:space="0" w:color="auto"/>
              <w:bottom w:val="single" w:sz="4" w:space="0" w:color="auto"/>
              <w:right w:val="nil"/>
            </w:tcBorders>
            <w:shd w:val="clear" w:color="auto" w:fill="auto"/>
            <w:vAlign w:val="center"/>
          </w:tcPr>
          <w:p w:rsidR="004A47BD" w:rsidRPr="00975F9C" w:rsidRDefault="004A47BD" w:rsidP="00A13C4C">
            <w:pPr>
              <w:jc w:val="center"/>
            </w:pPr>
            <w:r w:rsidRPr="00975F9C">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4A47BD" w:rsidRPr="00975F9C" w:rsidRDefault="004A47BD" w:rsidP="00A13C4C">
            <w:pPr>
              <w:jc w:val="center"/>
            </w:pPr>
            <w:r w:rsidRPr="00975F9C">
              <w:t>3- (ранняя)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47BD" w:rsidRPr="00975F9C" w:rsidRDefault="004A47BD" w:rsidP="00A13C4C">
            <w:pPr>
              <w:jc w:val="center"/>
            </w:pPr>
            <w:r w:rsidRPr="00975F9C">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A47BD" w:rsidRPr="00975F9C" w:rsidRDefault="004A47BD" w:rsidP="00A13C4C">
            <w:pPr>
              <w:jc w:val="center"/>
            </w:pPr>
            <w:r w:rsidRPr="00975F9C">
              <w:t>3+ (поздняя)</w:t>
            </w:r>
          </w:p>
        </w:tc>
        <w:tc>
          <w:tcPr>
            <w:tcW w:w="1283" w:type="dxa"/>
            <w:tcBorders>
              <w:top w:val="single" w:sz="4" w:space="0" w:color="auto"/>
              <w:left w:val="single" w:sz="4" w:space="0" w:color="auto"/>
              <w:bottom w:val="single" w:sz="4" w:space="0" w:color="auto"/>
              <w:right w:val="nil"/>
            </w:tcBorders>
          </w:tcPr>
          <w:p w:rsidR="004A47BD" w:rsidRPr="00975F9C" w:rsidRDefault="004A47BD" w:rsidP="00A13C4C">
            <w:pPr>
              <w:jc w:val="center"/>
            </w:pPr>
            <w:r w:rsidRPr="00975F9C">
              <w:t>4</w:t>
            </w:r>
            <w:r>
              <w:t>-</w:t>
            </w:r>
            <w:r w:rsidRPr="00975F9C">
              <w:t xml:space="preserve"> (ранняя)</w:t>
            </w:r>
          </w:p>
        </w:tc>
        <w:tc>
          <w:tcPr>
            <w:tcW w:w="1376" w:type="dxa"/>
            <w:tcBorders>
              <w:top w:val="single" w:sz="4" w:space="0" w:color="auto"/>
              <w:left w:val="nil"/>
              <w:bottom w:val="single" w:sz="4" w:space="0" w:color="auto"/>
              <w:right w:val="nil"/>
            </w:tcBorders>
          </w:tcPr>
          <w:p w:rsidR="004A47BD" w:rsidRPr="00975F9C" w:rsidRDefault="004A47BD" w:rsidP="00A13C4C">
            <w:pPr>
              <w:jc w:val="center"/>
            </w:pPr>
            <w:r>
              <w:t>4</w:t>
            </w:r>
            <w:r w:rsidRPr="00975F9C">
              <w:t>+ (поздняя)</w:t>
            </w:r>
          </w:p>
        </w:tc>
      </w:tr>
      <w:tr w:rsidR="004A47BD" w:rsidRPr="004A5620" w:rsidTr="00A13C4C">
        <w:trPr>
          <w:trHeight w:hRule="exact" w:val="284"/>
        </w:trPr>
        <w:tc>
          <w:tcPr>
            <w:tcW w:w="1171" w:type="dxa"/>
            <w:tcBorders>
              <w:top w:val="single" w:sz="4" w:space="0" w:color="auto"/>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2014</w:t>
            </w:r>
          </w:p>
        </w:tc>
        <w:tc>
          <w:tcPr>
            <w:tcW w:w="922" w:type="dxa"/>
            <w:tcBorders>
              <w:top w:val="single" w:sz="4" w:space="0" w:color="auto"/>
              <w:left w:val="nil"/>
              <w:bottom w:val="nil"/>
              <w:right w:val="nil"/>
            </w:tcBorders>
          </w:tcPr>
          <w:p w:rsidR="004A47BD" w:rsidRPr="004A5620" w:rsidRDefault="004A47BD" w:rsidP="00A13C4C">
            <w:pPr>
              <w:jc w:val="center"/>
              <w:rPr>
                <w:color w:val="000000"/>
              </w:rPr>
            </w:pPr>
            <w:r w:rsidRPr="004A5620">
              <w:rPr>
                <w:color w:val="000000"/>
              </w:rPr>
              <w:t>-</w:t>
            </w:r>
          </w:p>
        </w:tc>
        <w:tc>
          <w:tcPr>
            <w:tcW w:w="992" w:type="dxa"/>
            <w:tcBorders>
              <w:top w:val="single" w:sz="4" w:space="0" w:color="auto"/>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2,2</w:t>
            </w:r>
          </w:p>
        </w:tc>
        <w:tc>
          <w:tcPr>
            <w:tcW w:w="1276" w:type="dxa"/>
            <w:tcBorders>
              <w:top w:val="single" w:sz="4" w:space="0" w:color="auto"/>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40,2</w:t>
            </w:r>
          </w:p>
        </w:tc>
        <w:tc>
          <w:tcPr>
            <w:tcW w:w="1134" w:type="dxa"/>
            <w:tcBorders>
              <w:top w:val="single" w:sz="4" w:space="0" w:color="auto"/>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28,3</w:t>
            </w:r>
          </w:p>
        </w:tc>
        <w:tc>
          <w:tcPr>
            <w:tcW w:w="1417" w:type="dxa"/>
            <w:tcBorders>
              <w:top w:val="single" w:sz="4" w:space="0" w:color="auto"/>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9,8</w:t>
            </w:r>
          </w:p>
        </w:tc>
        <w:tc>
          <w:tcPr>
            <w:tcW w:w="1283" w:type="dxa"/>
            <w:tcBorders>
              <w:top w:val="single" w:sz="4" w:space="0" w:color="auto"/>
              <w:left w:val="nil"/>
              <w:bottom w:val="nil"/>
              <w:right w:val="nil"/>
            </w:tcBorders>
          </w:tcPr>
          <w:p w:rsidR="004A47BD" w:rsidRPr="004A5620" w:rsidRDefault="004A47BD" w:rsidP="00A13C4C">
            <w:pPr>
              <w:jc w:val="center"/>
              <w:rPr>
                <w:color w:val="000000"/>
              </w:rPr>
            </w:pPr>
            <w:r w:rsidRPr="004A5620">
              <w:rPr>
                <w:color w:val="000000"/>
              </w:rPr>
              <w:t>5,4</w:t>
            </w:r>
          </w:p>
        </w:tc>
        <w:tc>
          <w:tcPr>
            <w:tcW w:w="1376" w:type="dxa"/>
            <w:tcBorders>
              <w:top w:val="single" w:sz="4" w:space="0" w:color="auto"/>
              <w:left w:val="nil"/>
              <w:bottom w:val="nil"/>
              <w:right w:val="nil"/>
            </w:tcBorders>
          </w:tcPr>
          <w:p w:rsidR="004A47BD" w:rsidRPr="004A5620" w:rsidRDefault="004A47BD" w:rsidP="00A13C4C">
            <w:pPr>
              <w:jc w:val="center"/>
              <w:rPr>
                <w:color w:val="000000"/>
              </w:rPr>
            </w:pPr>
            <w:r w:rsidRPr="004A5620">
              <w:rPr>
                <w:color w:val="000000"/>
              </w:rPr>
              <w:t>14,1</w:t>
            </w:r>
          </w:p>
        </w:tc>
      </w:tr>
      <w:tr w:rsidR="004A47BD" w:rsidRPr="004A5620" w:rsidTr="00A13C4C">
        <w:trPr>
          <w:trHeight w:hRule="exact" w:val="284"/>
        </w:trPr>
        <w:tc>
          <w:tcPr>
            <w:tcW w:w="1171"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2015</w:t>
            </w:r>
          </w:p>
        </w:tc>
        <w:tc>
          <w:tcPr>
            <w:tcW w:w="922" w:type="dxa"/>
            <w:tcBorders>
              <w:top w:val="nil"/>
              <w:left w:val="nil"/>
              <w:bottom w:val="nil"/>
              <w:right w:val="nil"/>
            </w:tcBorders>
          </w:tcPr>
          <w:p w:rsidR="004A47BD" w:rsidRPr="004A5620" w:rsidRDefault="004A47BD" w:rsidP="00A13C4C">
            <w:pPr>
              <w:jc w:val="center"/>
              <w:rPr>
                <w:color w:val="000000"/>
              </w:rPr>
            </w:pPr>
            <w:r w:rsidRPr="004A5620">
              <w:rPr>
                <w:color w:val="000000"/>
              </w:rPr>
              <w:t>0,9</w:t>
            </w:r>
          </w:p>
        </w:tc>
        <w:tc>
          <w:tcPr>
            <w:tcW w:w="992"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4,6</w:t>
            </w:r>
          </w:p>
        </w:tc>
        <w:tc>
          <w:tcPr>
            <w:tcW w:w="1276"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19,4</w:t>
            </w:r>
          </w:p>
        </w:tc>
        <w:tc>
          <w:tcPr>
            <w:tcW w:w="1134"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54,3</w:t>
            </w:r>
          </w:p>
        </w:tc>
        <w:tc>
          <w:tcPr>
            <w:tcW w:w="1417"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18,5</w:t>
            </w:r>
          </w:p>
        </w:tc>
        <w:tc>
          <w:tcPr>
            <w:tcW w:w="1283" w:type="dxa"/>
            <w:tcBorders>
              <w:top w:val="nil"/>
              <w:left w:val="nil"/>
              <w:bottom w:val="nil"/>
              <w:right w:val="nil"/>
            </w:tcBorders>
          </w:tcPr>
          <w:p w:rsidR="004A47BD" w:rsidRPr="004A5620" w:rsidRDefault="004A47BD" w:rsidP="00A13C4C">
            <w:pPr>
              <w:jc w:val="center"/>
              <w:rPr>
                <w:color w:val="000000"/>
              </w:rPr>
            </w:pPr>
            <w:r w:rsidRPr="004A5620">
              <w:rPr>
                <w:color w:val="000000"/>
              </w:rPr>
              <w:t>1,4</w:t>
            </w:r>
          </w:p>
        </w:tc>
        <w:tc>
          <w:tcPr>
            <w:tcW w:w="1376" w:type="dxa"/>
            <w:tcBorders>
              <w:top w:val="nil"/>
              <w:left w:val="nil"/>
              <w:bottom w:val="nil"/>
              <w:right w:val="nil"/>
            </w:tcBorders>
          </w:tcPr>
          <w:p w:rsidR="004A47BD" w:rsidRPr="004A5620" w:rsidRDefault="004A47BD" w:rsidP="00A13C4C">
            <w:pPr>
              <w:jc w:val="center"/>
              <w:rPr>
                <w:color w:val="000000"/>
              </w:rPr>
            </w:pPr>
            <w:r w:rsidRPr="004A5620">
              <w:rPr>
                <w:color w:val="000000"/>
              </w:rPr>
              <w:t>0,9</w:t>
            </w:r>
          </w:p>
        </w:tc>
      </w:tr>
      <w:tr w:rsidR="004A47BD" w:rsidRPr="004A5620" w:rsidTr="00A13C4C">
        <w:trPr>
          <w:trHeight w:hRule="exact" w:val="284"/>
        </w:trPr>
        <w:tc>
          <w:tcPr>
            <w:tcW w:w="1171"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2016</w:t>
            </w:r>
          </w:p>
        </w:tc>
        <w:tc>
          <w:tcPr>
            <w:tcW w:w="922" w:type="dxa"/>
            <w:tcBorders>
              <w:top w:val="nil"/>
              <w:left w:val="nil"/>
              <w:bottom w:val="nil"/>
              <w:right w:val="nil"/>
            </w:tcBorders>
          </w:tcPr>
          <w:p w:rsidR="004A47BD" w:rsidRPr="004A5620" w:rsidRDefault="004A47BD" w:rsidP="00A13C4C">
            <w:pPr>
              <w:jc w:val="center"/>
              <w:rPr>
                <w:color w:val="000000"/>
              </w:rPr>
            </w:pPr>
            <w:r w:rsidRPr="004A5620">
              <w:rPr>
                <w:color w:val="000000"/>
              </w:rPr>
              <w:t>-</w:t>
            </w:r>
          </w:p>
        </w:tc>
        <w:tc>
          <w:tcPr>
            <w:tcW w:w="992"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w:t>
            </w:r>
          </w:p>
        </w:tc>
        <w:tc>
          <w:tcPr>
            <w:tcW w:w="1276"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10,7</w:t>
            </w:r>
          </w:p>
        </w:tc>
        <w:tc>
          <w:tcPr>
            <w:tcW w:w="1134"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46,4</w:t>
            </w:r>
          </w:p>
        </w:tc>
        <w:tc>
          <w:tcPr>
            <w:tcW w:w="1417"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42,9</w:t>
            </w:r>
          </w:p>
        </w:tc>
        <w:tc>
          <w:tcPr>
            <w:tcW w:w="1283" w:type="dxa"/>
            <w:tcBorders>
              <w:top w:val="nil"/>
              <w:left w:val="nil"/>
              <w:bottom w:val="nil"/>
              <w:right w:val="nil"/>
            </w:tcBorders>
          </w:tcPr>
          <w:p w:rsidR="004A47BD" w:rsidRPr="004A5620" w:rsidRDefault="004A47BD" w:rsidP="00A13C4C">
            <w:pPr>
              <w:jc w:val="center"/>
              <w:rPr>
                <w:color w:val="000000"/>
              </w:rPr>
            </w:pPr>
            <w:r w:rsidRPr="004A5620">
              <w:rPr>
                <w:color w:val="000000"/>
              </w:rPr>
              <w:t>-</w:t>
            </w:r>
          </w:p>
        </w:tc>
        <w:tc>
          <w:tcPr>
            <w:tcW w:w="1376" w:type="dxa"/>
            <w:tcBorders>
              <w:top w:val="nil"/>
              <w:left w:val="nil"/>
              <w:bottom w:val="nil"/>
              <w:right w:val="nil"/>
            </w:tcBorders>
          </w:tcPr>
          <w:p w:rsidR="004A47BD" w:rsidRPr="004A5620" w:rsidRDefault="004A47BD" w:rsidP="00A13C4C">
            <w:pPr>
              <w:jc w:val="center"/>
              <w:rPr>
                <w:color w:val="000000"/>
              </w:rPr>
            </w:pPr>
            <w:r w:rsidRPr="004A5620">
              <w:rPr>
                <w:color w:val="000000"/>
              </w:rPr>
              <w:t>-</w:t>
            </w:r>
          </w:p>
        </w:tc>
      </w:tr>
      <w:tr w:rsidR="004A47BD" w:rsidRPr="004A5620" w:rsidTr="00A13C4C">
        <w:trPr>
          <w:trHeight w:hRule="exact" w:val="284"/>
        </w:trPr>
        <w:tc>
          <w:tcPr>
            <w:tcW w:w="1171"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2017</w:t>
            </w:r>
          </w:p>
        </w:tc>
        <w:tc>
          <w:tcPr>
            <w:tcW w:w="922" w:type="dxa"/>
            <w:tcBorders>
              <w:top w:val="nil"/>
              <w:left w:val="nil"/>
              <w:bottom w:val="nil"/>
              <w:right w:val="nil"/>
            </w:tcBorders>
          </w:tcPr>
          <w:p w:rsidR="004A47BD" w:rsidRPr="004A5620" w:rsidRDefault="004A47BD" w:rsidP="00A13C4C">
            <w:pPr>
              <w:jc w:val="center"/>
              <w:rPr>
                <w:color w:val="000000"/>
              </w:rPr>
            </w:pPr>
            <w:r w:rsidRPr="004A5620">
              <w:rPr>
                <w:color w:val="000000"/>
              </w:rPr>
              <w:t>-</w:t>
            </w:r>
          </w:p>
        </w:tc>
        <w:tc>
          <w:tcPr>
            <w:tcW w:w="992"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w:t>
            </w:r>
          </w:p>
        </w:tc>
        <w:tc>
          <w:tcPr>
            <w:tcW w:w="1276"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12,0</w:t>
            </w:r>
          </w:p>
        </w:tc>
        <w:tc>
          <w:tcPr>
            <w:tcW w:w="1134" w:type="dxa"/>
            <w:tcBorders>
              <w:top w:val="nil"/>
              <w:left w:val="nil"/>
              <w:bottom w:val="nil"/>
              <w:right w:val="nil"/>
            </w:tcBorders>
            <w:shd w:val="clear" w:color="auto" w:fill="auto"/>
            <w:vAlign w:val="center"/>
          </w:tcPr>
          <w:p w:rsidR="004A47BD" w:rsidRPr="004A5620" w:rsidRDefault="004A47BD" w:rsidP="00A13C4C">
            <w:pPr>
              <w:jc w:val="center"/>
              <w:rPr>
                <w:color w:val="000000"/>
                <w:lang w:val="en-US"/>
              </w:rPr>
            </w:pPr>
            <w:r w:rsidRPr="00C80A43">
              <w:rPr>
                <w:color w:val="000000"/>
              </w:rPr>
              <w:t>76,4</w:t>
            </w:r>
          </w:p>
        </w:tc>
        <w:tc>
          <w:tcPr>
            <w:tcW w:w="1417" w:type="dxa"/>
            <w:tcBorders>
              <w:top w:val="nil"/>
              <w:left w:val="nil"/>
              <w:bottom w:val="nil"/>
              <w:right w:val="nil"/>
            </w:tcBorders>
            <w:shd w:val="clear" w:color="auto" w:fill="auto"/>
            <w:vAlign w:val="center"/>
          </w:tcPr>
          <w:p w:rsidR="004A47BD" w:rsidRPr="004A5620" w:rsidRDefault="004A47BD" w:rsidP="00A13C4C">
            <w:pPr>
              <w:jc w:val="center"/>
              <w:rPr>
                <w:color w:val="000000"/>
              </w:rPr>
            </w:pPr>
            <w:r w:rsidRPr="004A5620">
              <w:rPr>
                <w:color w:val="000000"/>
              </w:rPr>
              <w:t>11,2</w:t>
            </w:r>
          </w:p>
        </w:tc>
        <w:tc>
          <w:tcPr>
            <w:tcW w:w="1283" w:type="dxa"/>
            <w:tcBorders>
              <w:top w:val="nil"/>
              <w:left w:val="nil"/>
              <w:bottom w:val="nil"/>
              <w:right w:val="nil"/>
            </w:tcBorders>
          </w:tcPr>
          <w:p w:rsidR="004A47BD" w:rsidRPr="004A5620" w:rsidRDefault="004A47BD" w:rsidP="00A13C4C">
            <w:pPr>
              <w:jc w:val="center"/>
              <w:rPr>
                <w:color w:val="000000"/>
              </w:rPr>
            </w:pPr>
            <w:r w:rsidRPr="004A5620">
              <w:rPr>
                <w:color w:val="000000"/>
              </w:rPr>
              <w:t>-</w:t>
            </w:r>
          </w:p>
        </w:tc>
        <w:tc>
          <w:tcPr>
            <w:tcW w:w="1376" w:type="dxa"/>
            <w:tcBorders>
              <w:top w:val="nil"/>
              <w:left w:val="nil"/>
              <w:bottom w:val="nil"/>
              <w:right w:val="nil"/>
            </w:tcBorders>
          </w:tcPr>
          <w:p w:rsidR="004A47BD" w:rsidRPr="004A5620" w:rsidRDefault="004A47BD" w:rsidP="00A13C4C">
            <w:pPr>
              <w:jc w:val="center"/>
              <w:rPr>
                <w:color w:val="000000"/>
              </w:rPr>
            </w:pPr>
            <w:r w:rsidRPr="004A5620">
              <w:rPr>
                <w:color w:val="000000"/>
              </w:rPr>
              <w:t>0,4</w:t>
            </w:r>
          </w:p>
        </w:tc>
      </w:tr>
      <w:tr w:rsidR="004A47BD" w:rsidRPr="004A5620" w:rsidTr="00A13C4C">
        <w:trPr>
          <w:trHeight w:hRule="exact" w:val="284"/>
        </w:trPr>
        <w:tc>
          <w:tcPr>
            <w:tcW w:w="1171" w:type="dxa"/>
            <w:tcBorders>
              <w:top w:val="nil"/>
              <w:left w:val="nil"/>
              <w:bottom w:val="single" w:sz="4" w:space="0" w:color="auto"/>
              <w:right w:val="nil"/>
            </w:tcBorders>
            <w:shd w:val="clear" w:color="auto" w:fill="auto"/>
            <w:vAlign w:val="center"/>
          </w:tcPr>
          <w:p w:rsidR="004A47BD" w:rsidRPr="004A5620" w:rsidRDefault="004A47BD" w:rsidP="00A13C4C">
            <w:pPr>
              <w:jc w:val="center"/>
              <w:rPr>
                <w:color w:val="000000"/>
              </w:rPr>
            </w:pPr>
            <w:r w:rsidRPr="004A5620">
              <w:rPr>
                <w:color w:val="000000"/>
              </w:rPr>
              <w:t>2018</w:t>
            </w:r>
          </w:p>
        </w:tc>
        <w:tc>
          <w:tcPr>
            <w:tcW w:w="922" w:type="dxa"/>
            <w:tcBorders>
              <w:top w:val="nil"/>
              <w:left w:val="nil"/>
              <w:bottom w:val="single" w:sz="4" w:space="0" w:color="auto"/>
              <w:right w:val="nil"/>
            </w:tcBorders>
          </w:tcPr>
          <w:p w:rsidR="004A47BD" w:rsidRPr="004A5620" w:rsidRDefault="004A47BD" w:rsidP="00A13C4C">
            <w:pPr>
              <w:jc w:val="center"/>
              <w:rPr>
                <w:color w:val="000000"/>
              </w:rPr>
            </w:pPr>
            <w:r w:rsidRPr="004A5620">
              <w:rPr>
                <w:color w:val="000000"/>
              </w:rPr>
              <w:t>-</w:t>
            </w:r>
          </w:p>
        </w:tc>
        <w:tc>
          <w:tcPr>
            <w:tcW w:w="992" w:type="dxa"/>
            <w:tcBorders>
              <w:top w:val="nil"/>
              <w:left w:val="nil"/>
              <w:bottom w:val="single" w:sz="4" w:space="0" w:color="auto"/>
              <w:right w:val="nil"/>
            </w:tcBorders>
            <w:shd w:val="clear" w:color="auto" w:fill="auto"/>
            <w:vAlign w:val="center"/>
          </w:tcPr>
          <w:p w:rsidR="004A47BD" w:rsidRPr="004A5620" w:rsidRDefault="004A47BD" w:rsidP="00A13C4C">
            <w:pPr>
              <w:jc w:val="center"/>
              <w:rPr>
                <w:color w:val="000000"/>
              </w:rPr>
            </w:pPr>
            <w:r w:rsidRPr="004A5620">
              <w:rPr>
                <w:color w:val="000000"/>
              </w:rPr>
              <w:t>26,1</w:t>
            </w:r>
          </w:p>
        </w:tc>
        <w:tc>
          <w:tcPr>
            <w:tcW w:w="1276" w:type="dxa"/>
            <w:tcBorders>
              <w:top w:val="nil"/>
              <w:left w:val="nil"/>
              <w:bottom w:val="single" w:sz="4" w:space="0" w:color="auto"/>
              <w:right w:val="nil"/>
            </w:tcBorders>
            <w:shd w:val="clear" w:color="auto" w:fill="auto"/>
            <w:vAlign w:val="center"/>
          </w:tcPr>
          <w:p w:rsidR="004A47BD" w:rsidRPr="004A5620" w:rsidRDefault="004A47BD" w:rsidP="00A13C4C">
            <w:pPr>
              <w:jc w:val="center"/>
              <w:rPr>
                <w:color w:val="000000"/>
              </w:rPr>
            </w:pPr>
            <w:r w:rsidRPr="004A5620">
              <w:rPr>
                <w:color w:val="000000"/>
              </w:rPr>
              <w:t>33,1</w:t>
            </w:r>
          </w:p>
        </w:tc>
        <w:tc>
          <w:tcPr>
            <w:tcW w:w="1134" w:type="dxa"/>
            <w:tcBorders>
              <w:top w:val="nil"/>
              <w:left w:val="nil"/>
              <w:bottom w:val="single" w:sz="4" w:space="0" w:color="auto"/>
              <w:right w:val="nil"/>
            </w:tcBorders>
            <w:shd w:val="clear" w:color="auto" w:fill="auto"/>
            <w:vAlign w:val="center"/>
          </w:tcPr>
          <w:p w:rsidR="004A47BD" w:rsidRPr="004A5620" w:rsidRDefault="004A47BD" w:rsidP="00A13C4C">
            <w:pPr>
              <w:jc w:val="center"/>
              <w:rPr>
                <w:color w:val="000000"/>
              </w:rPr>
            </w:pPr>
            <w:r w:rsidRPr="004A5620">
              <w:rPr>
                <w:color w:val="000000"/>
              </w:rPr>
              <w:t>38,0</w:t>
            </w:r>
          </w:p>
        </w:tc>
        <w:tc>
          <w:tcPr>
            <w:tcW w:w="1417" w:type="dxa"/>
            <w:tcBorders>
              <w:top w:val="nil"/>
              <w:left w:val="nil"/>
              <w:bottom w:val="single" w:sz="4" w:space="0" w:color="auto"/>
              <w:right w:val="nil"/>
            </w:tcBorders>
            <w:shd w:val="clear" w:color="auto" w:fill="auto"/>
            <w:vAlign w:val="center"/>
          </w:tcPr>
          <w:p w:rsidR="004A47BD" w:rsidRPr="004A5620" w:rsidRDefault="004A47BD" w:rsidP="00A13C4C">
            <w:pPr>
              <w:jc w:val="center"/>
              <w:rPr>
                <w:color w:val="000000"/>
              </w:rPr>
            </w:pPr>
            <w:r w:rsidRPr="004A5620">
              <w:rPr>
                <w:color w:val="000000"/>
              </w:rPr>
              <w:t>2,8</w:t>
            </w:r>
          </w:p>
        </w:tc>
        <w:tc>
          <w:tcPr>
            <w:tcW w:w="1283" w:type="dxa"/>
            <w:tcBorders>
              <w:top w:val="nil"/>
              <w:left w:val="nil"/>
              <w:bottom w:val="single" w:sz="4" w:space="0" w:color="auto"/>
              <w:right w:val="nil"/>
            </w:tcBorders>
          </w:tcPr>
          <w:p w:rsidR="004A47BD" w:rsidRPr="004A5620" w:rsidRDefault="004A47BD" w:rsidP="00A13C4C">
            <w:pPr>
              <w:jc w:val="center"/>
              <w:rPr>
                <w:color w:val="000000"/>
              </w:rPr>
            </w:pPr>
            <w:r w:rsidRPr="004A5620">
              <w:rPr>
                <w:color w:val="000000"/>
              </w:rPr>
              <w:t>-</w:t>
            </w:r>
          </w:p>
        </w:tc>
        <w:tc>
          <w:tcPr>
            <w:tcW w:w="1376" w:type="dxa"/>
            <w:tcBorders>
              <w:top w:val="nil"/>
              <w:left w:val="nil"/>
              <w:bottom w:val="single" w:sz="4" w:space="0" w:color="auto"/>
              <w:right w:val="nil"/>
            </w:tcBorders>
          </w:tcPr>
          <w:p w:rsidR="004A47BD" w:rsidRPr="004A5620" w:rsidRDefault="004A47BD" w:rsidP="00A13C4C">
            <w:pPr>
              <w:jc w:val="center"/>
              <w:rPr>
                <w:color w:val="000000"/>
              </w:rPr>
            </w:pPr>
            <w:r w:rsidRPr="004A5620">
              <w:rPr>
                <w:color w:val="000000"/>
              </w:rPr>
              <w:t>-</w:t>
            </w:r>
          </w:p>
        </w:tc>
      </w:tr>
    </w:tbl>
    <w:p w:rsidR="004A47BD" w:rsidRPr="00525061" w:rsidRDefault="004A47BD" w:rsidP="004A47BD">
      <w:pPr>
        <w:ind w:firstLine="709"/>
        <w:jc w:val="both"/>
        <w:rPr>
          <w:rFonts w:ascii="Arial" w:hAnsi="Arial" w:cs="Arial"/>
          <w:i/>
          <w:sz w:val="18"/>
          <w:szCs w:val="18"/>
        </w:rPr>
      </w:pPr>
    </w:p>
    <w:p w:rsidR="004A47BD" w:rsidRDefault="004A47BD" w:rsidP="004A47BD">
      <w:pPr>
        <w:ind w:firstLine="709"/>
        <w:jc w:val="both"/>
        <w:rPr>
          <w:sz w:val="24"/>
          <w:szCs w:val="24"/>
        </w:rPr>
      </w:pPr>
      <w:r w:rsidRPr="00C62954">
        <w:rPr>
          <w:sz w:val="24"/>
          <w:szCs w:val="24"/>
        </w:rPr>
        <w:t xml:space="preserve">Успешный российский промысел краба-стригуна опилио в ОЧБМ начался в </w:t>
      </w:r>
      <w:r>
        <w:rPr>
          <w:sz w:val="24"/>
          <w:szCs w:val="24"/>
        </w:rPr>
        <w:t>декабре</w:t>
      </w:r>
      <w:r w:rsidRPr="00C62954">
        <w:rPr>
          <w:sz w:val="24"/>
          <w:szCs w:val="24"/>
        </w:rPr>
        <w:t xml:space="preserve"> 2013 г. и продолжался вплоть до 2016 г. (табл. </w:t>
      </w:r>
      <w:r>
        <w:rPr>
          <w:sz w:val="24"/>
          <w:szCs w:val="24"/>
        </w:rPr>
        <w:t>6</w:t>
      </w:r>
      <w:r w:rsidRPr="00C62954">
        <w:rPr>
          <w:sz w:val="24"/>
          <w:szCs w:val="24"/>
        </w:rPr>
        <w:t xml:space="preserve">). </w:t>
      </w:r>
      <w:r>
        <w:rPr>
          <w:sz w:val="24"/>
          <w:szCs w:val="24"/>
        </w:rPr>
        <w:t xml:space="preserve">В связи с изменением регулирования промысла на континентальном шельфе в </w:t>
      </w:r>
      <w:r w:rsidRPr="005E681C">
        <w:rPr>
          <w:sz w:val="24"/>
          <w:szCs w:val="24"/>
        </w:rPr>
        <w:t xml:space="preserve">ОЧБМ </w:t>
      </w:r>
      <w:r>
        <w:rPr>
          <w:sz w:val="24"/>
          <w:szCs w:val="24"/>
        </w:rPr>
        <w:t>добыча</w:t>
      </w:r>
      <w:r w:rsidRPr="005E681C">
        <w:rPr>
          <w:sz w:val="24"/>
          <w:szCs w:val="24"/>
        </w:rPr>
        <w:t xml:space="preserve"> краба-стригуна опилио в </w:t>
      </w:r>
      <w:r>
        <w:rPr>
          <w:sz w:val="24"/>
          <w:szCs w:val="24"/>
        </w:rPr>
        <w:t xml:space="preserve">этом районе в </w:t>
      </w:r>
      <w:r w:rsidRPr="005E681C">
        <w:rPr>
          <w:sz w:val="24"/>
          <w:szCs w:val="24"/>
        </w:rPr>
        <w:t>2017-2018 гг. не осуществлял</w:t>
      </w:r>
      <w:r>
        <w:rPr>
          <w:sz w:val="24"/>
          <w:szCs w:val="24"/>
        </w:rPr>
        <w:t>а</w:t>
      </w:r>
      <w:r w:rsidRPr="005E681C">
        <w:rPr>
          <w:sz w:val="24"/>
          <w:szCs w:val="24"/>
        </w:rPr>
        <w:t>с</w:t>
      </w:r>
      <w:r>
        <w:rPr>
          <w:sz w:val="24"/>
          <w:szCs w:val="24"/>
        </w:rPr>
        <w:t>ь</w:t>
      </w:r>
      <w:r w:rsidRPr="005E681C">
        <w:rPr>
          <w:sz w:val="24"/>
          <w:szCs w:val="24"/>
        </w:rPr>
        <w:t xml:space="preserve">. </w:t>
      </w:r>
      <w:r>
        <w:rPr>
          <w:sz w:val="24"/>
          <w:szCs w:val="24"/>
        </w:rPr>
        <w:t xml:space="preserve"> </w:t>
      </w:r>
    </w:p>
    <w:p w:rsidR="004A47BD" w:rsidRDefault="004A47BD" w:rsidP="004A47BD">
      <w:pPr>
        <w:ind w:firstLine="709"/>
        <w:jc w:val="both"/>
        <w:rPr>
          <w:color w:val="000000"/>
          <w:sz w:val="24"/>
          <w:szCs w:val="24"/>
        </w:rPr>
      </w:pPr>
      <w:r>
        <w:rPr>
          <w:color w:val="000000"/>
          <w:sz w:val="24"/>
          <w:szCs w:val="24"/>
        </w:rPr>
        <w:t>В апреле</w:t>
      </w:r>
      <w:r w:rsidRPr="00D52593">
        <w:rPr>
          <w:color w:val="000000"/>
          <w:sz w:val="24"/>
          <w:szCs w:val="24"/>
        </w:rPr>
        <w:t xml:space="preserve"> </w:t>
      </w:r>
      <w:r>
        <w:rPr>
          <w:color w:val="000000"/>
          <w:sz w:val="24"/>
          <w:szCs w:val="24"/>
        </w:rPr>
        <w:t xml:space="preserve">2016 г. был начат промысел краба-стригуна опилио в ИЭЗ РФ Баренцева моря. </w:t>
      </w:r>
      <w:r>
        <w:rPr>
          <w:sz w:val="24"/>
          <w:szCs w:val="24"/>
        </w:rPr>
        <w:t>Добычу краба в российских водах вели с рекордной производительностью, позволившей освоить ОДУ (1,6 тыс. т) в течение 2 мес. после открытия промысла. В добыче краба участвовало 5 судов со среднесуточной производительностью 7,5 т.</w:t>
      </w:r>
      <w:r>
        <w:rPr>
          <w:color w:val="000000"/>
          <w:sz w:val="24"/>
          <w:szCs w:val="24"/>
        </w:rPr>
        <w:t xml:space="preserve"> Результаты промысла подтвердили предыдущие оптимистические оценки промыслового запаса краба-стригуна опилио в ИЭЗ РФ Баренцева моря, основанные на данных экосистемных съемок. По результатам съемок, промысловые скопления краба встречаются на обширной акватории ИЭЗ РФ (523 тыс. км</w:t>
      </w:r>
      <w:r>
        <w:rPr>
          <w:color w:val="000000"/>
          <w:sz w:val="24"/>
          <w:szCs w:val="24"/>
          <w:vertAlign w:val="superscript"/>
        </w:rPr>
        <w:t>2</w:t>
      </w:r>
      <w:r>
        <w:rPr>
          <w:color w:val="000000"/>
          <w:sz w:val="24"/>
          <w:szCs w:val="24"/>
        </w:rPr>
        <w:t xml:space="preserve">). Итоги промысла показали, что плотность таких скоплений позволяет устойчиво вести эксплуатацию на уровне производительности, соответствующем уровню в тихоокеанском регионе. </w:t>
      </w:r>
    </w:p>
    <w:p w:rsidR="004A47BD" w:rsidRPr="00525061" w:rsidRDefault="004A47BD" w:rsidP="004A47BD">
      <w:pPr>
        <w:jc w:val="center"/>
        <w:rPr>
          <w:rFonts w:ascii="Arial" w:eastAsia="Lucida Sans Unicode" w:hAnsi="Arial" w:cs="Arial"/>
          <w:b/>
          <w:bCs/>
          <w:kern w:val="2"/>
          <w:sz w:val="18"/>
          <w:szCs w:val="18"/>
          <w:lang w:eastAsia="ru-RU"/>
        </w:rPr>
      </w:pPr>
    </w:p>
    <w:p w:rsidR="004A47BD" w:rsidRDefault="004A47BD" w:rsidP="004A47BD">
      <w:pPr>
        <w:spacing w:after="120"/>
        <w:jc w:val="right"/>
        <w:rPr>
          <w:rFonts w:ascii="Arial" w:hAnsi="Arial" w:cs="Arial"/>
          <w:i/>
          <w:sz w:val="18"/>
          <w:szCs w:val="18"/>
        </w:rPr>
      </w:pPr>
      <w:r>
        <w:rPr>
          <w:rFonts w:ascii="Arial" w:hAnsi="Arial" w:cs="Arial"/>
          <w:i/>
          <w:sz w:val="18"/>
          <w:szCs w:val="18"/>
        </w:rPr>
        <w:t>Таблица 6</w:t>
      </w:r>
    </w:p>
    <w:p w:rsidR="004A47BD" w:rsidRDefault="004A47BD" w:rsidP="004A47BD">
      <w:pPr>
        <w:jc w:val="center"/>
        <w:rPr>
          <w:rFonts w:ascii="Arial" w:eastAsia="Lucida Sans Unicode" w:hAnsi="Arial" w:cs="Arial"/>
          <w:b/>
          <w:bCs/>
          <w:kern w:val="2"/>
          <w:sz w:val="18"/>
          <w:szCs w:val="18"/>
          <w:lang w:eastAsia="ru-RU"/>
        </w:rPr>
      </w:pPr>
      <w:r>
        <w:rPr>
          <w:rFonts w:ascii="Arial" w:eastAsia="Lucida Sans Unicode" w:hAnsi="Arial" w:cs="Arial"/>
          <w:b/>
          <w:bCs/>
          <w:kern w:val="2"/>
          <w:sz w:val="18"/>
          <w:szCs w:val="18"/>
          <w:lang w:eastAsia="ru-RU"/>
        </w:rPr>
        <w:t>Характеристика российского промысла краба-стригуна опилио в Баренцевом море</w:t>
      </w:r>
    </w:p>
    <w:p w:rsidR="004A47BD" w:rsidRDefault="004A47BD" w:rsidP="004A47BD">
      <w:pPr>
        <w:jc w:val="center"/>
        <w:rPr>
          <w:rFonts w:ascii="Arial" w:eastAsia="Lucida Sans Unicode" w:hAnsi="Arial" w:cs="Arial"/>
          <w:b/>
          <w:bCs/>
          <w:kern w:val="2"/>
          <w:sz w:val="18"/>
          <w:szCs w:val="18"/>
          <w:lang w:eastAsia="ru-RU"/>
        </w:rPr>
      </w:pPr>
      <w:r>
        <w:rPr>
          <w:rFonts w:ascii="Arial" w:eastAsia="Lucida Sans Unicode" w:hAnsi="Arial" w:cs="Arial"/>
          <w:b/>
          <w:bCs/>
          <w:kern w:val="2"/>
          <w:sz w:val="18"/>
          <w:szCs w:val="18"/>
          <w:lang w:eastAsia="ru-RU"/>
        </w:rPr>
        <w:t xml:space="preserve"> в 2013-2018 гг. (производительность показана для конусных ловушек)</w:t>
      </w:r>
    </w:p>
    <w:p w:rsidR="004A47BD" w:rsidRDefault="004A47BD" w:rsidP="004A47BD">
      <w:pPr>
        <w:jc w:val="center"/>
        <w:rPr>
          <w:b/>
          <w:color w:val="FF0000"/>
          <w:sz w:val="18"/>
          <w:szCs w:val="1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18"/>
        <w:gridCol w:w="1135"/>
        <w:gridCol w:w="1276"/>
        <w:gridCol w:w="1561"/>
        <w:gridCol w:w="1366"/>
        <w:gridCol w:w="1611"/>
      </w:tblGrid>
      <w:tr w:rsidR="004A47BD" w:rsidTr="00A13C4C">
        <w:tc>
          <w:tcPr>
            <w:tcW w:w="708" w:type="dxa"/>
            <w:vMerge w:val="restart"/>
            <w:tcBorders>
              <w:top w:val="single" w:sz="4" w:space="0" w:color="auto"/>
              <w:left w:val="nil"/>
              <w:bottom w:val="single" w:sz="4" w:space="0" w:color="auto"/>
              <w:right w:val="single" w:sz="4" w:space="0" w:color="auto"/>
            </w:tcBorders>
            <w:vAlign w:val="center"/>
            <w:hideMark/>
          </w:tcPr>
          <w:p w:rsidR="004A47BD" w:rsidRDefault="004A47BD" w:rsidP="00A13C4C">
            <w:pPr>
              <w:jc w:val="center"/>
            </w:pPr>
            <w:r>
              <w:t>Год</w:t>
            </w:r>
          </w:p>
        </w:tc>
        <w:tc>
          <w:tcPr>
            <w:tcW w:w="3829" w:type="dxa"/>
            <w:gridSpan w:val="3"/>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pPr>
            <w:r>
              <w:t>Кол-во</w:t>
            </w:r>
          </w:p>
        </w:tc>
        <w:tc>
          <w:tcPr>
            <w:tcW w:w="1561" w:type="dxa"/>
            <w:vMerge w:val="restar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rPr>
                <w:lang w:val="en-US"/>
              </w:rPr>
            </w:pPr>
            <w:r>
              <w:t>Производи</w:t>
            </w:r>
            <w:r>
              <w:rPr>
                <w:lang w:val="en-US"/>
              </w:rPr>
              <w:t>-</w:t>
            </w:r>
          </w:p>
          <w:p w:rsidR="004A47BD" w:rsidRDefault="004A47BD" w:rsidP="00A13C4C">
            <w:pPr>
              <w:jc w:val="center"/>
            </w:pPr>
            <w:r>
              <w:t>тельность, кг/1 ловушку</w:t>
            </w:r>
          </w:p>
        </w:tc>
        <w:tc>
          <w:tcPr>
            <w:tcW w:w="1366" w:type="dxa"/>
            <w:vMerge w:val="restart"/>
            <w:tcBorders>
              <w:top w:val="single" w:sz="4" w:space="0" w:color="auto"/>
              <w:left w:val="single" w:sz="4" w:space="0" w:color="auto"/>
              <w:bottom w:val="single" w:sz="4" w:space="0" w:color="auto"/>
              <w:right w:val="single" w:sz="4" w:space="0" w:color="auto"/>
            </w:tcBorders>
            <w:hideMark/>
          </w:tcPr>
          <w:p w:rsidR="004A47BD" w:rsidRDefault="004A47BD" w:rsidP="00A13C4C">
            <w:pPr>
              <w:jc w:val="center"/>
            </w:pPr>
            <w:r>
              <w:t>Средний вылов на судо-сутки лова, т</w:t>
            </w:r>
          </w:p>
        </w:tc>
        <w:tc>
          <w:tcPr>
            <w:tcW w:w="1611" w:type="dxa"/>
            <w:vMerge w:val="restart"/>
            <w:tcBorders>
              <w:top w:val="single" w:sz="4" w:space="0" w:color="auto"/>
              <w:left w:val="single" w:sz="4" w:space="0" w:color="auto"/>
              <w:bottom w:val="single" w:sz="4" w:space="0" w:color="auto"/>
              <w:right w:val="nil"/>
            </w:tcBorders>
            <w:hideMark/>
          </w:tcPr>
          <w:p w:rsidR="004A47BD" w:rsidRDefault="004A47BD" w:rsidP="00A13C4C">
            <w:pPr>
              <w:jc w:val="center"/>
            </w:pPr>
            <w:r>
              <w:t xml:space="preserve">Вылов </w:t>
            </w:r>
          </w:p>
          <w:p w:rsidR="004A47BD" w:rsidRDefault="004A47BD" w:rsidP="00A13C4C">
            <w:pPr>
              <w:jc w:val="center"/>
            </w:pPr>
            <w:r>
              <w:t xml:space="preserve">ловушками </w:t>
            </w:r>
          </w:p>
          <w:p w:rsidR="004A47BD" w:rsidRDefault="004A47BD" w:rsidP="00A13C4C">
            <w:pPr>
              <w:jc w:val="center"/>
            </w:pPr>
            <w:r>
              <w:t>всех типов, т</w:t>
            </w:r>
          </w:p>
        </w:tc>
      </w:tr>
      <w:tr w:rsidR="004A47BD" w:rsidTr="00A13C4C">
        <w:tc>
          <w:tcPr>
            <w:tcW w:w="708" w:type="dxa"/>
            <w:vMerge/>
            <w:tcBorders>
              <w:top w:val="single" w:sz="4" w:space="0" w:color="auto"/>
              <w:left w:val="nil"/>
              <w:bottom w:val="single" w:sz="4" w:space="0" w:color="auto"/>
              <w:right w:val="single" w:sz="4" w:space="0" w:color="auto"/>
            </w:tcBorders>
            <w:vAlign w:val="center"/>
            <w:hideMark/>
          </w:tcPr>
          <w:p w:rsidR="004A47BD" w:rsidRDefault="004A47BD" w:rsidP="00A13C4C"/>
        </w:tc>
        <w:tc>
          <w:tcPr>
            <w:tcW w:w="1418" w:type="dxa"/>
            <w:tcBorders>
              <w:top w:val="single" w:sz="4" w:space="0" w:color="auto"/>
              <w:left w:val="single" w:sz="4" w:space="0" w:color="auto"/>
              <w:bottom w:val="single" w:sz="4" w:space="0" w:color="auto"/>
              <w:right w:val="single" w:sz="4" w:space="0" w:color="auto"/>
            </w:tcBorders>
            <w:vAlign w:val="center"/>
          </w:tcPr>
          <w:p w:rsidR="004A47BD" w:rsidRDefault="004A47BD" w:rsidP="00A13C4C">
            <w:pPr>
              <w:jc w:val="center"/>
            </w:pPr>
            <w:r>
              <w:t>судов</w:t>
            </w:r>
          </w:p>
          <w:p w:rsidR="004A47BD" w:rsidRDefault="004A47BD" w:rsidP="00A13C4C">
            <w:pPr>
              <w:jc w:val="cente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A47BD" w:rsidRDefault="004A47BD" w:rsidP="00A13C4C">
            <w:pPr>
              <w:jc w:val="center"/>
            </w:pPr>
            <w:r>
              <w:t>судо-суток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4A47BD" w:rsidRDefault="004A47BD" w:rsidP="00A13C4C">
            <w:pPr>
              <w:jc w:val="center"/>
            </w:pPr>
            <w:r>
              <w:t>ловушек, тыс. шт.</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4A47BD" w:rsidRDefault="004A47BD" w:rsidP="00A13C4C"/>
        </w:tc>
        <w:tc>
          <w:tcPr>
            <w:tcW w:w="1366" w:type="dxa"/>
            <w:vMerge/>
            <w:tcBorders>
              <w:top w:val="single" w:sz="4" w:space="0" w:color="auto"/>
              <w:left w:val="single" w:sz="4" w:space="0" w:color="auto"/>
              <w:bottom w:val="single" w:sz="4" w:space="0" w:color="auto"/>
              <w:right w:val="single" w:sz="4" w:space="0" w:color="auto"/>
            </w:tcBorders>
            <w:vAlign w:val="center"/>
            <w:hideMark/>
          </w:tcPr>
          <w:p w:rsidR="004A47BD" w:rsidRDefault="004A47BD" w:rsidP="00A13C4C"/>
        </w:tc>
        <w:tc>
          <w:tcPr>
            <w:tcW w:w="1611" w:type="dxa"/>
            <w:vMerge/>
            <w:tcBorders>
              <w:top w:val="single" w:sz="4" w:space="0" w:color="auto"/>
              <w:left w:val="single" w:sz="4" w:space="0" w:color="auto"/>
              <w:bottom w:val="single" w:sz="4" w:space="0" w:color="auto"/>
              <w:right w:val="nil"/>
            </w:tcBorders>
            <w:vAlign w:val="center"/>
            <w:hideMark/>
          </w:tcPr>
          <w:p w:rsidR="004A47BD" w:rsidRDefault="004A47BD" w:rsidP="00A13C4C"/>
        </w:tc>
      </w:tr>
      <w:tr w:rsidR="004A47BD" w:rsidTr="00A13C4C">
        <w:tc>
          <w:tcPr>
            <w:tcW w:w="9075" w:type="dxa"/>
            <w:gridSpan w:val="7"/>
            <w:tcBorders>
              <w:top w:val="single" w:sz="4" w:space="0" w:color="auto"/>
              <w:left w:val="nil"/>
              <w:bottom w:val="nil"/>
              <w:right w:val="nil"/>
            </w:tcBorders>
            <w:hideMark/>
          </w:tcPr>
          <w:p w:rsidR="004A47BD" w:rsidRPr="00460471" w:rsidRDefault="004A47BD" w:rsidP="00A13C4C">
            <w:pPr>
              <w:jc w:val="center"/>
              <w:rPr>
                <w:b/>
                <w:i/>
              </w:rPr>
            </w:pPr>
            <w:r w:rsidRPr="00460471">
              <w:rPr>
                <w:b/>
                <w:i/>
              </w:rPr>
              <w:t>ОЧБМ</w:t>
            </w:r>
          </w:p>
        </w:tc>
      </w:tr>
      <w:tr w:rsidR="004A47BD" w:rsidTr="00A13C4C">
        <w:tc>
          <w:tcPr>
            <w:tcW w:w="708" w:type="dxa"/>
            <w:tcBorders>
              <w:top w:val="nil"/>
              <w:left w:val="nil"/>
              <w:bottom w:val="nil"/>
              <w:right w:val="nil"/>
            </w:tcBorders>
            <w:hideMark/>
          </w:tcPr>
          <w:p w:rsidR="004A47BD" w:rsidRDefault="004A47BD" w:rsidP="00A13C4C">
            <w:pPr>
              <w:jc w:val="center"/>
            </w:pPr>
            <w:r>
              <w:t>2013</w:t>
            </w:r>
          </w:p>
        </w:tc>
        <w:tc>
          <w:tcPr>
            <w:tcW w:w="1418" w:type="dxa"/>
            <w:tcBorders>
              <w:top w:val="nil"/>
              <w:left w:val="nil"/>
              <w:bottom w:val="nil"/>
              <w:right w:val="nil"/>
            </w:tcBorders>
            <w:hideMark/>
          </w:tcPr>
          <w:p w:rsidR="004A47BD" w:rsidRDefault="004A47BD" w:rsidP="00A13C4C">
            <w:pPr>
              <w:jc w:val="center"/>
            </w:pPr>
            <w:r>
              <w:t>2</w:t>
            </w:r>
          </w:p>
        </w:tc>
        <w:tc>
          <w:tcPr>
            <w:tcW w:w="1135" w:type="dxa"/>
            <w:tcBorders>
              <w:top w:val="nil"/>
              <w:left w:val="nil"/>
              <w:bottom w:val="nil"/>
              <w:right w:val="nil"/>
            </w:tcBorders>
            <w:hideMark/>
          </w:tcPr>
          <w:p w:rsidR="004A47BD" w:rsidRDefault="004A47BD" w:rsidP="00A13C4C">
            <w:pPr>
              <w:jc w:val="center"/>
            </w:pPr>
            <w:r>
              <w:t>22</w:t>
            </w:r>
          </w:p>
        </w:tc>
        <w:tc>
          <w:tcPr>
            <w:tcW w:w="1276" w:type="dxa"/>
            <w:tcBorders>
              <w:top w:val="nil"/>
              <w:left w:val="nil"/>
              <w:bottom w:val="nil"/>
              <w:right w:val="nil"/>
            </w:tcBorders>
            <w:hideMark/>
          </w:tcPr>
          <w:p w:rsidR="004A47BD" w:rsidRDefault="004A47BD" w:rsidP="00A13C4C">
            <w:pPr>
              <w:jc w:val="center"/>
            </w:pPr>
            <w:r>
              <w:rPr>
                <w:lang w:eastAsia="ru-RU"/>
              </w:rPr>
              <w:t>2,4*</w:t>
            </w:r>
          </w:p>
        </w:tc>
        <w:tc>
          <w:tcPr>
            <w:tcW w:w="1561" w:type="dxa"/>
            <w:tcBorders>
              <w:top w:val="nil"/>
              <w:left w:val="nil"/>
              <w:bottom w:val="nil"/>
              <w:right w:val="nil"/>
            </w:tcBorders>
            <w:hideMark/>
          </w:tcPr>
          <w:p w:rsidR="004A47BD" w:rsidRDefault="004A47BD" w:rsidP="00A13C4C">
            <w:pPr>
              <w:jc w:val="center"/>
            </w:pPr>
            <w:r>
              <w:t>-</w:t>
            </w:r>
          </w:p>
        </w:tc>
        <w:tc>
          <w:tcPr>
            <w:tcW w:w="1366" w:type="dxa"/>
            <w:tcBorders>
              <w:top w:val="nil"/>
              <w:left w:val="nil"/>
              <w:bottom w:val="nil"/>
              <w:right w:val="nil"/>
            </w:tcBorders>
            <w:hideMark/>
          </w:tcPr>
          <w:p w:rsidR="004A47BD" w:rsidRDefault="004A47BD" w:rsidP="00A13C4C">
            <w:pPr>
              <w:jc w:val="center"/>
            </w:pPr>
            <w:r>
              <w:t>2,82</w:t>
            </w:r>
          </w:p>
        </w:tc>
        <w:tc>
          <w:tcPr>
            <w:tcW w:w="1611" w:type="dxa"/>
            <w:tcBorders>
              <w:top w:val="nil"/>
              <w:left w:val="nil"/>
              <w:bottom w:val="nil"/>
              <w:right w:val="nil"/>
            </w:tcBorders>
            <w:hideMark/>
          </w:tcPr>
          <w:p w:rsidR="004A47BD" w:rsidRDefault="004A47BD" w:rsidP="00A13C4C">
            <w:pPr>
              <w:jc w:val="center"/>
            </w:pPr>
            <w:r>
              <w:t>62,0</w:t>
            </w:r>
          </w:p>
        </w:tc>
      </w:tr>
      <w:tr w:rsidR="004A47BD" w:rsidTr="00A13C4C">
        <w:tc>
          <w:tcPr>
            <w:tcW w:w="708" w:type="dxa"/>
            <w:tcBorders>
              <w:top w:val="nil"/>
              <w:left w:val="nil"/>
              <w:bottom w:val="nil"/>
              <w:right w:val="nil"/>
            </w:tcBorders>
            <w:hideMark/>
          </w:tcPr>
          <w:p w:rsidR="004A47BD" w:rsidRDefault="004A47BD" w:rsidP="00A13C4C">
            <w:pPr>
              <w:jc w:val="center"/>
            </w:pPr>
            <w:r>
              <w:t>2014</w:t>
            </w:r>
          </w:p>
        </w:tc>
        <w:tc>
          <w:tcPr>
            <w:tcW w:w="1418" w:type="dxa"/>
            <w:tcBorders>
              <w:top w:val="nil"/>
              <w:left w:val="nil"/>
              <w:bottom w:val="nil"/>
              <w:right w:val="nil"/>
            </w:tcBorders>
            <w:hideMark/>
          </w:tcPr>
          <w:p w:rsidR="004A47BD" w:rsidRDefault="004A47BD" w:rsidP="00A13C4C">
            <w:pPr>
              <w:jc w:val="center"/>
            </w:pPr>
            <w:r>
              <w:t>12</w:t>
            </w:r>
          </w:p>
        </w:tc>
        <w:tc>
          <w:tcPr>
            <w:tcW w:w="1135" w:type="dxa"/>
            <w:tcBorders>
              <w:top w:val="nil"/>
              <w:left w:val="nil"/>
              <w:bottom w:val="nil"/>
              <w:right w:val="nil"/>
            </w:tcBorders>
            <w:hideMark/>
          </w:tcPr>
          <w:p w:rsidR="004A47BD" w:rsidRDefault="004A47BD" w:rsidP="00A13C4C">
            <w:pPr>
              <w:jc w:val="center"/>
            </w:pPr>
            <w:r>
              <w:t>1153</w:t>
            </w:r>
          </w:p>
        </w:tc>
        <w:tc>
          <w:tcPr>
            <w:tcW w:w="1276" w:type="dxa"/>
            <w:tcBorders>
              <w:top w:val="nil"/>
              <w:left w:val="nil"/>
              <w:bottom w:val="nil"/>
              <w:right w:val="nil"/>
            </w:tcBorders>
            <w:hideMark/>
          </w:tcPr>
          <w:p w:rsidR="004A47BD" w:rsidRDefault="004A47BD" w:rsidP="00A13C4C">
            <w:pPr>
              <w:jc w:val="center"/>
            </w:pPr>
            <w:r>
              <w:t>788,7</w:t>
            </w:r>
          </w:p>
        </w:tc>
        <w:tc>
          <w:tcPr>
            <w:tcW w:w="1561" w:type="dxa"/>
            <w:tcBorders>
              <w:top w:val="nil"/>
              <w:left w:val="nil"/>
              <w:bottom w:val="nil"/>
              <w:right w:val="nil"/>
            </w:tcBorders>
            <w:hideMark/>
          </w:tcPr>
          <w:p w:rsidR="004A47BD" w:rsidRDefault="004A47BD" w:rsidP="00A13C4C">
            <w:pPr>
              <w:jc w:val="center"/>
            </w:pPr>
            <w:r>
              <w:t>4,80</w:t>
            </w:r>
          </w:p>
        </w:tc>
        <w:tc>
          <w:tcPr>
            <w:tcW w:w="1366" w:type="dxa"/>
            <w:tcBorders>
              <w:top w:val="nil"/>
              <w:left w:val="nil"/>
              <w:bottom w:val="nil"/>
              <w:right w:val="nil"/>
            </w:tcBorders>
            <w:vAlign w:val="bottom"/>
            <w:hideMark/>
          </w:tcPr>
          <w:p w:rsidR="004A47BD" w:rsidRPr="00B01DE8" w:rsidRDefault="004A47BD" w:rsidP="00A13C4C">
            <w:pPr>
              <w:jc w:val="center"/>
              <w:rPr>
                <w:color w:val="000000"/>
                <w:sz w:val="22"/>
                <w:szCs w:val="22"/>
              </w:rPr>
            </w:pPr>
            <w:r w:rsidRPr="00B01DE8">
              <w:rPr>
                <w:color w:val="000000"/>
                <w:sz w:val="22"/>
                <w:szCs w:val="22"/>
              </w:rPr>
              <w:t>3,53</w:t>
            </w:r>
          </w:p>
        </w:tc>
        <w:tc>
          <w:tcPr>
            <w:tcW w:w="1611" w:type="dxa"/>
            <w:tcBorders>
              <w:top w:val="nil"/>
              <w:left w:val="nil"/>
              <w:bottom w:val="nil"/>
              <w:right w:val="nil"/>
            </w:tcBorders>
            <w:hideMark/>
          </w:tcPr>
          <w:p w:rsidR="004A47BD" w:rsidRDefault="004A47BD" w:rsidP="00A13C4C">
            <w:pPr>
              <w:jc w:val="center"/>
            </w:pPr>
            <w:r>
              <w:t>4104,2</w:t>
            </w:r>
          </w:p>
        </w:tc>
      </w:tr>
      <w:tr w:rsidR="004A47BD" w:rsidTr="00A13C4C">
        <w:tc>
          <w:tcPr>
            <w:tcW w:w="708" w:type="dxa"/>
            <w:tcBorders>
              <w:top w:val="nil"/>
              <w:left w:val="nil"/>
              <w:bottom w:val="nil"/>
              <w:right w:val="nil"/>
            </w:tcBorders>
            <w:hideMark/>
          </w:tcPr>
          <w:p w:rsidR="004A47BD" w:rsidRDefault="004A47BD" w:rsidP="00A13C4C">
            <w:pPr>
              <w:jc w:val="center"/>
            </w:pPr>
            <w:r>
              <w:t>2015</w:t>
            </w:r>
          </w:p>
        </w:tc>
        <w:tc>
          <w:tcPr>
            <w:tcW w:w="1418" w:type="dxa"/>
            <w:tcBorders>
              <w:top w:val="nil"/>
              <w:left w:val="nil"/>
              <w:bottom w:val="nil"/>
              <w:right w:val="nil"/>
            </w:tcBorders>
            <w:hideMark/>
          </w:tcPr>
          <w:p w:rsidR="004A47BD" w:rsidRDefault="004A47BD" w:rsidP="00A13C4C">
            <w:pPr>
              <w:jc w:val="center"/>
            </w:pPr>
            <w:r>
              <w:t>20</w:t>
            </w:r>
          </w:p>
        </w:tc>
        <w:tc>
          <w:tcPr>
            <w:tcW w:w="1135" w:type="dxa"/>
            <w:tcBorders>
              <w:top w:val="nil"/>
              <w:left w:val="nil"/>
              <w:bottom w:val="nil"/>
              <w:right w:val="nil"/>
            </w:tcBorders>
            <w:hideMark/>
          </w:tcPr>
          <w:p w:rsidR="004A47BD" w:rsidRDefault="004A47BD" w:rsidP="00A13C4C">
            <w:pPr>
              <w:jc w:val="center"/>
            </w:pPr>
            <w:r>
              <w:rPr>
                <w:lang w:eastAsia="ru-RU"/>
              </w:rPr>
              <w:t>3</w:t>
            </w:r>
            <w:r>
              <w:rPr>
                <w:lang w:val="en-US" w:eastAsia="ru-RU"/>
              </w:rPr>
              <w:t>119</w:t>
            </w:r>
          </w:p>
        </w:tc>
        <w:tc>
          <w:tcPr>
            <w:tcW w:w="1276" w:type="dxa"/>
            <w:tcBorders>
              <w:top w:val="nil"/>
              <w:left w:val="nil"/>
              <w:bottom w:val="nil"/>
              <w:right w:val="nil"/>
            </w:tcBorders>
            <w:hideMark/>
          </w:tcPr>
          <w:p w:rsidR="004A47BD" w:rsidRDefault="004A47BD" w:rsidP="00A13C4C">
            <w:pPr>
              <w:jc w:val="center"/>
            </w:pPr>
            <w:r>
              <w:rPr>
                <w:lang w:eastAsia="ru-RU"/>
              </w:rPr>
              <w:t>28</w:t>
            </w:r>
            <w:r>
              <w:rPr>
                <w:lang w:val="en-US" w:eastAsia="ru-RU"/>
              </w:rPr>
              <w:t>94</w:t>
            </w:r>
            <w:r>
              <w:rPr>
                <w:lang w:eastAsia="ru-RU"/>
              </w:rPr>
              <w:t>,</w:t>
            </w:r>
            <w:r>
              <w:rPr>
                <w:lang w:val="en-US" w:eastAsia="ru-RU"/>
              </w:rPr>
              <w:t>7</w:t>
            </w:r>
          </w:p>
        </w:tc>
        <w:tc>
          <w:tcPr>
            <w:tcW w:w="1561" w:type="dxa"/>
            <w:tcBorders>
              <w:top w:val="nil"/>
              <w:left w:val="nil"/>
              <w:bottom w:val="nil"/>
              <w:right w:val="nil"/>
            </w:tcBorders>
            <w:hideMark/>
          </w:tcPr>
          <w:p w:rsidR="004A47BD" w:rsidRDefault="004A47BD" w:rsidP="00A13C4C">
            <w:pPr>
              <w:jc w:val="center"/>
            </w:pPr>
            <w:r>
              <w:t>3,0</w:t>
            </w:r>
            <w:r>
              <w:rPr>
                <w:lang w:val="en-US"/>
              </w:rPr>
              <w:t>7</w:t>
            </w:r>
            <w:r>
              <w:rPr>
                <w:lang w:val="en-US" w:eastAsia="ru-RU"/>
              </w:rPr>
              <w:t xml:space="preserve"> </w:t>
            </w:r>
          </w:p>
        </w:tc>
        <w:tc>
          <w:tcPr>
            <w:tcW w:w="1366" w:type="dxa"/>
            <w:tcBorders>
              <w:top w:val="nil"/>
              <w:left w:val="nil"/>
              <w:bottom w:val="nil"/>
              <w:right w:val="nil"/>
            </w:tcBorders>
            <w:vAlign w:val="bottom"/>
            <w:hideMark/>
          </w:tcPr>
          <w:p w:rsidR="004A47BD" w:rsidRPr="00B01DE8" w:rsidRDefault="004A47BD" w:rsidP="00A13C4C">
            <w:pPr>
              <w:jc w:val="center"/>
              <w:rPr>
                <w:color w:val="000000"/>
                <w:sz w:val="22"/>
                <w:szCs w:val="22"/>
              </w:rPr>
            </w:pPr>
            <w:r w:rsidRPr="00B01DE8">
              <w:rPr>
                <w:color w:val="000000"/>
                <w:sz w:val="22"/>
                <w:szCs w:val="22"/>
              </w:rPr>
              <w:t>2,77</w:t>
            </w:r>
          </w:p>
        </w:tc>
        <w:tc>
          <w:tcPr>
            <w:tcW w:w="1611" w:type="dxa"/>
            <w:tcBorders>
              <w:top w:val="nil"/>
              <w:left w:val="nil"/>
              <w:bottom w:val="nil"/>
              <w:right w:val="nil"/>
            </w:tcBorders>
            <w:hideMark/>
          </w:tcPr>
          <w:p w:rsidR="004A47BD" w:rsidRDefault="004A47BD" w:rsidP="00A13C4C">
            <w:pPr>
              <w:jc w:val="center"/>
            </w:pPr>
            <w:r>
              <w:t>88</w:t>
            </w:r>
            <w:r>
              <w:rPr>
                <w:lang w:val="en-US"/>
              </w:rPr>
              <w:t>94</w:t>
            </w:r>
            <w:r>
              <w:t>,</w:t>
            </w:r>
            <w:r>
              <w:rPr>
                <w:lang w:val="en-US"/>
              </w:rPr>
              <w:t>6</w:t>
            </w:r>
            <w:r>
              <w:rPr>
                <w:lang w:val="en-US" w:eastAsia="ru-RU"/>
              </w:rPr>
              <w:t xml:space="preserve"> </w:t>
            </w:r>
          </w:p>
        </w:tc>
      </w:tr>
      <w:tr w:rsidR="004A47BD" w:rsidTr="00A13C4C">
        <w:tc>
          <w:tcPr>
            <w:tcW w:w="708" w:type="dxa"/>
            <w:tcBorders>
              <w:top w:val="nil"/>
              <w:left w:val="nil"/>
              <w:bottom w:val="nil"/>
              <w:right w:val="nil"/>
            </w:tcBorders>
            <w:hideMark/>
          </w:tcPr>
          <w:p w:rsidR="004A47BD" w:rsidRDefault="004A47BD" w:rsidP="00A13C4C">
            <w:pPr>
              <w:jc w:val="center"/>
            </w:pPr>
            <w:r>
              <w:t>2016</w:t>
            </w:r>
          </w:p>
        </w:tc>
        <w:tc>
          <w:tcPr>
            <w:tcW w:w="1418" w:type="dxa"/>
            <w:tcBorders>
              <w:top w:val="nil"/>
              <w:left w:val="nil"/>
              <w:bottom w:val="nil"/>
              <w:right w:val="nil"/>
            </w:tcBorders>
            <w:hideMark/>
          </w:tcPr>
          <w:p w:rsidR="004A47BD" w:rsidRDefault="004A47BD" w:rsidP="00A13C4C">
            <w:pPr>
              <w:jc w:val="center"/>
            </w:pPr>
            <w:r>
              <w:t>18</w:t>
            </w:r>
          </w:p>
        </w:tc>
        <w:tc>
          <w:tcPr>
            <w:tcW w:w="1135" w:type="dxa"/>
            <w:tcBorders>
              <w:top w:val="nil"/>
              <w:left w:val="nil"/>
              <w:bottom w:val="nil"/>
              <w:right w:val="nil"/>
            </w:tcBorders>
            <w:hideMark/>
          </w:tcPr>
          <w:p w:rsidR="004A47BD" w:rsidRDefault="004A47BD" w:rsidP="00A13C4C">
            <w:pPr>
              <w:jc w:val="center"/>
              <w:rPr>
                <w:lang w:val="en-US" w:eastAsia="ru-RU"/>
              </w:rPr>
            </w:pPr>
            <w:r>
              <w:t>2</w:t>
            </w:r>
            <w:r>
              <w:rPr>
                <w:lang w:val="en-US"/>
              </w:rPr>
              <w:t>338</w:t>
            </w:r>
          </w:p>
        </w:tc>
        <w:tc>
          <w:tcPr>
            <w:tcW w:w="1276" w:type="dxa"/>
            <w:tcBorders>
              <w:top w:val="nil"/>
              <w:left w:val="nil"/>
              <w:bottom w:val="nil"/>
              <w:right w:val="nil"/>
            </w:tcBorders>
            <w:hideMark/>
          </w:tcPr>
          <w:p w:rsidR="004A47BD" w:rsidRDefault="004A47BD" w:rsidP="00A13C4C">
            <w:pPr>
              <w:jc w:val="center"/>
              <w:rPr>
                <w:lang w:val="en-US" w:eastAsia="ru-RU"/>
              </w:rPr>
            </w:pPr>
            <w:r>
              <w:t>2</w:t>
            </w:r>
            <w:r>
              <w:rPr>
                <w:lang w:val="en-US"/>
              </w:rPr>
              <w:t>489</w:t>
            </w:r>
            <w:r>
              <w:t>,</w:t>
            </w:r>
            <w:r>
              <w:rPr>
                <w:lang w:val="en-US"/>
              </w:rPr>
              <w:t>8</w:t>
            </w:r>
          </w:p>
        </w:tc>
        <w:tc>
          <w:tcPr>
            <w:tcW w:w="1561" w:type="dxa"/>
            <w:tcBorders>
              <w:top w:val="nil"/>
              <w:left w:val="nil"/>
              <w:bottom w:val="nil"/>
              <w:right w:val="nil"/>
            </w:tcBorders>
            <w:hideMark/>
          </w:tcPr>
          <w:p w:rsidR="004A47BD" w:rsidRDefault="004A47BD" w:rsidP="00A13C4C">
            <w:pPr>
              <w:jc w:val="center"/>
              <w:rPr>
                <w:lang w:val="en-US"/>
              </w:rPr>
            </w:pPr>
            <w:r>
              <w:t>2,</w:t>
            </w:r>
            <w:r>
              <w:rPr>
                <w:lang w:val="en-US"/>
              </w:rPr>
              <w:t>49</w:t>
            </w:r>
          </w:p>
        </w:tc>
        <w:tc>
          <w:tcPr>
            <w:tcW w:w="1366" w:type="dxa"/>
            <w:tcBorders>
              <w:top w:val="nil"/>
              <w:left w:val="nil"/>
              <w:bottom w:val="nil"/>
              <w:right w:val="nil"/>
            </w:tcBorders>
            <w:vAlign w:val="bottom"/>
            <w:hideMark/>
          </w:tcPr>
          <w:p w:rsidR="004A47BD" w:rsidRPr="00B01DE8" w:rsidRDefault="004A47BD" w:rsidP="00A13C4C">
            <w:pPr>
              <w:jc w:val="center"/>
              <w:rPr>
                <w:color w:val="000000"/>
                <w:sz w:val="22"/>
                <w:szCs w:val="22"/>
              </w:rPr>
            </w:pPr>
            <w:r w:rsidRPr="00B01DE8">
              <w:rPr>
                <w:color w:val="000000"/>
                <w:sz w:val="22"/>
                <w:szCs w:val="22"/>
              </w:rPr>
              <w:t>2,58</w:t>
            </w:r>
          </w:p>
        </w:tc>
        <w:tc>
          <w:tcPr>
            <w:tcW w:w="1611" w:type="dxa"/>
            <w:tcBorders>
              <w:top w:val="nil"/>
              <w:left w:val="nil"/>
              <w:bottom w:val="nil"/>
              <w:right w:val="nil"/>
            </w:tcBorders>
            <w:hideMark/>
          </w:tcPr>
          <w:p w:rsidR="004A47BD" w:rsidRDefault="004A47BD" w:rsidP="00A13C4C">
            <w:pPr>
              <w:jc w:val="center"/>
              <w:rPr>
                <w:lang w:val="en-US"/>
              </w:rPr>
            </w:pPr>
            <w:r>
              <w:rPr>
                <w:lang w:val="en-US"/>
              </w:rPr>
              <w:t>6199</w:t>
            </w:r>
            <w:r>
              <w:t>,</w:t>
            </w:r>
            <w:r>
              <w:rPr>
                <w:lang w:val="en-US"/>
              </w:rPr>
              <w:t>4</w:t>
            </w:r>
          </w:p>
        </w:tc>
      </w:tr>
      <w:tr w:rsidR="004A47BD" w:rsidTr="00A13C4C">
        <w:tc>
          <w:tcPr>
            <w:tcW w:w="9075" w:type="dxa"/>
            <w:gridSpan w:val="7"/>
            <w:tcBorders>
              <w:top w:val="nil"/>
              <w:left w:val="nil"/>
              <w:bottom w:val="nil"/>
              <w:right w:val="nil"/>
            </w:tcBorders>
            <w:hideMark/>
          </w:tcPr>
          <w:p w:rsidR="004A47BD" w:rsidRPr="00B01DE8" w:rsidRDefault="004A47BD" w:rsidP="00A13C4C">
            <w:pPr>
              <w:jc w:val="center"/>
              <w:rPr>
                <w:b/>
                <w:i/>
              </w:rPr>
            </w:pPr>
            <w:r w:rsidRPr="00B01DE8">
              <w:rPr>
                <w:b/>
                <w:i/>
              </w:rPr>
              <w:t>ИЭЗ РФ</w:t>
            </w:r>
          </w:p>
        </w:tc>
      </w:tr>
      <w:tr w:rsidR="004A47BD" w:rsidTr="00A13C4C">
        <w:tc>
          <w:tcPr>
            <w:tcW w:w="708" w:type="dxa"/>
            <w:tcBorders>
              <w:top w:val="nil"/>
              <w:left w:val="nil"/>
              <w:bottom w:val="nil"/>
              <w:right w:val="nil"/>
            </w:tcBorders>
            <w:hideMark/>
          </w:tcPr>
          <w:p w:rsidR="004A47BD" w:rsidRDefault="004A47BD" w:rsidP="00A13C4C">
            <w:pPr>
              <w:jc w:val="center"/>
            </w:pPr>
            <w:r>
              <w:t>2016</w:t>
            </w:r>
          </w:p>
        </w:tc>
        <w:tc>
          <w:tcPr>
            <w:tcW w:w="1418" w:type="dxa"/>
            <w:tcBorders>
              <w:top w:val="nil"/>
              <w:left w:val="nil"/>
              <w:bottom w:val="nil"/>
              <w:right w:val="nil"/>
            </w:tcBorders>
            <w:hideMark/>
          </w:tcPr>
          <w:p w:rsidR="004A47BD" w:rsidRDefault="004A47BD" w:rsidP="00A13C4C">
            <w:pPr>
              <w:jc w:val="center"/>
            </w:pPr>
            <w:r>
              <w:t>5</w:t>
            </w:r>
          </w:p>
        </w:tc>
        <w:tc>
          <w:tcPr>
            <w:tcW w:w="1135" w:type="dxa"/>
            <w:tcBorders>
              <w:top w:val="nil"/>
              <w:left w:val="nil"/>
              <w:bottom w:val="nil"/>
              <w:right w:val="nil"/>
            </w:tcBorders>
            <w:hideMark/>
          </w:tcPr>
          <w:p w:rsidR="004A47BD" w:rsidRDefault="004A47BD" w:rsidP="00A13C4C">
            <w:pPr>
              <w:jc w:val="center"/>
              <w:rPr>
                <w:lang w:val="en-US" w:eastAsia="ru-RU"/>
              </w:rPr>
            </w:pPr>
            <w:r>
              <w:rPr>
                <w:lang w:eastAsia="ru-RU"/>
              </w:rPr>
              <w:t>17</w:t>
            </w:r>
            <w:r>
              <w:rPr>
                <w:lang w:val="en-US" w:eastAsia="ru-RU"/>
              </w:rPr>
              <w:t>8</w:t>
            </w:r>
          </w:p>
        </w:tc>
        <w:tc>
          <w:tcPr>
            <w:tcW w:w="1276" w:type="dxa"/>
            <w:tcBorders>
              <w:top w:val="nil"/>
              <w:left w:val="nil"/>
              <w:bottom w:val="nil"/>
              <w:right w:val="nil"/>
            </w:tcBorders>
            <w:hideMark/>
          </w:tcPr>
          <w:p w:rsidR="004A47BD" w:rsidRDefault="004A47BD" w:rsidP="00A13C4C">
            <w:pPr>
              <w:jc w:val="center"/>
              <w:rPr>
                <w:lang w:val="en-US" w:eastAsia="ru-RU"/>
              </w:rPr>
            </w:pPr>
            <w:r>
              <w:rPr>
                <w:lang w:eastAsia="ru-RU"/>
              </w:rPr>
              <w:t>9</w:t>
            </w:r>
            <w:r>
              <w:rPr>
                <w:lang w:val="en-US" w:eastAsia="ru-RU"/>
              </w:rPr>
              <w:t>1</w:t>
            </w:r>
            <w:r>
              <w:rPr>
                <w:lang w:eastAsia="ru-RU"/>
              </w:rPr>
              <w:t>,</w:t>
            </w:r>
            <w:r>
              <w:rPr>
                <w:lang w:val="en-US" w:eastAsia="ru-RU"/>
              </w:rPr>
              <w:t>7</w:t>
            </w:r>
          </w:p>
        </w:tc>
        <w:tc>
          <w:tcPr>
            <w:tcW w:w="1561" w:type="dxa"/>
            <w:tcBorders>
              <w:top w:val="nil"/>
              <w:left w:val="nil"/>
              <w:bottom w:val="nil"/>
              <w:right w:val="nil"/>
            </w:tcBorders>
            <w:hideMark/>
          </w:tcPr>
          <w:p w:rsidR="004A47BD" w:rsidRDefault="004A47BD" w:rsidP="00A13C4C">
            <w:pPr>
              <w:jc w:val="center"/>
              <w:rPr>
                <w:lang w:val="en-US"/>
              </w:rPr>
            </w:pPr>
            <w:r>
              <w:t>12,4</w:t>
            </w:r>
            <w:r>
              <w:rPr>
                <w:lang w:val="en-US"/>
              </w:rPr>
              <w:t>9</w:t>
            </w:r>
          </w:p>
        </w:tc>
        <w:tc>
          <w:tcPr>
            <w:tcW w:w="1366" w:type="dxa"/>
            <w:tcBorders>
              <w:top w:val="nil"/>
              <w:left w:val="nil"/>
              <w:bottom w:val="nil"/>
              <w:right w:val="nil"/>
            </w:tcBorders>
            <w:vAlign w:val="bottom"/>
            <w:hideMark/>
          </w:tcPr>
          <w:p w:rsidR="004A47BD" w:rsidRPr="00B01DE8" w:rsidRDefault="004A47BD" w:rsidP="00A13C4C">
            <w:pPr>
              <w:jc w:val="center"/>
              <w:rPr>
                <w:color w:val="000000"/>
                <w:sz w:val="22"/>
                <w:szCs w:val="22"/>
              </w:rPr>
            </w:pPr>
            <w:r w:rsidRPr="00B01DE8">
              <w:rPr>
                <w:color w:val="000000"/>
                <w:sz w:val="22"/>
                <w:szCs w:val="22"/>
              </w:rPr>
              <w:t>7,53</w:t>
            </w:r>
          </w:p>
        </w:tc>
        <w:tc>
          <w:tcPr>
            <w:tcW w:w="1611" w:type="dxa"/>
            <w:tcBorders>
              <w:top w:val="nil"/>
              <w:left w:val="nil"/>
              <w:bottom w:val="nil"/>
              <w:right w:val="nil"/>
            </w:tcBorders>
            <w:hideMark/>
          </w:tcPr>
          <w:p w:rsidR="004A47BD" w:rsidRDefault="004A47BD" w:rsidP="00A13C4C">
            <w:pPr>
              <w:jc w:val="center"/>
              <w:rPr>
                <w:lang w:val="en-US"/>
              </w:rPr>
            </w:pPr>
            <w:r>
              <w:t>14</w:t>
            </w:r>
            <w:r>
              <w:rPr>
                <w:lang w:val="en-US"/>
              </w:rPr>
              <w:t>99</w:t>
            </w:r>
            <w:r>
              <w:t>,</w:t>
            </w:r>
            <w:r>
              <w:rPr>
                <w:lang w:val="en-US"/>
              </w:rPr>
              <w:t>9</w:t>
            </w:r>
          </w:p>
        </w:tc>
      </w:tr>
      <w:tr w:rsidR="004A47BD" w:rsidTr="00A13C4C">
        <w:tc>
          <w:tcPr>
            <w:tcW w:w="708" w:type="dxa"/>
            <w:tcBorders>
              <w:top w:val="nil"/>
              <w:left w:val="nil"/>
              <w:bottom w:val="nil"/>
              <w:right w:val="nil"/>
            </w:tcBorders>
            <w:hideMark/>
          </w:tcPr>
          <w:p w:rsidR="004A47BD" w:rsidRDefault="004A47BD" w:rsidP="00A13C4C">
            <w:pPr>
              <w:jc w:val="center"/>
            </w:pPr>
            <w:r>
              <w:t>2017</w:t>
            </w:r>
          </w:p>
        </w:tc>
        <w:tc>
          <w:tcPr>
            <w:tcW w:w="1418" w:type="dxa"/>
            <w:tcBorders>
              <w:top w:val="nil"/>
              <w:left w:val="nil"/>
              <w:bottom w:val="nil"/>
              <w:right w:val="nil"/>
            </w:tcBorders>
            <w:hideMark/>
          </w:tcPr>
          <w:p w:rsidR="004A47BD" w:rsidRDefault="004A47BD" w:rsidP="00A13C4C">
            <w:pPr>
              <w:jc w:val="center"/>
            </w:pPr>
            <w:r>
              <w:t>10</w:t>
            </w:r>
          </w:p>
        </w:tc>
        <w:tc>
          <w:tcPr>
            <w:tcW w:w="1135" w:type="dxa"/>
            <w:tcBorders>
              <w:top w:val="nil"/>
              <w:left w:val="nil"/>
              <w:bottom w:val="nil"/>
              <w:right w:val="nil"/>
            </w:tcBorders>
            <w:hideMark/>
          </w:tcPr>
          <w:p w:rsidR="004A47BD" w:rsidRDefault="004A47BD" w:rsidP="00A13C4C">
            <w:pPr>
              <w:jc w:val="center"/>
              <w:rPr>
                <w:lang w:eastAsia="ru-RU"/>
              </w:rPr>
            </w:pPr>
            <w:r>
              <w:rPr>
                <w:lang w:eastAsia="ru-RU"/>
              </w:rPr>
              <w:t>889</w:t>
            </w:r>
          </w:p>
        </w:tc>
        <w:tc>
          <w:tcPr>
            <w:tcW w:w="1276" w:type="dxa"/>
            <w:tcBorders>
              <w:top w:val="nil"/>
              <w:left w:val="nil"/>
              <w:bottom w:val="nil"/>
              <w:right w:val="nil"/>
            </w:tcBorders>
            <w:hideMark/>
          </w:tcPr>
          <w:p w:rsidR="004A47BD" w:rsidRDefault="004A47BD" w:rsidP="00A13C4C">
            <w:pPr>
              <w:jc w:val="center"/>
              <w:rPr>
                <w:lang w:eastAsia="ru-RU"/>
              </w:rPr>
            </w:pPr>
            <w:r>
              <w:rPr>
                <w:lang w:eastAsia="ru-RU"/>
              </w:rPr>
              <w:t>410,8</w:t>
            </w:r>
          </w:p>
        </w:tc>
        <w:tc>
          <w:tcPr>
            <w:tcW w:w="1561" w:type="dxa"/>
            <w:tcBorders>
              <w:top w:val="nil"/>
              <w:left w:val="nil"/>
              <w:bottom w:val="nil"/>
              <w:right w:val="nil"/>
            </w:tcBorders>
            <w:hideMark/>
          </w:tcPr>
          <w:p w:rsidR="004A47BD" w:rsidRDefault="004A47BD" w:rsidP="00A13C4C">
            <w:pPr>
              <w:jc w:val="center"/>
            </w:pPr>
            <w:r>
              <w:t>15,64</w:t>
            </w:r>
          </w:p>
        </w:tc>
        <w:tc>
          <w:tcPr>
            <w:tcW w:w="1366" w:type="dxa"/>
            <w:tcBorders>
              <w:top w:val="nil"/>
              <w:left w:val="nil"/>
              <w:bottom w:val="nil"/>
              <w:right w:val="nil"/>
            </w:tcBorders>
            <w:vAlign w:val="bottom"/>
            <w:hideMark/>
          </w:tcPr>
          <w:p w:rsidR="004A47BD" w:rsidRPr="00B01DE8" w:rsidRDefault="004A47BD" w:rsidP="00A13C4C">
            <w:pPr>
              <w:jc w:val="center"/>
              <w:rPr>
                <w:color w:val="000000"/>
                <w:sz w:val="22"/>
                <w:szCs w:val="22"/>
              </w:rPr>
            </w:pPr>
            <w:r w:rsidRPr="00B01DE8">
              <w:rPr>
                <w:color w:val="000000"/>
                <w:sz w:val="22"/>
                <w:szCs w:val="22"/>
              </w:rPr>
              <w:t>9,57</w:t>
            </w:r>
          </w:p>
        </w:tc>
        <w:tc>
          <w:tcPr>
            <w:tcW w:w="1611" w:type="dxa"/>
            <w:tcBorders>
              <w:top w:val="nil"/>
              <w:left w:val="nil"/>
              <w:bottom w:val="nil"/>
              <w:right w:val="nil"/>
            </w:tcBorders>
            <w:hideMark/>
          </w:tcPr>
          <w:p w:rsidR="004A47BD" w:rsidRDefault="004A47BD" w:rsidP="00A13C4C">
            <w:pPr>
              <w:jc w:val="center"/>
            </w:pPr>
            <w:r>
              <w:t>7839,8</w:t>
            </w:r>
          </w:p>
        </w:tc>
      </w:tr>
      <w:tr w:rsidR="004A47BD" w:rsidTr="00A13C4C">
        <w:tc>
          <w:tcPr>
            <w:tcW w:w="708" w:type="dxa"/>
            <w:tcBorders>
              <w:top w:val="nil"/>
              <w:left w:val="nil"/>
              <w:bottom w:val="single" w:sz="4" w:space="0" w:color="auto"/>
              <w:right w:val="nil"/>
            </w:tcBorders>
          </w:tcPr>
          <w:p w:rsidR="004A47BD" w:rsidRDefault="004A47BD" w:rsidP="00A13C4C">
            <w:pPr>
              <w:jc w:val="center"/>
            </w:pPr>
            <w:r>
              <w:t>2018</w:t>
            </w:r>
          </w:p>
        </w:tc>
        <w:tc>
          <w:tcPr>
            <w:tcW w:w="1418" w:type="dxa"/>
            <w:tcBorders>
              <w:top w:val="nil"/>
              <w:left w:val="nil"/>
              <w:bottom w:val="single" w:sz="4" w:space="0" w:color="auto"/>
              <w:right w:val="nil"/>
            </w:tcBorders>
          </w:tcPr>
          <w:p w:rsidR="004A47BD" w:rsidRDefault="004A47BD" w:rsidP="00A13C4C">
            <w:pPr>
              <w:jc w:val="center"/>
            </w:pPr>
            <w:r>
              <w:t>11</w:t>
            </w:r>
          </w:p>
        </w:tc>
        <w:tc>
          <w:tcPr>
            <w:tcW w:w="1135" w:type="dxa"/>
            <w:tcBorders>
              <w:top w:val="nil"/>
              <w:left w:val="nil"/>
              <w:bottom w:val="single" w:sz="4" w:space="0" w:color="auto"/>
              <w:right w:val="nil"/>
            </w:tcBorders>
          </w:tcPr>
          <w:p w:rsidR="004A47BD" w:rsidRDefault="004A47BD" w:rsidP="00A13C4C">
            <w:pPr>
              <w:jc w:val="center"/>
              <w:rPr>
                <w:lang w:eastAsia="ru-RU"/>
              </w:rPr>
            </w:pPr>
            <w:r>
              <w:rPr>
                <w:lang w:eastAsia="ru-RU"/>
              </w:rPr>
              <w:t>971</w:t>
            </w:r>
          </w:p>
        </w:tc>
        <w:tc>
          <w:tcPr>
            <w:tcW w:w="1276" w:type="dxa"/>
            <w:tcBorders>
              <w:top w:val="nil"/>
              <w:left w:val="nil"/>
              <w:bottom w:val="single" w:sz="4" w:space="0" w:color="auto"/>
              <w:right w:val="nil"/>
            </w:tcBorders>
          </w:tcPr>
          <w:p w:rsidR="004A47BD" w:rsidRDefault="004A47BD" w:rsidP="00A13C4C">
            <w:pPr>
              <w:jc w:val="center"/>
              <w:rPr>
                <w:lang w:eastAsia="ru-RU"/>
              </w:rPr>
            </w:pPr>
            <w:r>
              <w:rPr>
                <w:lang w:eastAsia="ru-RU"/>
              </w:rPr>
              <w:t>582,4</w:t>
            </w:r>
          </w:p>
        </w:tc>
        <w:tc>
          <w:tcPr>
            <w:tcW w:w="1561" w:type="dxa"/>
            <w:tcBorders>
              <w:top w:val="nil"/>
              <w:left w:val="nil"/>
              <w:bottom w:val="single" w:sz="4" w:space="0" w:color="auto"/>
              <w:right w:val="nil"/>
            </w:tcBorders>
          </w:tcPr>
          <w:p w:rsidR="004A47BD" w:rsidRPr="005E1048" w:rsidRDefault="004A47BD" w:rsidP="00A13C4C">
            <w:pPr>
              <w:jc w:val="center"/>
              <w:rPr>
                <w:lang w:val="en-US"/>
              </w:rPr>
            </w:pPr>
            <w:r>
              <w:rPr>
                <w:lang w:val="en-US"/>
              </w:rPr>
              <w:t>16</w:t>
            </w:r>
            <w:r>
              <w:t>,</w:t>
            </w:r>
            <w:r>
              <w:rPr>
                <w:lang w:val="en-US"/>
              </w:rPr>
              <w:t>70</w:t>
            </w:r>
          </w:p>
        </w:tc>
        <w:tc>
          <w:tcPr>
            <w:tcW w:w="1366" w:type="dxa"/>
            <w:tcBorders>
              <w:top w:val="nil"/>
              <w:left w:val="nil"/>
              <w:bottom w:val="single" w:sz="4" w:space="0" w:color="auto"/>
              <w:right w:val="nil"/>
            </w:tcBorders>
            <w:vAlign w:val="bottom"/>
          </w:tcPr>
          <w:p w:rsidR="004A47BD" w:rsidRPr="00B01DE8" w:rsidRDefault="004A47BD" w:rsidP="00A13C4C">
            <w:pPr>
              <w:jc w:val="center"/>
              <w:rPr>
                <w:color w:val="000000"/>
                <w:sz w:val="22"/>
                <w:szCs w:val="22"/>
              </w:rPr>
            </w:pPr>
            <w:r w:rsidRPr="00B01DE8">
              <w:rPr>
                <w:color w:val="000000"/>
                <w:sz w:val="22"/>
                <w:szCs w:val="22"/>
              </w:rPr>
              <w:t>9,19</w:t>
            </w:r>
          </w:p>
        </w:tc>
        <w:tc>
          <w:tcPr>
            <w:tcW w:w="1611" w:type="dxa"/>
            <w:tcBorders>
              <w:top w:val="nil"/>
              <w:left w:val="nil"/>
              <w:bottom w:val="single" w:sz="4" w:space="0" w:color="auto"/>
              <w:right w:val="nil"/>
            </w:tcBorders>
          </w:tcPr>
          <w:p w:rsidR="004A47BD" w:rsidRDefault="004A47BD" w:rsidP="00A13C4C">
            <w:pPr>
              <w:jc w:val="center"/>
            </w:pPr>
            <w:r>
              <w:t>9727,5</w:t>
            </w:r>
          </w:p>
        </w:tc>
      </w:tr>
    </w:tbl>
    <w:p w:rsidR="004A47BD" w:rsidRDefault="004A47BD" w:rsidP="004A47BD">
      <w:pPr>
        <w:spacing w:before="120"/>
        <w:rPr>
          <w:i/>
          <w:color w:val="000000"/>
          <w:lang w:eastAsia="ru-RU"/>
        </w:rPr>
      </w:pPr>
      <w:r>
        <w:rPr>
          <w:i/>
          <w:color w:val="000000"/>
          <w:lang w:eastAsia="ru-RU"/>
        </w:rPr>
        <w:t>*Прямоугольные и трапециевидные ловушки.</w:t>
      </w:r>
    </w:p>
    <w:p w:rsidR="004A47BD" w:rsidRPr="00460471" w:rsidRDefault="004A47BD" w:rsidP="004A47BD">
      <w:pPr>
        <w:ind w:firstLine="708"/>
        <w:jc w:val="both"/>
        <w:rPr>
          <w:sz w:val="24"/>
          <w:lang w:val="en-US"/>
        </w:rPr>
      </w:pPr>
    </w:p>
    <w:p w:rsidR="004A47BD" w:rsidRDefault="004A47BD" w:rsidP="004A47BD">
      <w:pPr>
        <w:ind w:firstLine="709"/>
        <w:jc w:val="both"/>
        <w:rPr>
          <w:sz w:val="24"/>
          <w:szCs w:val="24"/>
        </w:rPr>
      </w:pPr>
      <w:r>
        <w:rPr>
          <w:sz w:val="24"/>
          <w:szCs w:val="24"/>
        </w:rPr>
        <w:t xml:space="preserve">В 2017 г. промысел был продолжен с середины марта 10 судами, из которых 6 использовали в работе конусные ловушки, 4 – трапециевидные. Добычу краба в ИЭЗ РФ успешно вели со средней производительностью 9,6 т, позволившей фактически в течение 5 мес. освоить полностью ОДУ (7,84 тыс. т) на 98,8 %. </w:t>
      </w:r>
    </w:p>
    <w:p w:rsidR="004A47BD" w:rsidRDefault="004A47BD" w:rsidP="004A47BD">
      <w:pPr>
        <w:ind w:firstLine="709"/>
        <w:jc w:val="both"/>
        <w:rPr>
          <w:sz w:val="24"/>
          <w:szCs w:val="24"/>
        </w:rPr>
      </w:pPr>
      <w:r>
        <w:rPr>
          <w:sz w:val="24"/>
          <w:szCs w:val="24"/>
        </w:rPr>
        <w:t>В 2018 г. режим промысла был аналогичен предыдущему году</w:t>
      </w:r>
      <w:r w:rsidRPr="003E6AA1">
        <w:rPr>
          <w:sz w:val="24"/>
          <w:szCs w:val="24"/>
        </w:rPr>
        <w:t>:</w:t>
      </w:r>
      <w:r>
        <w:rPr>
          <w:sz w:val="24"/>
          <w:szCs w:val="24"/>
        </w:rPr>
        <w:t xml:space="preserve"> в течение 5 месяцев (март-июль) было освоено 97 % ОДУс производительностью (улов на ловушку) чуть выше уровня 2017 г. На конец года промышленный лов достиг 9727,3 т краба, что составило 98,86 % ОДУ (</w:t>
      </w:r>
      <w:r w:rsidRPr="001378FB">
        <w:rPr>
          <w:sz w:val="24"/>
          <w:szCs w:val="24"/>
        </w:rPr>
        <w:t>9</w:t>
      </w:r>
      <w:r>
        <w:rPr>
          <w:sz w:val="24"/>
          <w:szCs w:val="24"/>
        </w:rPr>
        <w:t>,84 тыс. т).</w:t>
      </w:r>
    </w:p>
    <w:p w:rsidR="004A47BD" w:rsidRDefault="004A47BD" w:rsidP="004A47BD">
      <w:pPr>
        <w:ind w:firstLine="709"/>
        <w:jc w:val="both"/>
        <w:rPr>
          <w:color w:val="000000"/>
          <w:sz w:val="24"/>
          <w:szCs w:val="24"/>
        </w:rPr>
      </w:pPr>
      <w:r>
        <w:rPr>
          <w:color w:val="000000"/>
          <w:sz w:val="24"/>
          <w:szCs w:val="24"/>
        </w:rPr>
        <w:t xml:space="preserve">В период прохождения промысла краба-стригуна опилио </w:t>
      </w:r>
      <w:r w:rsidRPr="00465F32">
        <w:rPr>
          <w:sz w:val="24"/>
          <w:szCs w:val="24"/>
        </w:rPr>
        <w:t>в ИЭЗ РФ Баренцева моря</w:t>
      </w:r>
      <w:r>
        <w:rPr>
          <w:color w:val="000000"/>
          <w:sz w:val="24"/>
          <w:szCs w:val="24"/>
        </w:rPr>
        <w:t xml:space="preserve"> </w:t>
      </w:r>
      <w:r w:rsidRPr="00465F32">
        <w:rPr>
          <w:sz w:val="24"/>
          <w:szCs w:val="24"/>
        </w:rPr>
        <w:t xml:space="preserve">на борту </w:t>
      </w:r>
      <w:r>
        <w:rPr>
          <w:sz w:val="24"/>
          <w:szCs w:val="24"/>
        </w:rPr>
        <w:t xml:space="preserve">судна </w:t>
      </w:r>
      <w:r w:rsidRPr="00465F32">
        <w:rPr>
          <w:sz w:val="24"/>
          <w:szCs w:val="24"/>
        </w:rPr>
        <w:t xml:space="preserve">М-0388 </w:t>
      </w:r>
      <w:r w:rsidRPr="00465F32">
        <w:rPr>
          <w:sz w:val="24"/>
          <w:szCs w:val="24"/>
          <w:lang w:eastAsia="en-US"/>
        </w:rPr>
        <w:t xml:space="preserve">«Александр Машаков» </w:t>
      </w:r>
      <w:r w:rsidRPr="00465F32">
        <w:rPr>
          <w:sz w:val="24"/>
          <w:szCs w:val="24"/>
        </w:rPr>
        <w:t xml:space="preserve">выполнялись </w:t>
      </w:r>
      <w:r>
        <w:rPr>
          <w:sz w:val="24"/>
          <w:szCs w:val="24"/>
        </w:rPr>
        <w:t xml:space="preserve">НИР </w:t>
      </w:r>
      <w:r w:rsidRPr="00465F32">
        <w:rPr>
          <w:sz w:val="24"/>
          <w:szCs w:val="24"/>
        </w:rPr>
        <w:t xml:space="preserve">наблюдателем ФГБНУ «ПИНРО» </w:t>
      </w:r>
      <w:r>
        <w:rPr>
          <w:sz w:val="24"/>
          <w:szCs w:val="24"/>
        </w:rPr>
        <w:t>в период</w:t>
      </w:r>
      <w:r w:rsidRPr="00465F32">
        <w:rPr>
          <w:sz w:val="24"/>
          <w:szCs w:val="24"/>
        </w:rPr>
        <w:t xml:space="preserve"> </w:t>
      </w:r>
      <w:r w:rsidRPr="00A565E9">
        <w:rPr>
          <w:sz w:val="24"/>
          <w:szCs w:val="24"/>
        </w:rPr>
        <w:t>с 12 апреля по 09 июля 2018 г.</w:t>
      </w:r>
      <w:r w:rsidRPr="00465F32">
        <w:rPr>
          <w:b/>
          <w:sz w:val="24"/>
          <w:szCs w:val="24"/>
        </w:rPr>
        <w:t xml:space="preserve"> </w:t>
      </w:r>
      <w:r>
        <w:rPr>
          <w:color w:val="000000"/>
          <w:sz w:val="24"/>
          <w:szCs w:val="24"/>
        </w:rPr>
        <w:t xml:space="preserve">(рис. 4). </w:t>
      </w:r>
    </w:p>
    <w:p w:rsidR="004A47BD" w:rsidRDefault="004A47BD" w:rsidP="004A47BD">
      <w:pPr>
        <w:ind w:firstLine="709"/>
        <w:jc w:val="both"/>
        <w:rPr>
          <w:color w:val="000000"/>
          <w:sz w:val="24"/>
          <w:szCs w:val="24"/>
        </w:rPr>
      </w:pPr>
    </w:p>
    <w:p w:rsidR="004A47BD" w:rsidRDefault="004A47BD" w:rsidP="004A47BD">
      <w:pPr>
        <w:jc w:val="center"/>
        <w:rPr>
          <w:color w:val="000000"/>
          <w:sz w:val="24"/>
          <w:szCs w:val="24"/>
        </w:rPr>
      </w:pPr>
      <w:r w:rsidRPr="00D43E10">
        <w:rPr>
          <w:noProof/>
          <w:lang w:eastAsia="ru-RU"/>
        </w:rPr>
        <w:lastRenderedPageBreak/>
        <w:drawing>
          <wp:inline distT="0" distB="0" distL="0" distR="0">
            <wp:extent cx="4324350" cy="2657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4350" cy="2657475"/>
                    </a:xfrm>
                    <a:prstGeom prst="rect">
                      <a:avLst/>
                    </a:prstGeom>
                    <a:noFill/>
                    <a:ln>
                      <a:noFill/>
                    </a:ln>
                  </pic:spPr>
                </pic:pic>
              </a:graphicData>
            </a:graphic>
          </wp:inline>
        </w:drawing>
      </w:r>
    </w:p>
    <w:p w:rsidR="004A47BD" w:rsidRDefault="004A47BD" w:rsidP="004A47BD">
      <w:pPr>
        <w:ind w:firstLine="709"/>
        <w:jc w:val="both"/>
        <w:rPr>
          <w:sz w:val="24"/>
          <w:szCs w:val="24"/>
        </w:rPr>
      </w:pPr>
    </w:p>
    <w:p w:rsidR="004A47BD" w:rsidRDefault="004A47BD" w:rsidP="004A47BD">
      <w:pPr>
        <w:jc w:val="center"/>
        <w:rPr>
          <w:rFonts w:ascii="Arial" w:eastAsia="Lucida Sans Unicode" w:hAnsi="Arial" w:cs="Arial"/>
          <w:b/>
          <w:bCs/>
          <w:kern w:val="2"/>
          <w:sz w:val="18"/>
          <w:szCs w:val="18"/>
          <w:lang w:eastAsia="ru-RU"/>
        </w:rPr>
      </w:pPr>
      <w:r w:rsidRPr="00420F75">
        <w:rPr>
          <w:rFonts w:ascii="Arial" w:eastAsia="Lucida Sans Unicode" w:hAnsi="Arial" w:cs="Arial"/>
          <w:b/>
          <w:sz w:val="18"/>
          <w:szCs w:val="18"/>
          <w:lang w:eastAsia="ru-RU"/>
        </w:rPr>
        <w:t xml:space="preserve">Рис. </w:t>
      </w:r>
      <w:r>
        <w:rPr>
          <w:rFonts w:ascii="Arial" w:eastAsia="Lucida Sans Unicode" w:hAnsi="Arial" w:cs="Arial"/>
          <w:b/>
          <w:sz w:val="18"/>
          <w:szCs w:val="18"/>
          <w:lang w:eastAsia="ru-RU"/>
        </w:rPr>
        <w:t>4</w:t>
      </w:r>
      <w:r w:rsidRPr="00B30DAB">
        <w:rPr>
          <w:rFonts w:ascii="Arial" w:eastAsia="Lucida Sans Unicode" w:hAnsi="Arial" w:cs="Arial"/>
          <w:b/>
          <w:sz w:val="18"/>
          <w:szCs w:val="18"/>
          <w:lang w:eastAsia="ru-RU"/>
        </w:rPr>
        <w:t xml:space="preserve">. </w:t>
      </w:r>
      <w:r w:rsidRPr="00A565E9">
        <w:rPr>
          <w:rFonts w:ascii="Arial" w:eastAsia="Lucida Sans Unicode" w:hAnsi="Arial" w:cs="Arial"/>
          <w:b/>
          <w:bCs/>
          <w:kern w:val="2"/>
          <w:sz w:val="18"/>
          <w:szCs w:val="18"/>
          <w:lang w:eastAsia="ru-RU"/>
        </w:rPr>
        <w:t xml:space="preserve">Район проведения НИР в промысловом в рейсе № 9 на М-0388 </w:t>
      </w:r>
    </w:p>
    <w:p w:rsidR="004A47BD" w:rsidRDefault="004A47BD" w:rsidP="004A47BD">
      <w:pPr>
        <w:jc w:val="center"/>
        <w:rPr>
          <w:rFonts w:ascii="Arial" w:eastAsia="Lucida Sans Unicode" w:hAnsi="Arial" w:cs="Arial"/>
          <w:b/>
          <w:bCs/>
          <w:kern w:val="2"/>
          <w:sz w:val="18"/>
          <w:szCs w:val="18"/>
          <w:lang w:eastAsia="ru-RU"/>
        </w:rPr>
      </w:pPr>
      <w:r w:rsidRPr="00A565E9">
        <w:rPr>
          <w:rFonts w:ascii="Arial" w:eastAsia="Lucida Sans Unicode" w:hAnsi="Arial" w:cs="Arial"/>
          <w:b/>
          <w:bCs/>
          <w:kern w:val="2"/>
          <w:sz w:val="18"/>
          <w:szCs w:val="18"/>
          <w:lang w:eastAsia="ru-RU"/>
        </w:rPr>
        <w:t>«Александр Машаков» с 12 апреля по 09 июля 2018 г.</w:t>
      </w:r>
    </w:p>
    <w:p w:rsidR="004A47BD" w:rsidRDefault="004A47BD" w:rsidP="004A47BD">
      <w:pPr>
        <w:jc w:val="center"/>
        <w:rPr>
          <w:rFonts w:ascii="Arial" w:eastAsia="Lucida Sans Unicode" w:hAnsi="Arial" w:cs="Arial"/>
          <w:b/>
          <w:bCs/>
          <w:kern w:val="2"/>
          <w:sz w:val="18"/>
          <w:szCs w:val="18"/>
          <w:lang w:eastAsia="ru-RU"/>
        </w:rPr>
      </w:pPr>
    </w:p>
    <w:p w:rsidR="004A47BD" w:rsidRDefault="004A47BD" w:rsidP="004A47BD">
      <w:pPr>
        <w:ind w:firstLine="708"/>
        <w:jc w:val="both"/>
        <w:rPr>
          <w:sz w:val="24"/>
          <w:szCs w:val="24"/>
        </w:rPr>
      </w:pPr>
      <w:r w:rsidRPr="00525061">
        <w:rPr>
          <w:sz w:val="24"/>
          <w:szCs w:val="24"/>
        </w:rPr>
        <w:t>Величина промысловых уловов в основном зависела от плотности скоплений краба, типа и количества используемых орудий лова. При снижении производительности уловов увеличивалось количество обрабатываемых орудий лова. Динамика суточных промысловых уловов дв</w:t>
      </w:r>
      <w:r>
        <w:rPr>
          <w:sz w:val="24"/>
          <w:szCs w:val="24"/>
        </w:rPr>
        <w:t>умя</w:t>
      </w:r>
      <w:r w:rsidRPr="00525061">
        <w:rPr>
          <w:sz w:val="24"/>
          <w:szCs w:val="24"/>
        </w:rPr>
        <w:t xml:space="preserve"> типа</w:t>
      </w:r>
      <w:r>
        <w:rPr>
          <w:sz w:val="24"/>
          <w:szCs w:val="24"/>
        </w:rPr>
        <w:t>ми</w:t>
      </w:r>
      <w:r w:rsidRPr="00525061">
        <w:rPr>
          <w:sz w:val="24"/>
          <w:szCs w:val="24"/>
        </w:rPr>
        <w:t xml:space="preserve"> ловушек: трапециевидны</w:t>
      </w:r>
      <w:r>
        <w:rPr>
          <w:sz w:val="24"/>
          <w:szCs w:val="24"/>
        </w:rPr>
        <w:t>ми</w:t>
      </w:r>
      <w:r w:rsidRPr="00525061">
        <w:rPr>
          <w:sz w:val="24"/>
          <w:szCs w:val="24"/>
        </w:rPr>
        <w:t xml:space="preserve"> и конусны</w:t>
      </w:r>
      <w:r>
        <w:rPr>
          <w:sz w:val="24"/>
          <w:szCs w:val="24"/>
        </w:rPr>
        <w:t>ми</w:t>
      </w:r>
      <w:r w:rsidRPr="00365277">
        <w:rPr>
          <w:sz w:val="24"/>
          <w:szCs w:val="24"/>
        </w:rPr>
        <w:t xml:space="preserve"> </w:t>
      </w:r>
      <w:r w:rsidRPr="00525061">
        <w:rPr>
          <w:sz w:val="24"/>
          <w:szCs w:val="24"/>
        </w:rPr>
        <w:t xml:space="preserve">отражена на рисунке </w:t>
      </w:r>
      <w:r>
        <w:rPr>
          <w:sz w:val="24"/>
          <w:szCs w:val="24"/>
        </w:rPr>
        <w:t>5</w:t>
      </w:r>
      <w:r w:rsidRPr="00525061">
        <w:rPr>
          <w:sz w:val="24"/>
          <w:szCs w:val="24"/>
        </w:rPr>
        <w:t>.</w:t>
      </w:r>
    </w:p>
    <w:p w:rsidR="004A47BD" w:rsidRPr="009D0AE4" w:rsidRDefault="004A47BD" w:rsidP="004A47BD">
      <w:pPr>
        <w:ind w:firstLine="708"/>
        <w:jc w:val="both"/>
        <w:rPr>
          <w:sz w:val="24"/>
          <w:szCs w:val="24"/>
        </w:rPr>
      </w:pPr>
      <w:r w:rsidRPr="00525061">
        <w:rPr>
          <w:sz w:val="24"/>
          <w:szCs w:val="24"/>
        </w:rPr>
        <w:t xml:space="preserve">Среднесуточный выпуск готовой продукции в июне </w:t>
      </w:r>
      <w:r w:rsidRPr="00525061">
        <w:rPr>
          <w:spacing w:val="-2"/>
          <w:sz w:val="24"/>
          <w:szCs w:val="24"/>
        </w:rPr>
        <w:t>был наиболее высоким (6,47</w:t>
      </w:r>
      <w:r>
        <w:rPr>
          <w:spacing w:val="-2"/>
          <w:sz w:val="24"/>
          <w:szCs w:val="24"/>
        </w:rPr>
        <w:t> </w:t>
      </w:r>
      <w:r w:rsidRPr="00525061">
        <w:rPr>
          <w:spacing w:val="-2"/>
          <w:sz w:val="24"/>
          <w:szCs w:val="24"/>
        </w:rPr>
        <w:t>т/сут</w:t>
      </w:r>
      <w:r>
        <w:rPr>
          <w:spacing w:val="-2"/>
          <w:sz w:val="24"/>
          <w:szCs w:val="24"/>
        </w:rPr>
        <w:t>.</w:t>
      </w:r>
      <w:r w:rsidRPr="00525061">
        <w:rPr>
          <w:spacing w:val="-2"/>
          <w:sz w:val="24"/>
          <w:szCs w:val="24"/>
        </w:rPr>
        <w:t>), при этом</w:t>
      </w:r>
      <w:r w:rsidRPr="00525061">
        <w:rPr>
          <w:sz w:val="24"/>
          <w:szCs w:val="24"/>
        </w:rPr>
        <w:t xml:space="preserve"> максимальные значения (8,0-8,64 т/сут</w:t>
      </w:r>
      <w:r>
        <w:rPr>
          <w:sz w:val="24"/>
          <w:szCs w:val="24"/>
        </w:rPr>
        <w:t>.</w:t>
      </w:r>
      <w:r w:rsidRPr="00525061">
        <w:rPr>
          <w:sz w:val="24"/>
          <w:szCs w:val="24"/>
        </w:rPr>
        <w:t>) наблюдались в первой декаде месяца. В сравнении с предыдущими месяцами, в июне промысел проходил на относительно небольшом участке акватории, таким образом, время на переходы между ловушечными порядками было не значительным и не отражалось на производственных показателях.</w:t>
      </w:r>
    </w:p>
    <w:p w:rsidR="004A47BD" w:rsidRDefault="004A47BD" w:rsidP="004A47BD">
      <w:pPr>
        <w:ind w:firstLine="708"/>
        <w:jc w:val="both"/>
        <w:rPr>
          <w:sz w:val="24"/>
          <w:szCs w:val="24"/>
        </w:rPr>
      </w:pPr>
      <w:r w:rsidRPr="00525061">
        <w:rPr>
          <w:sz w:val="24"/>
          <w:szCs w:val="24"/>
        </w:rPr>
        <w:t>В целом, как и в 2016-17 гг., распределение скоплений стригуна опилио носило неравномерный</w:t>
      </w:r>
      <w:r>
        <w:rPr>
          <w:sz w:val="24"/>
          <w:szCs w:val="24"/>
        </w:rPr>
        <w:t>,</w:t>
      </w:r>
      <w:r w:rsidRPr="00525061">
        <w:rPr>
          <w:sz w:val="24"/>
          <w:szCs w:val="24"/>
        </w:rPr>
        <w:t xml:space="preserve"> </w:t>
      </w:r>
      <w:r>
        <w:rPr>
          <w:sz w:val="24"/>
          <w:szCs w:val="24"/>
        </w:rPr>
        <w:t>«</w:t>
      </w:r>
      <w:r w:rsidRPr="00525061">
        <w:rPr>
          <w:sz w:val="24"/>
          <w:szCs w:val="24"/>
        </w:rPr>
        <w:t>пятнистый</w:t>
      </w:r>
      <w:r>
        <w:rPr>
          <w:sz w:val="24"/>
          <w:szCs w:val="24"/>
        </w:rPr>
        <w:t>»</w:t>
      </w:r>
      <w:r w:rsidRPr="00525061">
        <w:rPr>
          <w:sz w:val="24"/>
          <w:szCs w:val="24"/>
        </w:rPr>
        <w:t xml:space="preserve"> характер,</w:t>
      </w:r>
      <w:r w:rsidRPr="00525061">
        <w:rPr>
          <w:color w:val="FF0000"/>
          <w:sz w:val="24"/>
          <w:szCs w:val="24"/>
        </w:rPr>
        <w:t xml:space="preserve"> </w:t>
      </w:r>
      <w:r w:rsidRPr="00525061">
        <w:rPr>
          <w:sz w:val="24"/>
          <w:szCs w:val="24"/>
        </w:rPr>
        <w:t xml:space="preserve">с большим содержанием в уловах молоди (в среднем 29,4 %). </w:t>
      </w:r>
    </w:p>
    <w:p w:rsidR="004A47BD" w:rsidRPr="009D0AE4" w:rsidRDefault="004A47BD" w:rsidP="004A47BD">
      <w:pPr>
        <w:ind w:firstLine="708"/>
        <w:jc w:val="both"/>
        <w:rPr>
          <w:sz w:val="24"/>
          <w:szCs w:val="24"/>
        </w:rPr>
      </w:pPr>
      <w:r w:rsidRPr="00DF3F26">
        <w:rPr>
          <w:sz w:val="24"/>
          <w:szCs w:val="24"/>
        </w:rPr>
        <w:t xml:space="preserve">Наибольшая среднемесячная производительность промысла </w:t>
      </w:r>
      <w:r w:rsidRPr="00525061">
        <w:rPr>
          <w:sz w:val="24"/>
          <w:szCs w:val="24"/>
        </w:rPr>
        <w:t>конусными ловушками</w:t>
      </w:r>
      <w:r w:rsidRPr="00DF3F26">
        <w:rPr>
          <w:sz w:val="24"/>
          <w:szCs w:val="24"/>
        </w:rPr>
        <w:t xml:space="preserve"> отмечена в июне и составила 38,7 экз./ловушка, в мае ближайший показатель был получен </w:t>
      </w:r>
      <w:r w:rsidRPr="00525061">
        <w:rPr>
          <w:sz w:val="24"/>
          <w:szCs w:val="24"/>
        </w:rPr>
        <w:t>трапециевидными ловушк</w:t>
      </w:r>
      <w:r>
        <w:rPr>
          <w:sz w:val="24"/>
          <w:szCs w:val="24"/>
        </w:rPr>
        <w:t>а</w:t>
      </w:r>
      <w:r w:rsidRPr="00525061">
        <w:rPr>
          <w:sz w:val="24"/>
          <w:szCs w:val="24"/>
        </w:rPr>
        <w:t>ми</w:t>
      </w:r>
      <w:r w:rsidRPr="00DF3F26">
        <w:rPr>
          <w:sz w:val="24"/>
          <w:szCs w:val="24"/>
        </w:rPr>
        <w:t xml:space="preserve"> – 38,2</w:t>
      </w:r>
      <w:r w:rsidRPr="00797B9C">
        <w:rPr>
          <w:color w:val="FF0000"/>
          <w:sz w:val="24"/>
          <w:szCs w:val="24"/>
        </w:rPr>
        <w:t xml:space="preserve"> </w:t>
      </w:r>
      <w:r w:rsidRPr="00797B9C">
        <w:rPr>
          <w:sz w:val="24"/>
          <w:szCs w:val="24"/>
        </w:rPr>
        <w:t>экз./ловушка</w:t>
      </w:r>
      <w:r w:rsidRPr="009D0AE4">
        <w:rPr>
          <w:sz w:val="24"/>
          <w:szCs w:val="24"/>
        </w:rPr>
        <w:t>.</w:t>
      </w:r>
    </w:p>
    <w:p w:rsidR="004A47BD" w:rsidRDefault="004A47BD" w:rsidP="004A47BD">
      <w:pPr>
        <w:ind w:firstLine="708"/>
        <w:jc w:val="both"/>
        <w:rPr>
          <w:sz w:val="24"/>
          <w:szCs w:val="24"/>
        </w:rPr>
      </w:pPr>
    </w:p>
    <w:p w:rsidR="004A47BD" w:rsidRDefault="004A47BD" w:rsidP="004A47BD">
      <w:pPr>
        <w:ind w:firstLine="708"/>
        <w:jc w:val="both"/>
        <w:rPr>
          <w:sz w:val="24"/>
          <w:szCs w:val="24"/>
        </w:rPr>
      </w:pPr>
    </w:p>
    <w:p w:rsidR="004A47BD" w:rsidRDefault="004A47BD" w:rsidP="004A47BD">
      <w:pPr>
        <w:ind w:firstLine="708"/>
        <w:jc w:val="both"/>
        <w:rPr>
          <w:sz w:val="24"/>
          <w:szCs w:val="24"/>
        </w:rPr>
      </w:pPr>
    </w:p>
    <w:p w:rsidR="004A47BD" w:rsidRDefault="004A47BD" w:rsidP="004A47BD">
      <w:pPr>
        <w:ind w:firstLine="708"/>
        <w:jc w:val="both"/>
        <w:rPr>
          <w:sz w:val="24"/>
          <w:szCs w:val="24"/>
        </w:rPr>
      </w:pPr>
    </w:p>
    <w:p w:rsidR="004A47BD" w:rsidRDefault="004A47BD" w:rsidP="004A47BD">
      <w:pPr>
        <w:ind w:firstLine="708"/>
        <w:jc w:val="both"/>
        <w:rPr>
          <w:sz w:val="24"/>
          <w:szCs w:val="24"/>
        </w:rPr>
      </w:pPr>
    </w:p>
    <w:p w:rsidR="004A47BD" w:rsidRDefault="004A47BD" w:rsidP="004A47BD">
      <w:pPr>
        <w:ind w:firstLine="708"/>
        <w:jc w:val="both"/>
        <w:rPr>
          <w:sz w:val="24"/>
          <w:szCs w:val="24"/>
        </w:rPr>
      </w:pPr>
    </w:p>
    <w:p w:rsidR="004A47BD" w:rsidRDefault="004A47BD" w:rsidP="004A47BD">
      <w:pPr>
        <w:ind w:firstLine="708"/>
        <w:jc w:val="both"/>
        <w:rPr>
          <w:sz w:val="24"/>
          <w:szCs w:val="24"/>
        </w:rPr>
      </w:pPr>
    </w:p>
    <w:p w:rsidR="004A47BD" w:rsidRDefault="004A47BD" w:rsidP="004A47BD">
      <w:pPr>
        <w:jc w:val="center"/>
      </w:pPr>
      <w:r>
        <w:rPr>
          <w:noProof/>
          <w:lang w:eastAsia="ru-RU"/>
        </w:rPr>
        <w:lastRenderedPageBreak/>
        <w:drawing>
          <wp:inline distT="0" distB="0" distL="0" distR="0">
            <wp:extent cx="3848100" cy="2371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100" cy="2371725"/>
                    </a:xfrm>
                    <a:prstGeom prst="rect">
                      <a:avLst/>
                    </a:prstGeom>
                    <a:noFill/>
                    <a:ln>
                      <a:noFill/>
                    </a:ln>
                  </pic:spPr>
                </pic:pic>
              </a:graphicData>
            </a:graphic>
          </wp:inline>
        </w:drawing>
      </w:r>
    </w:p>
    <w:p w:rsidR="004A47BD" w:rsidRDefault="004A47BD" w:rsidP="004A47BD">
      <w:pPr>
        <w:jc w:val="center"/>
      </w:pPr>
      <w:r>
        <w:rPr>
          <w:noProof/>
          <w:lang w:eastAsia="ru-RU"/>
        </w:rPr>
        <w:drawing>
          <wp:inline distT="0" distB="0" distL="0" distR="0">
            <wp:extent cx="4124325" cy="2543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4325" cy="2543175"/>
                    </a:xfrm>
                    <a:prstGeom prst="rect">
                      <a:avLst/>
                    </a:prstGeom>
                    <a:noFill/>
                    <a:ln>
                      <a:noFill/>
                    </a:ln>
                  </pic:spPr>
                </pic:pic>
              </a:graphicData>
            </a:graphic>
          </wp:inline>
        </w:drawing>
      </w:r>
    </w:p>
    <w:p w:rsidR="004A47BD" w:rsidRDefault="004A47BD" w:rsidP="004A47BD">
      <w:pPr>
        <w:jc w:val="both"/>
        <w:rPr>
          <w:rFonts w:ascii="Arial" w:eastAsia="Lucida Sans Unicode" w:hAnsi="Arial" w:cs="Arial"/>
          <w:b/>
          <w:bCs/>
          <w:kern w:val="2"/>
          <w:sz w:val="18"/>
          <w:szCs w:val="18"/>
          <w:lang w:eastAsia="ru-RU"/>
        </w:rPr>
      </w:pPr>
    </w:p>
    <w:p w:rsidR="004A47BD" w:rsidRPr="00525061" w:rsidRDefault="004A47BD" w:rsidP="004A47BD">
      <w:pPr>
        <w:jc w:val="center"/>
        <w:rPr>
          <w:rFonts w:ascii="Arial" w:eastAsia="Lucida Sans Unicode" w:hAnsi="Arial" w:cs="Arial"/>
          <w:b/>
          <w:bCs/>
          <w:kern w:val="2"/>
          <w:sz w:val="18"/>
          <w:szCs w:val="18"/>
          <w:lang w:eastAsia="ru-RU"/>
        </w:rPr>
      </w:pPr>
      <w:r w:rsidRPr="00525061">
        <w:rPr>
          <w:rFonts w:ascii="Arial" w:eastAsia="Lucida Sans Unicode" w:hAnsi="Arial" w:cs="Arial"/>
          <w:b/>
          <w:bCs/>
          <w:kern w:val="2"/>
          <w:sz w:val="18"/>
          <w:szCs w:val="18"/>
          <w:lang w:eastAsia="ru-RU"/>
        </w:rPr>
        <w:t>Рис</w:t>
      </w:r>
      <w:r>
        <w:rPr>
          <w:rFonts w:ascii="Arial" w:eastAsia="Lucida Sans Unicode" w:hAnsi="Arial" w:cs="Arial"/>
          <w:b/>
          <w:bCs/>
          <w:kern w:val="2"/>
          <w:sz w:val="18"/>
          <w:szCs w:val="18"/>
          <w:lang w:eastAsia="ru-RU"/>
        </w:rPr>
        <w:t>.</w:t>
      </w:r>
      <w:r w:rsidRPr="00525061">
        <w:rPr>
          <w:rFonts w:ascii="Arial" w:eastAsia="Lucida Sans Unicode" w:hAnsi="Arial" w:cs="Arial"/>
          <w:b/>
          <w:bCs/>
          <w:kern w:val="2"/>
          <w:sz w:val="18"/>
          <w:szCs w:val="18"/>
          <w:lang w:eastAsia="ru-RU"/>
        </w:rPr>
        <w:t xml:space="preserve"> </w:t>
      </w:r>
      <w:r>
        <w:rPr>
          <w:rFonts w:ascii="Arial" w:eastAsia="Lucida Sans Unicode" w:hAnsi="Arial" w:cs="Arial"/>
          <w:b/>
          <w:bCs/>
          <w:kern w:val="2"/>
          <w:sz w:val="18"/>
          <w:szCs w:val="18"/>
          <w:lang w:eastAsia="ru-RU"/>
        </w:rPr>
        <w:t>5.</w:t>
      </w:r>
      <w:r w:rsidRPr="00525061">
        <w:rPr>
          <w:rFonts w:ascii="Arial" w:eastAsia="Lucida Sans Unicode" w:hAnsi="Arial" w:cs="Arial"/>
          <w:b/>
          <w:bCs/>
          <w:kern w:val="2"/>
          <w:sz w:val="18"/>
          <w:szCs w:val="18"/>
          <w:lang w:eastAsia="ru-RU"/>
        </w:rPr>
        <w:t xml:space="preserve">  Динамика суточных промысловых уловов краба-стригуна опилио </w:t>
      </w:r>
      <w:r w:rsidRPr="00525061">
        <w:rPr>
          <w:rFonts w:ascii="Arial" w:eastAsia="Lucida Sans Unicode" w:hAnsi="Arial" w:cs="Arial"/>
          <w:b/>
          <w:bCs/>
          <w:kern w:val="2"/>
          <w:sz w:val="18"/>
          <w:szCs w:val="18"/>
          <w:lang w:eastAsia="ru-RU"/>
        </w:rPr>
        <w:br/>
        <w:t>в весенне-летний период 2018 г.</w:t>
      </w:r>
    </w:p>
    <w:p w:rsidR="004A47BD" w:rsidRPr="00525061" w:rsidRDefault="004A47BD" w:rsidP="004A47BD">
      <w:pPr>
        <w:ind w:firstLine="709"/>
        <w:jc w:val="center"/>
        <w:rPr>
          <w:rFonts w:ascii="Arial" w:eastAsia="Lucida Sans Unicode" w:hAnsi="Arial" w:cs="Arial"/>
          <w:b/>
          <w:bCs/>
          <w:kern w:val="2"/>
          <w:sz w:val="18"/>
          <w:szCs w:val="18"/>
          <w:lang w:eastAsia="ru-RU"/>
        </w:rPr>
      </w:pPr>
    </w:p>
    <w:p w:rsidR="004A47BD" w:rsidRPr="00525061" w:rsidRDefault="004A47BD" w:rsidP="004A47BD">
      <w:pPr>
        <w:ind w:firstLine="708"/>
        <w:jc w:val="both"/>
        <w:rPr>
          <w:sz w:val="24"/>
          <w:szCs w:val="24"/>
        </w:rPr>
      </w:pPr>
      <w:r w:rsidRPr="00525061">
        <w:rPr>
          <w:sz w:val="24"/>
          <w:szCs w:val="24"/>
        </w:rPr>
        <w:t>Прилов некондиционного краба (в среднем 6,1 %) был относительно не высоким по причине введения в 2018 г. новых «Технических условий», допускающих изготовление продукции из особей с покровами 3-ей поздней межлиночной категории и наполнением конечностей мышечной тканью не менее 70 %. Готовая продукция производилась по трем градациям. Градация А подразделялась на четыре весовые категории. В градацию MA отсортировывались секции качества градации A с отсутствующей одной и более конечностями. Градация R включала в себя всего темного и полутемного краба (за исключением ломанного, имеющего значительные дефекты) с покровами 3-ей поздней межлиночной категории.</w:t>
      </w:r>
    </w:p>
    <w:p w:rsidR="004A47BD" w:rsidRDefault="004A47BD" w:rsidP="004A47BD">
      <w:pPr>
        <w:ind w:firstLine="708"/>
        <w:jc w:val="both"/>
        <w:rPr>
          <w:bCs/>
          <w:sz w:val="24"/>
          <w:szCs w:val="24"/>
        </w:rPr>
      </w:pPr>
      <w:r w:rsidRPr="00525061">
        <w:rPr>
          <w:bCs/>
          <w:sz w:val="24"/>
          <w:szCs w:val="24"/>
        </w:rPr>
        <w:t>Весь мелкий краб с ШК менее 100-103 мм выпущен в естественную среду обитания в живом виде.</w:t>
      </w:r>
    </w:p>
    <w:p w:rsidR="004A47BD" w:rsidRDefault="004A47BD" w:rsidP="004A47BD">
      <w:pPr>
        <w:ind w:firstLine="708"/>
        <w:jc w:val="both"/>
        <w:rPr>
          <w:sz w:val="24"/>
          <w:szCs w:val="24"/>
        </w:rPr>
      </w:pPr>
      <w:r w:rsidRPr="00525061">
        <w:rPr>
          <w:sz w:val="24"/>
          <w:szCs w:val="24"/>
        </w:rPr>
        <w:t xml:space="preserve">Хорошая промысловая обстановка в районе Новоземельской банки сохранялась на протяжении всего рейса. </w:t>
      </w:r>
    </w:p>
    <w:p w:rsidR="004A47BD" w:rsidRDefault="004A47BD" w:rsidP="004A47BD">
      <w:pPr>
        <w:ind w:firstLine="708"/>
        <w:jc w:val="both"/>
        <w:rPr>
          <w:sz w:val="24"/>
          <w:szCs w:val="24"/>
        </w:rPr>
      </w:pPr>
      <w:r w:rsidRPr="00525061">
        <w:rPr>
          <w:sz w:val="24"/>
          <w:szCs w:val="24"/>
        </w:rPr>
        <w:t xml:space="preserve">Доля травмированных особей с оторванными конечностями за рейс составила 50 % от общего числа проанализированных самцов, что на 10 % выше прошлогоднего результата. Примерно 4 % самцов имели новые раны, травмы, полученные </w:t>
      </w:r>
      <w:r>
        <w:rPr>
          <w:sz w:val="24"/>
          <w:szCs w:val="24"/>
        </w:rPr>
        <w:t>в период обработки улова</w:t>
      </w:r>
      <w:r w:rsidRPr="00525061">
        <w:rPr>
          <w:sz w:val="24"/>
          <w:szCs w:val="24"/>
        </w:rPr>
        <w:t xml:space="preserve"> – 1,3 %. </w:t>
      </w:r>
      <w:r>
        <w:rPr>
          <w:sz w:val="24"/>
          <w:szCs w:val="24"/>
        </w:rPr>
        <w:t>Н</w:t>
      </w:r>
      <w:r w:rsidRPr="00525061">
        <w:rPr>
          <w:sz w:val="24"/>
          <w:szCs w:val="24"/>
        </w:rPr>
        <w:t>овы</w:t>
      </w:r>
      <w:r>
        <w:rPr>
          <w:sz w:val="24"/>
          <w:szCs w:val="24"/>
        </w:rPr>
        <w:t>е</w:t>
      </w:r>
      <w:r w:rsidRPr="00525061">
        <w:rPr>
          <w:sz w:val="24"/>
          <w:szCs w:val="24"/>
        </w:rPr>
        <w:t xml:space="preserve"> ран</w:t>
      </w:r>
      <w:r>
        <w:rPr>
          <w:sz w:val="24"/>
          <w:szCs w:val="24"/>
        </w:rPr>
        <w:t>ы</w:t>
      </w:r>
      <w:r w:rsidRPr="00525061">
        <w:rPr>
          <w:sz w:val="24"/>
          <w:szCs w:val="24"/>
        </w:rPr>
        <w:t xml:space="preserve"> от общего количества ран составлял</w:t>
      </w:r>
      <w:r>
        <w:rPr>
          <w:sz w:val="24"/>
          <w:szCs w:val="24"/>
        </w:rPr>
        <w:t>и</w:t>
      </w:r>
      <w:r w:rsidRPr="00525061">
        <w:rPr>
          <w:sz w:val="24"/>
          <w:szCs w:val="24"/>
        </w:rPr>
        <w:t xml:space="preserve"> более 6 %</w:t>
      </w:r>
      <w:r>
        <w:rPr>
          <w:sz w:val="24"/>
          <w:szCs w:val="24"/>
        </w:rPr>
        <w:t>. В целом у</w:t>
      </w:r>
      <w:r w:rsidRPr="00525061">
        <w:rPr>
          <w:sz w:val="24"/>
          <w:szCs w:val="24"/>
        </w:rPr>
        <w:t xml:space="preserve">ровень травматизма самцов краба-стригуна опилио на Новоземельской банке был довольно высок. </w:t>
      </w:r>
      <w:r>
        <w:rPr>
          <w:sz w:val="24"/>
          <w:szCs w:val="24"/>
        </w:rPr>
        <w:t>П</w:t>
      </w:r>
      <w:r w:rsidRPr="00525061">
        <w:rPr>
          <w:sz w:val="24"/>
          <w:szCs w:val="24"/>
        </w:rPr>
        <w:t>ромысловы</w:t>
      </w:r>
      <w:r>
        <w:rPr>
          <w:sz w:val="24"/>
          <w:szCs w:val="24"/>
        </w:rPr>
        <w:t>е</w:t>
      </w:r>
      <w:r w:rsidRPr="00525061">
        <w:rPr>
          <w:sz w:val="24"/>
          <w:szCs w:val="24"/>
        </w:rPr>
        <w:t xml:space="preserve"> самц</w:t>
      </w:r>
      <w:r>
        <w:rPr>
          <w:sz w:val="24"/>
          <w:szCs w:val="24"/>
        </w:rPr>
        <w:t>ы</w:t>
      </w:r>
      <w:r w:rsidRPr="00525061">
        <w:rPr>
          <w:sz w:val="24"/>
          <w:szCs w:val="24"/>
        </w:rPr>
        <w:t xml:space="preserve"> с отсутствующими и регенерирующими конечностями в 2017 г. </w:t>
      </w:r>
      <w:r>
        <w:rPr>
          <w:sz w:val="24"/>
          <w:szCs w:val="24"/>
        </w:rPr>
        <w:t>составили</w:t>
      </w:r>
      <w:r w:rsidRPr="00525061">
        <w:rPr>
          <w:sz w:val="24"/>
          <w:szCs w:val="24"/>
        </w:rPr>
        <w:t xml:space="preserve"> 40,0 %, в 2016 г. – 39,0 %.</w:t>
      </w:r>
    </w:p>
    <w:p w:rsidR="004A47BD" w:rsidRDefault="004A47BD" w:rsidP="004A47BD">
      <w:pPr>
        <w:ind w:firstLine="708"/>
        <w:jc w:val="both"/>
        <w:rPr>
          <w:sz w:val="24"/>
          <w:szCs w:val="24"/>
        </w:rPr>
      </w:pPr>
      <w:r w:rsidRPr="00525061">
        <w:rPr>
          <w:sz w:val="24"/>
          <w:szCs w:val="24"/>
        </w:rPr>
        <w:lastRenderedPageBreak/>
        <w:t>Доля особей с язвами на конечностях в течение рейса варьировала незначительно и составляла в среднем около 15 % от числа исследованных крабов при средней площади язв</w:t>
      </w:r>
      <w:r>
        <w:rPr>
          <w:sz w:val="24"/>
          <w:szCs w:val="24"/>
        </w:rPr>
        <w:t xml:space="preserve"> </w:t>
      </w:r>
      <w:r w:rsidRPr="00525061">
        <w:rPr>
          <w:sz w:val="24"/>
          <w:szCs w:val="24"/>
        </w:rPr>
        <w:t>0,5 см</w:t>
      </w:r>
      <w:r w:rsidRPr="00525061">
        <w:rPr>
          <w:rFonts w:hint="eastAsia"/>
          <w:sz w:val="24"/>
          <w:szCs w:val="24"/>
        </w:rPr>
        <w:t>²</w:t>
      </w:r>
      <w:r w:rsidRPr="00525061">
        <w:rPr>
          <w:sz w:val="24"/>
          <w:szCs w:val="24"/>
        </w:rPr>
        <w:t xml:space="preserve">.  </w:t>
      </w:r>
    </w:p>
    <w:p w:rsidR="004A47BD" w:rsidRPr="00525061" w:rsidRDefault="004A47BD" w:rsidP="004A47BD">
      <w:pPr>
        <w:ind w:firstLine="708"/>
        <w:jc w:val="both"/>
        <w:rPr>
          <w:sz w:val="24"/>
          <w:szCs w:val="24"/>
        </w:rPr>
      </w:pPr>
      <w:r w:rsidRPr="00525061">
        <w:rPr>
          <w:sz w:val="24"/>
          <w:szCs w:val="24"/>
        </w:rPr>
        <w:t>В течение НИР количество кондиционных промысловых самцов в исследованных ловушках варьировало от 0 до 300 экз./ловушку. Средняя ШК промысловых самцов в апреле составила 116,3 мм, в мае – 116,0 мм, в июне – 117,1 мм, в июле – 117,7 мм.</w:t>
      </w:r>
    </w:p>
    <w:p w:rsidR="004A47BD" w:rsidRDefault="004A47BD" w:rsidP="004A47BD">
      <w:pPr>
        <w:ind w:firstLine="708"/>
        <w:jc w:val="both"/>
        <w:rPr>
          <w:bCs/>
          <w:sz w:val="24"/>
          <w:szCs w:val="24"/>
        </w:rPr>
      </w:pPr>
      <w:r w:rsidRPr="00525061">
        <w:rPr>
          <w:sz w:val="24"/>
          <w:szCs w:val="24"/>
        </w:rPr>
        <w:t xml:space="preserve">В апреле-июле 2018 г. </w:t>
      </w:r>
      <w:r w:rsidRPr="00525061">
        <w:rPr>
          <w:bCs/>
          <w:sz w:val="24"/>
          <w:szCs w:val="24"/>
        </w:rPr>
        <w:t xml:space="preserve">ШК самцов </w:t>
      </w:r>
      <w:r w:rsidRPr="00525061">
        <w:rPr>
          <w:sz w:val="24"/>
          <w:szCs w:val="24"/>
        </w:rPr>
        <w:t>варьировал</w:t>
      </w:r>
      <w:r w:rsidRPr="00525061">
        <w:rPr>
          <w:bCs/>
          <w:sz w:val="24"/>
          <w:szCs w:val="24"/>
        </w:rPr>
        <w:t>а от 60 до 153 мм при средней ШК 109,1 мм</w:t>
      </w:r>
      <w:r>
        <w:rPr>
          <w:bCs/>
          <w:sz w:val="24"/>
          <w:szCs w:val="24"/>
        </w:rPr>
        <w:t xml:space="preserve"> (рис. 6)</w:t>
      </w:r>
      <w:r w:rsidRPr="00525061">
        <w:rPr>
          <w:bCs/>
          <w:sz w:val="24"/>
          <w:szCs w:val="24"/>
        </w:rPr>
        <w:t>.</w:t>
      </w:r>
    </w:p>
    <w:p w:rsidR="004A47BD" w:rsidRDefault="004A47BD" w:rsidP="004A47BD">
      <w:pPr>
        <w:ind w:firstLine="708"/>
        <w:jc w:val="both"/>
        <w:rPr>
          <w:bCs/>
          <w:sz w:val="24"/>
          <w:szCs w:val="24"/>
        </w:rPr>
      </w:pPr>
    </w:p>
    <w:p w:rsidR="004A47BD" w:rsidRPr="00525061" w:rsidRDefault="004A47BD" w:rsidP="004A47BD">
      <w:pPr>
        <w:jc w:val="center"/>
        <w:rPr>
          <w:bCs/>
          <w:sz w:val="24"/>
          <w:szCs w:val="24"/>
        </w:rPr>
      </w:pPr>
      <w:r w:rsidRPr="00F57936">
        <w:rPr>
          <w:noProof/>
          <w:lang w:eastAsia="ru-RU"/>
        </w:rPr>
        <w:drawing>
          <wp:inline distT="0" distB="0" distL="0" distR="0">
            <wp:extent cx="4619625" cy="1838325"/>
            <wp:effectExtent l="0" t="0" r="9525"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625" cy="1838325"/>
                    </a:xfrm>
                    <a:prstGeom prst="rect">
                      <a:avLst/>
                    </a:prstGeom>
                    <a:noFill/>
                    <a:ln>
                      <a:noFill/>
                    </a:ln>
                  </pic:spPr>
                </pic:pic>
              </a:graphicData>
            </a:graphic>
          </wp:inline>
        </w:drawing>
      </w:r>
    </w:p>
    <w:p w:rsidR="004A47BD" w:rsidRDefault="004A47BD" w:rsidP="004A47BD">
      <w:pPr>
        <w:ind w:firstLine="708"/>
        <w:jc w:val="center"/>
        <w:rPr>
          <w:rFonts w:ascii="Arial" w:eastAsia="Lucida Sans Unicode" w:hAnsi="Arial" w:cs="Arial"/>
          <w:b/>
          <w:bCs/>
          <w:kern w:val="2"/>
          <w:sz w:val="18"/>
          <w:szCs w:val="18"/>
          <w:lang w:eastAsia="ru-RU"/>
        </w:rPr>
      </w:pPr>
    </w:p>
    <w:p w:rsidR="004A47BD" w:rsidRDefault="004A47BD" w:rsidP="004A47BD">
      <w:pPr>
        <w:ind w:firstLine="708"/>
        <w:jc w:val="center"/>
        <w:rPr>
          <w:rFonts w:ascii="Arial" w:eastAsia="Lucida Sans Unicode" w:hAnsi="Arial" w:cs="Arial"/>
          <w:b/>
          <w:bCs/>
          <w:kern w:val="2"/>
          <w:sz w:val="18"/>
          <w:szCs w:val="18"/>
          <w:lang w:eastAsia="ru-RU"/>
        </w:rPr>
      </w:pPr>
      <w:r>
        <w:rPr>
          <w:rFonts w:ascii="Arial" w:eastAsia="Lucida Sans Unicode" w:hAnsi="Arial" w:cs="Arial"/>
          <w:b/>
          <w:bCs/>
          <w:kern w:val="2"/>
          <w:sz w:val="18"/>
          <w:szCs w:val="18"/>
          <w:lang w:eastAsia="ru-RU"/>
        </w:rPr>
        <w:t>Рис. 6 - Размерный состав уловов</w:t>
      </w:r>
      <w:r w:rsidRPr="002B5901">
        <w:rPr>
          <w:rFonts w:ascii="Arial" w:eastAsia="Lucida Sans Unicode" w:hAnsi="Arial" w:cs="Arial"/>
          <w:b/>
          <w:bCs/>
          <w:kern w:val="2"/>
          <w:sz w:val="18"/>
          <w:szCs w:val="18"/>
          <w:lang w:eastAsia="ru-RU"/>
        </w:rPr>
        <w:t xml:space="preserve"> краба-стригуна опилио в весенне-летний период 2018 г.</w:t>
      </w:r>
    </w:p>
    <w:p w:rsidR="004A47BD" w:rsidRDefault="004A47BD" w:rsidP="004A47BD">
      <w:pPr>
        <w:ind w:firstLine="708"/>
        <w:jc w:val="center"/>
        <w:rPr>
          <w:sz w:val="24"/>
          <w:szCs w:val="24"/>
        </w:rPr>
      </w:pPr>
    </w:p>
    <w:p w:rsidR="004A47BD" w:rsidRDefault="004A47BD" w:rsidP="004A47BD">
      <w:pPr>
        <w:ind w:firstLine="708"/>
        <w:jc w:val="both"/>
        <w:rPr>
          <w:sz w:val="24"/>
          <w:szCs w:val="24"/>
        </w:rPr>
      </w:pPr>
      <w:r w:rsidRPr="00525061">
        <w:rPr>
          <w:sz w:val="24"/>
          <w:szCs w:val="24"/>
        </w:rPr>
        <w:t>В уловах доминировали крабы с покровами 3-ей (5</w:t>
      </w:r>
      <w:r>
        <w:rPr>
          <w:sz w:val="24"/>
          <w:szCs w:val="24"/>
        </w:rPr>
        <w:t>6</w:t>
      </w:r>
      <w:r w:rsidRPr="00525061">
        <w:rPr>
          <w:sz w:val="24"/>
          <w:szCs w:val="24"/>
        </w:rPr>
        <w:t xml:space="preserve"> %)</w:t>
      </w:r>
      <w:r>
        <w:rPr>
          <w:sz w:val="24"/>
          <w:szCs w:val="24"/>
        </w:rPr>
        <w:t>,</w:t>
      </w:r>
      <w:r w:rsidRPr="00525061">
        <w:rPr>
          <w:sz w:val="24"/>
          <w:szCs w:val="24"/>
        </w:rPr>
        <w:t xml:space="preserve"> 3-ей поздней (40,4 %)</w:t>
      </w:r>
      <w:r>
        <w:rPr>
          <w:sz w:val="24"/>
          <w:szCs w:val="24"/>
        </w:rPr>
        <w:t>, 3-ей ранней (3 %) и 4-ой ранней (0,6 %)</w:t>
      </w:r>
      <w:r w:rsidRPr="00525061">
        <w:rPr>
          <w:sz w:val="24"/>
          <w:szCs w:val="24"/>
        </w:rPr>
        <w:t xml:space="preserve"> </w:t>
      </w:r>
      <w:r w:rsidRPr="0010643D">
        <w:rPr>
          <w:sz w:val="24"/>
          <w:szCs w:val="24"/>
        </w:rPr>
        <w:t>межлиночных категорий</w:t>
      </w:r>
      <w:r>
        <w:rPr>
          <w:sz w:val="24"/>
          <w:szCs w:val="24"/>
        </w:rPr>
        <w:t xml:space="preserve">. </w:t>
      </w:r>
    </w:p>
    <w:p w:rsidR="004A47BD" w:rsidRPr="00525061" w:rsidRDefault="004A47BD" w:rsidP="004A47BD">
      <w:pPr>
        <w:ind w:firstLine="708"/>
        <w:jc w:val="both"/>
        <w:rPr>
          <w:sz w:val="24"/>
          <w:szCs w:val="24"/>
        </w:rPr>
      </w:pPr>
      <w:r>
        <w:rPr>
          <w:sz w:val="24"/>
          <w:szCs w:val="24"/>
        </w:rPr>
        <w:t>Среди самцов промыслового размера широкопалые особи составляли 88,8 %.</w:t>
      </w:r>
    </w:p>
    <w:p w:rsidR="004A47BD" w:rsidRPr="00E73404" w:rsidRDefault="004A47BD" w:rsidP="004A47BD">
      <w:pPr>
        <w:ind w:firstLine="708"/>
        <w:jc w:val="both"/>
        <w:rPr>
          <w:sz w:val="24"/>
          <w:szCs w:val="24"/>
        </w:rPr>
      </w:pPr>
      <w:r>
        <w:rPr>
          <w:sz w:val="24"/>
          <w:szCs w:val="24"/>
        </w:rPr>
        <w:t xml:space="preserve">При сравнении данных по производительности промысла </w:t>
      </w:r>
      <w:r>
        <w:rPr>
          <w:bCs/>
          <w:sz w:val="24"/>
          <w:szCs w:val="24"/>
        </w:rPr>
        <w:t>краба-стригуна опилио</w:t>
      </w:r>
      <w:r>
        <w:rPr>
          <w:b/>
          <w:bCs/>
          <w:sz w:val="24"/>
          <w:szCs w:val="24"/>
        </w:rPr>
        <w:t xml:space="preserve"> </w:t>
      </w:r>
      <w:r>
        <w:rPr>
          <w:sz w:val="24"/>
          <w:szCs w:val="24"/>
        </w:rPr>
        <w:t>на ловушку по информации от наблюдателей и по ССД наблюдается диапазон колебаний от 2 до 15 % (</w:t>
      </w:r>
      <w:r w:rsidRPr="00525061">
        <w:rPr>
          <w:sz w:val="24"/>
          <w:szCs w:val="24"/>
        </w:rPr>
        <w:t>табл. 7</w:t>
      </w:r>
      <w:r>
        <w:rPr>
          <w:sz w:val="24"/>
          <w:szCs w:val="24"/>
        </w:rPr>
        <w:t xml:space="preserve">). В среднем это величина составляет 8 %, это достаточно небольшое отклонение с учетом вариативной природы данных. </w:t>
      </w:r>
      <w:r w:rsidRPr="00E73404">
        <w:rPr>
          <w:sz w:val="24"/>
          <w:szCs w:val="24"/>
        </w:rPr>
        <w:t>Дальнейшее увеличение ряда наблюдений при их удовлетворительной согласованности с данными наблюдателей позволит через 3-4 года использовать данные уловов на усилие в моделях стандартизации для получения индекса состояния запаса.</w:t>
      </w:r>
    </w:p>
    <w:p w:rsidR="004A47BD" w:rsidRDefault="004A47BD" w:rsidP="004A47BD">
      <w:pPr>
        <w:ind w:firstLine="708"/>
        <w:jc w:val="both"/>
        <w:rPr>
          <w:sz w:val="24"/>
          <w:szCs w:val="24"/>
        </w:rPr>
      </w:pPr>
    </w:p>
    <w:p w:rsidR="004A47BD" w:rsidRDefault="004A47BD" w:rsidP="004A47BD">
      <w:pPr>
        <w:ind w:firstLine="708"/>
        <w:jc w:val="right"/>
        <w:rPr>
          <w:rFonts w:ascii="Arial" w:hAnsi="Arial" w:cs="Arial"/>
          <w:i/>
          <w:sz w:val="18"/>
          <w:szCs w:val="18"/>
        </w:rPr>
      </w:pPr>
    </w:p>
    <w:p w:rsidR="004A47BD" w:rsidRDefault="004A47BD" w:rsidP="004A47BD">
      <w:pPr>
        <w:ind w:firstLine="708"/>
        <w:jc w:val="right"/>
        <w:rPr>
          <w:rFonts w:ascii="Arial" w:hAnsi="Arial" w:cs="Arial"/>
          <w:i/>
          <w:sz w:val="18"/>
          <w:szCs w:val="18"/>
        </w:rPr>
      </w:pPr>
      <w:r>
        <w:rPr>
          <w:rFonts w:ascii="Arial" w:hAnsi="Arial" w:cs="Arial"/>
          <w:i/>
          <w:sz w:val="18"/>
          <w:szCs w:val="18"/>
        </w:rPr>
        <w:t>Таблица 7</w:t>
      </w:r>
    </w:p>
    <w:p w:rsidR="004A47BD" w:rsidRDefault="004A47BD" w:rsidP="004A47BD">
      <w:pPr>
        <w:jc w:val="center"/>
        <w:rPr>
          <w:rFonts w:ascii="Arial" w:hAnsi="Arial" w:cs="Arial"/>
          <w:b/>
          <w:bCs/>
          <w:sz w:val="18"/>
          <w:szCs w:val="18"/>
        </w:rPr>
      </w:pPr>
      <w:r>
        <w:rPr>
          <w:rFonts w:ascii="Arial" w:hAnsi="Arial" w:cs="Arial"/>
          <w:b/>
          <w:bCs/>
          <w:sz w:val="18"/>
          <w:szCs w:val="18"/>
        </w:rPr>
        <w:t xml:space="preserve">Производительность лова самцов краба-стригуна опилио в ИЭЗ РФ в Баренцевом море </w:t>
      </w:r>
    </w:p>
    <w:p w:rsidR="004A47BD" w:rsidRDefault="004A47BD" w:rsidP="004A47BD">
      <w:pPr>
        <w:jc w:val="center"/>
        <w:rPr>
          <w:rFonts w:ascii="Arial" w:hAnsi="Arial" w:cs="Arial"/>
          <w:b/>
          <w:bCs/>
          <w:sz w:val="18"/>
          <w:szCs w:val="18"/>
        </w:rPr>
      </w:pPr>
      <w:r>
        <w:rPr>
          <w:rFonts w:ascii="Arial" w:hAnsi="Arial" w:cs="Arial"/>
          <w:b/>
          <w:bCs/>
          <w:sz w:val="18"/>
          <w:szCs w:val="18"/>
        </w:rPr>
        <w:t xml:space="preserve">(по данным наблюдателей и ССД на промысле в 2016-2018 гг.) </w:t>
      </w:r>
    </w:p>
    <w:p w:rsidR="004A47BD" w:rsidRPr="00525061" w:rsidRDefault="004A47BD" w:rsidP="004A47BD">
      <w:pPr>
        <w:ind w:firstLine="708"/>
        <w:jc w:val="right"/>
        <w:rPr>
          <w:sz w:val="24"/>
          <w:szCs w:val="24"/>
        </w:rPr>
      </w:pPr>
    </w:p>
    <w:tbl>
      <w:tblPr>
        <w:tblW w:w="9580" w:type="dxa"/>
        <w:tblInd w:w="-15" w:type="dxa"/>
        <w:tblCellMar>
          <w:left w:w="0" w:type="dxa"/>
          <w:right w:w="0" w:type="dxa"/>
        </w:tblCellMar>
        <w:tblLook w:val="04A0" w:firstRow="1" w:lastRow="0" w:firstColumn="1" w:lastColumn="0" w:noHBand="0" w:noVBand="1"/>
      </w:tblPr>
      <w:tblGrid>
        <w:gridCol w:w="1116"/>
        <w:gridCol w:w="1417"/>
        <w:gridCol w:w="1418"/>
        <w:gridCol w:w="1559"/>
        <w:gridCol w:w="1417"/>
        <w:gridCol w:w="1276"/>
        <w:gridCol w:w="1377"/>
      </w:tblGrid>
      <w:tr w:rsidR="004A47BD" w:rsidRPr="00A608A5" w:rsidTr="00A13C4C">
        <w:trPr>
          <w:trHeight w:val="300"/>
        </w:trPr>
        <w:tc>
          <w:tcPr>
            <w:tcW w:w="1116"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4A47BD" w:rsidRPr="00A608A5" w:rsidRDefault="004A47BD" w:rsidP="00A13C4C">
            <w:pPr>
              <w:spacing w:line="360" w:lineRule="auto"/>
              <w:rPr>
                <w:color w:val="000000"/>
                <w:sz w:val="18"/>
                <w:szCs w:val="18"/>
                <w:lang w:eastAsia="ru-RU"/>
              </w:rPr>
            </w:pPr>
            <w:r w:rsidRPr="00A608A5">
              <w:rPr>
                <w:color w:val="000000"/>
                <w:sz w:val="18"/>
                <w:szCs w:val="18"/>
                <w:lang w:eastAsia="ru-RU"/>
              </w:rPr>
              <w:t>Год</w:t>
            </w:r>
          </w:p>
        </w:tc>
        <w:tc>
          <w:tcPr>
            <w:tcW w:w="14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4A47BD" w:rsidRPr="00A608A5" w:rsidRDefault="004A47BD" w:rsidP="00A13C4C">
            <w:pPr>
              <w:spacing w:line="360" w:lineRule="auto"/>
              <w:rPr>
                <w:color w:val="000000"/>
                <w:sz w:val="18"/>
                <w:szCs w:val="18"/>
                <w:lang w:eastAsia="ru-RU"/>
              </w:rPr>
            </w:pPr>
            <w:r w:rsidRPr="00A608A5">
              <w:rPr>
                <w:color w:val="000000"/>
                <w:sz w:val="18"/>
                <w:szCs w:val="18"/>
                <w:lang w:eastAsia="ru-RU"/>
              </w:rPr>
              <w:t>Судно</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4A47BD" w:rsidRPr="00A608A5" w:rsidRDefault="004A47BD" w:rsidP="00A13C4C">
            <w:pPr>
              <w:spacing w:line="360" w:lineRule="auto"/>
              <w:rPr>
                <w:color w:val="000000"/>
                <w:sz w:val="18"/>
                <w:szCs w:val="18"/>
                <w:lang w:eastAsia="ru-RU"/>
              </w:rPr>
            </w:pPr>
            <w:r w:rsidRPr="00A608A5">
              <w:rPr>
                <w:color w:val="000000"/>
                <w:sz w:val="18"/>
                <w:szCs w:val="18"/>
                <w:lang w:eastAsia="ru-RU"/>
              </w:rPr>
              <w:t>Месяц</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4A47BD" w:rsidRPr="00A608A5" w:rsidRDefault="004A47BD" w:rsidP="00A13C4C">
            <w:pPr>
              <w:spacing w:line="360" w:lineRule="auto"/>
              <w:rPr>
                <w:color w:val="000000"/>
                <w:sz w:val="18"/>
                <w:szCs w:val="18"/>
                <w:lang w:eastAsia="ru-RU"/>
              </w:rPr>
            </w:pPr>
            <w:r w:rsidRPr="00A608A5">
              <w:rPr>
                <w:color w:val="000000"/>
                <w:sz w:val="18"/>
                <w:szCs w:val="18"/>
                <w:lang w:eastAsia="ru-RU"/>
              </w:rPr>
              <w:t>Тип лов</w:t>
            </w:r>
            <w:r>
              <w:rPr>
                <w:color w:val="000000"/>
                <w:sz w:val="18"/>
                <w:szCs w:val="18"/>
                <w:lang w:eastAsia="ru-RU"/>
              </w:rPr>
              <w:t>ушек</w:t>
            </w:r>
          </w:p>
        </w:tc>
        <w:tc>
          <w:tcPr>
            <w:tcW w:w="14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Pr>
                <w:color w:val="000000"/>
                <w:sz w:val="18"/>
                <w:szCs w:val="18"/>
                <w:lang w:eastAsia="ru-RU"/>
              </w:rPr>
              <w:t xml:space="preserve">Наблюдатель, </w:t>
            </w:r>
            <w:r w:rsidRPr="00A608A5">
              <w:rPr>
                <w:color w:val="000000"/>
                <w:sz w:val="18"/>
                <w:szCs w:val="18"/>
                <w:lang w:eastAsia="ru-RU"/>
              </w:rPr>
              <w:t>кг/</w:t>
            </w:r>
            <w:r>
              <w:rPr>
                <w:color w:val="000000"/>
                <w:sz w:val="18"/>
                <w:szCs w:val="18"/>
                <w:lang w:eastAsia="ru-RU"/>
              </w:rPr>
              <w:t>л</w:t>
            </w:r>
            <w:r w:rsidRPr="00A608A5">
              <w:rPr>
                <w:color w:val="000000"/>
                <w:sz w:val="18"/>
                <w:szCs w:val="18"/>
                <w:lang w:eastAsia="ru-RU"/>
              </w:rPr>
              <w:t>ов</w:t>
            </w:r>
            <w:r>
              <w:rPr>
                <w:color w:val="000000"/>
                <w:sz w:val="18"/>
                <w:szCs w:val="18"/>
                <w:lang w:eastAsia="ru-RU"/>
              </w:rPr>
              <w:t>.</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4A47BD" w:rsidRPr="00A608A5" w:rsidRDefault="004A47BD" w:rsidP="00A13C4C">
            <w:pPr>
              <w:spacing w:line="360" w:lineRule="auto"/>
              <w:rPr>
                <w:color w:val="000000"/>
                <w:sz w:val="18"/>
                <w:szCs w:val="18"/>
                <w:lang w:eastAsia="ru-RU"/>
              </w:rPr>
            </w:pPr>
            <w:r>
              <w:rPr>
                <w:color w:val="000000"/>
                <w:sz w:val="18"/>
                <w:szCs w:val="18"/>
                <w:lang w:eastAsia="ru-RU"/>
              </w:rPr>
              <w:t xml:space="preserve">ССД, </w:t>
            </w:r>
            <w:r w:rsidRPr="00A608A5">
              <w:rPr>
                <w:color w:val="000000"/>
                <w:sz w:val="18"/>
                <w:szCs w:val="18"/>
                <w:lang w:eastAsia="ru-RU"/>
              </w:rPr>
              <w:t>кг/</w:t>
            </w:r>
            <w:r>
              <w:rPr>
                <w:color w:val="000000"/>
                <w:sz w:val="18"/>
                <w:szCs w:val="18"/>
                <w:lang w:eastAsia="ru-RU"/>
              </w:rPr>
              <w:t>л</w:t>
            </w:r>
            <w:r w:rsidRPr="00A608A5">
              <w:rPr>
                <w:color w:val="000000"/>
                <w:sz w:val="18"/>
                <w:szCs w:val="18"/>
                <w:lang w:eastAsia="ru-RU"/>
              </w:rPr>
              <w:t>ов</w:t>
            </w:r>
            <w:r>
              <w:rPr>
                <w:color w:val="000000"/>
                <w:sz w:val="18"/>
                <w:szCs w:val="18"/>
                <w:lang w:eastAsia="ru-RU"/>
              </w:rPr>
              <w:t>.</w:t>
            </w:r>
          </w:p>
        </w:tc>
        <w:tc>
          <w:tcPr>
            <w:tcW w:w="1377"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Pr>
                <w:color w:val="000000"/>
                <w:sz w:val="18"/>
                <w:szCs w:val="18"/>
                <w:lang w:eastAsia="ru-RU"/>
              </w:rPr>
              <w:t xml:space="preserve">Различия, </w:t>
            </w:r>
            <w:r w:rsidRPr="00A608A5">
              <w:rPr>
                <w:color w:val="000000"/>
                <w:sz w:val="18"/>
                <w:szCs w:val="18"/>
                <w:lang w:eastAsia="ru-RU"/>
              </w:rPr>
              <w:t>%</w:t>
            </w:r>
          </w:p>
        </w:tc>
      </w:tr>
      <w:tr w:rsidR="004A47BD" w:rsidRPr="00A608A5" w:rsidTr="00A13C4C">
        <w:trPr>
          <w:trHeight w:val="300"/>
        </w:trPr>
        <w:tc>
          <w:tcPr>
            <w:tcW w:w="1116" w:type="dxa"/>
            <w:vMerge w:val="restart"/>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r w:rsidRPr="00A608A5">
              <w:rPr>
                <w:color w:val="000000"/>
                <w:sz w:val="18"/>
                <w:szCs w:val="18"/>
                <w:lang w:eastAsia="ru-RU"/>
              </w:rPr>
              <w:t>201</w:t>
            </w:r>
            <w:r>
              <w:rPr>
                <w:color w:val="000000"/>
                <w:sz w:val="18"/>
                <w:szCs w:val="18"/>
                <w:lang w:eastAsia="ru-RU"/>
              </w:rPr>
              <w:t>6</w:t>
            </w:r>
          </w:p>
        </w:tc>
        <w:tc>
          <w:tcPr>
            <w:tcW w:w="1417" w:type="dxa"/>
            <w:vMerge w:val="restart"/>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r w:rsidRPr="00A608A5">
              <w:rPr>
                <w:color w:val="000000"/>
                <w:sz w:val="18"/>
                <w:szCs w:val="18"/>
                <w:lang w:eastAsia="ru-RU"/>
              </w:rPr>
              <w:t>Никольский</w:t>
            </w:r>
          </w:p>
        </w:tc>
        <w:tc>
          <w:tcPr>
            <w:tcW w:w="1418" w:type="dxa"/>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 xml:space="preserve">май </w:t>
            </w:r>
          </w:p>
        </w:tc>
        <w:tc>
          <w:tcPr>
            <w:tcW w:w="1559" w:type="dxa"/>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 xml:space="preserve">трапециевидные </w:t>
            </w:r>
          </w:p>
        </w:tc>
        <w:tc>
          <w:tcPr>
            <w:tcW w:w="1417" w:type="dxa"/>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54</w:t>
            </w:r>
            <w:r>
              <w:rPr>
                <w:color w:val="000000"/>
                <w:sz w:val="18"/>
                <w:szCs w:val="18"/>
                <w:lang w:eastAsia="ru-RU"/>
              </w:rPr>
              <w:t>,</w:t>
            </w:r>
            <w:r w:rsidRPr="00A608A5">
              <w:rPr>
                <w:color w:val="000000"/>
                <w:sz w:val="18"/>
                <w:szCs w:val="18"/>
                <w:lang w:eastAsia="ru-RU"/>
              </w:rPr>
              <w:t>30</w:t>
            </w:r>
            <w:r>
              <w:rPr>
                <w:color w:val="000000"/>
                <w:sz w:val="18"/>
                <w:szCs w:val="18"/>
                <w:lang w:eastAsia="ru-RU"/>
              </w:rPr>
              <w:t xml:space="preserve"> </w:t>
            </w:r>
          </w:p>
        </w:tc>
        <w:tc>
          <w:tcPr>
            <w:tcW w:w="1276" w:type="dxa"/>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56</w:t>
            </w:r>
            <w:r>
              <w:rPr>
                <w:color w:val="000000"/>
                <w:sz w:val="18"/>
                <w:szCs w:val="18"/>
                <w:lang w:eastAsia="ru-RU"/>
              </w:rPr>
              <w:t>,</w:t>
            </w:r>
            <w:r w:rsidRPr="00A608A5">
              <w:rPr>
                <w:color w:val="000000"/>
                <w:sz w:val="18"/>
                <w:szCs w:val="18"/>
                <w:lang w:eastAsia="ru-RU"/>
              </w:rPr>
              <w:t>00</w:t>
            </w:r>
            <w:r>
              <w:rPr>
                <w:color w:val="000000"/>
                <w:sz w:val="18"/>
                <w:szCs w:val="18"/>
                <w:lang w:eastAsia="ru-RU"/>
              </w:rPr>
              <w:t xml:space="preserve"> </w:t>
            </w:r>
          </w:p>
        </w:tc>
        <w:tc>
          <w:tcPr>
            <w:tcW w:w="1377" w:type="dxa"/>
            <w:tcBorders>
              <w:top w:val="single" w:sz="4" w:space="0" w:color="auto"/>
            </w:tcBorders>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3</w:t>
            </w:r>
          </w:p>
        </w:tc>
      </w:tr>
      <w:tr w:rsidR="004A47BD" w:rsidRPr="00A608A5" w:rsidTr="00A13C4C">
        <w:trPr>
          <w:trHeight w:val="300"/>
        </w:trPr>
        <w:tc>
          <w:tcPr>
            <w:tcW w:w="1116" w:type="dxa"/>
            <w:vMerge/>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p>
        </w:tc>
        <w:tc>
          <w:tcPr>
            <w:tcW w:w="1417" w:type="dxa"/>
            <w:vMerge/>
            <w:noWrap/>
            <w:tcMar>
              <w:top w:w="0" w:type="dxa"/>
              <w:left w:w="108" w:type="dxa"/>
              <w:bottom w:w="0" w:type="dxa"/>
              <w:right w:w="108" w:type="dxa"/>
            </w:tcMar>
            <w:vAlign w:val="bottom"/>
            <w:hideMark/>
          </w:tcPr>
          <w:p w:rsidR="004A47BD" w:rsidRPr="00A608A5" w:rsidRDefault="004A47BD" w:rsidP="00A13C4C">
            <w:pPr>
              <w:spacing w:line="480" w:lineRule="auto"/>
              <w:rPr>
                <w:sz w:val="18"/>
                <w:szCs w:val="18"/>
                <w:lang w:eastAsia="ru-RU"/>
              </w:rPr>
            </w:pPr>
          </w:p>
        </w:tc>
        <w:tc>
          <w:tcPr>
            <w:tcW w:w="1418" w:type="dxa"/>
            <w:noWrap/>
            <w:tcMar>
              <w:top w:w="0" w:type="dxa"/>
              <w:left w:w="108" w:type="dxa"/>
              <w:bottom w:w="0" w:type="dxa"/>
              <w:right w:w="108" w:type="dxa"/>
            </w:tcMar>
            <w:vAlign w:val="bottom"/>
            <w:hideMark/>
          </w:tcPr>
          <w:p w:rsidR="004A47BD" w:rsidRPr="00A608A5" w:rsidRDefault="004A47BD" w:rsidP="00A13C4C">
            <w:pPr>
              <w:rPr>
                <w:rFonts w:eastAsia="Calibri"/>
                <w:color w:val="000000"/>
                <w:sz w:val="18"/>
                <w:szCs w:val="18"/>
                <w:lang w:eastAsia="ru-RU"/>
              </w:rPr>
            </w:pPr>
            <w:r w:rsidRPr="00A608A5">
              <w:rPr>
                <w:color w:val="000000"/>
                <w:sz w:val="18"/>
                <w:szCs w:val="18"/>
                <w:lang w:eastAsia="ru-RU"/>
              </w:rPr>
              <w:t>июнь</w:t>
            </w:r>
          </w:p>
        </w:tc>
        <w:tc>
          <w:tcPr>
            <w:tcW w:w="1559" w:type="dxa"/>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трапециевидные</w:t>
            </w:r>
          </w:p>
        </w:tc>
        <w:tc>
          <w:tcPr>
            <w:tcW w:w="141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39</w:t>
            </w:r>
            <w:r>
              <w:rPr>
                <w:color w:val="000000"/>
                <w:sz w:val="18"/>
                <w:szCs w:val="18"/>
                <w:lang w:eastAsia="ru-RU"/>
              </w:rPr>
              <w:t>,</w:t>
            </w:r>
            <w:r w:rsidRPr="00A608A5">
              <w:rPr>
                <w:color w:val="000000"/>
                <w:sz w:val="18"/>
                <w:szCs w:val="18"/>
                <w:lang w:eastAsia="ru-RU"/>
              </w:rPr>
              <w:t>50</w:t>
            </w:r>
            <w:r>
              <w:rPr>
                <w:color w:val="000000"/>
                <w:sz w:val="18"/>
                <w:szCs w:val="18"/>
                <w:lang w:eastAsia="ru-RU"/>
              </w:rPr>
              <w:t xml:space="preserve"> </w:t>
            </w:r>
          </w:p>
        </w:tc>
        <w:tc>
          <w:tcPr>
            <w:tcW w:w="1276"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45</w:t>
            </w:r>
            <w:r>
              <w:rPr>
                <w:color w:val="000000"/>
                <w:sz w:val="18"/>
                <w:szCs w:val="18"/>
                <w:lang w:eastAsia="ru-RU"/>
              </w:rPr>
              <w:t>,</w:t>
            </w:r>
            <w:r w:rsidRPr="00A608A5">
              <w:rPr>
                <w:color w:val="000000"/>
                <w:sz w:val="18"/>
                <w:szCs w:val="18"/>
                <w:lang w:eastAsia="ru-RU"/>
              </w:rPr>
              <w:t>80</w:t>
            </w:r>
            <w:r>
              <w:rPr>
                <w:color w:val="000000"/>
                <w:sz w:val="18"/>
                <w:szCs w:val="18"/>
                <w:lang w:eastAsia="ru-RU"/>
              </w:rPr>
              <w:t xml:space="preserve"> </w:t>
            </w:r>
          </w:p>
        </w:tc>
        <w:tc>
          <w:tcPr>
            <w:tcW w:w="137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14</w:t>
            </w:r>
          </w:p>
        </w:tc>
      </w:tr>
      <w:tr w:rsidR="004A47BD" w:rsidRPr="00A608A5" w:rsidTr="00A13C4C">
        <w:trPr>
          <w:trHeight w:val="300"/>
        </w:trPr>
        <w:tc>
          <w:tcPr>
            <w:tcW w:w="1116" w:type="dxa"/>
            <w:vMerge w:val="restart"/>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r w:rsidRPr="00A608A5">
              <w:rPr>
                <w:color w:val="000000"/>
                <w:sz w:val="18"/>
                <w:szCs w:val="18"/>
                <w:lang w:eastAsia="ru-RU"/>
              </w:rPr>
              <w:t>2017</w:t>
            </w:r>
          </w:p>
        </w:tc>
        <w:tc>
          <w:tcPr>
            <w:tcW w:w="1417" w:type="dxa"/>
            <w:vMerge w:val="restart"/>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r w:rsidRPr="00A608A5">
              <w:rPr>
                <w:color w:val="000000"/>
                <w:sz w:val="18"/>
                <w:szCs w:val="18"/>
                <w:lang w:eastAsia="ru-RU"/>
              </w:rPr>
              <w:t>Машаков</w:t>
            </w:r>
          </w:p>
        </w:tc>
        <w:tc>
          <w:tcPr>
            <w:tcW w:w="1418" w:type="dxa"/>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июнь</w:t>
            </w:r>
          </w:p>
        </w:tc>
        <w:tc>
          <w:tcPr>
            <w:tcW w:w="1559" w:type="dxa"/>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трапециевидные</w:t>
            </w:r>
          </w:p>
        </w:tc>
        <w:tc>
          <w:tcPr>
            <w:tcW w:w="141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36</w:t>
            </w:r>
            <w:r>
              <w:rPr>
                <w:color w:val="000000"/>
                <w:sz w:val="18"/>
                <w:szCs w:val="18"/>
                <w:lang w:eastAsia="ru-RU"/>
              </w:rPr>
              <w:t>,</w:t>
            </w:r>
            <w:r w:rsidRPr="00A608A5">
              <w:rPr>
                <w:color w:val="000000"/>
                <w:sz w:val="18"/>
                <w:szCs w:val="18"/>
                <w:lang w:eastAsia="ru-RU"/>
              </w:rPr>
              <w:t>56</w:t>
            </w:r>
          </w:p>
        </w:tc>
        <w:tc>
          <w:tcPr>
            <w:tcW w:w="1276"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41</w:t>
            </w:r>
            <w:r>
              <w:rPr>
                <w:color w:val="000000"/>
                <w:sz w:val="18"/>
                <w:szCs w:val="18"/>
                <w:lang w:eastAsia="ru-RU"/>
              </w:rPr>
              <w:t>,</w:t>
            </w:r>
            <w:r w:rsidRPr="00A608A5">
              <w:rPr>
                <w:color w:val="000000"/>
                <w:sz w:val="18"/>
                <w:szCs w:val="18"/>
                <w:lang w:eastAsia="ru-RU"/>
              </w:rPr>
              <w:t>10</w:t>
            </w:r>
          </w:p>
        </w:tc>
        <w:tc>
          <w:tcPr>
            <w:tcW w:w="137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11</w:t>
            </w:r>
          </w:p>
        </w:tc>
      </w:tr>
      <w:tr w:rsidR="004A47BD" w:rsidRPr="00A608A5" w:rsidTr="00A13C4C">
        <w:trPr>
          <w:trHeight w:val="300"/>
        </w:trPr>
        <w:tc>
          <w:tcPr>
            <w:tcW w:w="1116" w:type="dxa"/>
            <w:vMerge/>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p>
        </w:tc>
        <w:tc>
          <w:tcPr>
            <w:tcW w:w="1417" w:type="dxa"/>
            <w:vMerge/>
            <w:noWrap/>
            <w:tcMar>
              <w:top w:w="0" w:type="dxa"/>
              <w:left w:w="108" w:type="dxa"/>
              <w:bottom w:w="0" w:type="dxa"/>
              <w:right w:w="108" w:type="dxa"/>
            </w:tcMar>
            <w:vAlign w:val="bottom"/>
            <w:hideMark/>
          </w:tcPr>
          <w:p w:rsidR="004A47BD" w:rsidRPr="00A608A5" w:rsidRDefault="004A47BD" w:rsidP="00A13C4C">
            <w:pPr>
              <w:spacing w:line="480" w:lineRule="auto"/>
              <w:rPr>
                <w:sz w:val="18"/>
                <w:szCs w:val="18"/>
                <w:lang w:eastAsia="ru-RU"/>
              </w:rPr>
            </w:pPr>
          </w:p>
        </w:tc>
        <w:tc>
          <w:tcPr>
            <w:tcW w:w="1418" w:type="dxa"/>
            <w:noWrap/>
            <w:tcMar>
              <w:top w:w="0" w:type="dxa"/>
              <w:left w:w="108" w:type="dxa"/>
              <w:bottom w:w="0" w:type="dxa"/>
              <w:right w:w="108" w:type="dxa"/>
            </w:tcMar>
            <w:vAlign w:val="bottom"/>
            <w:hideMark/>
          </w:tcPr>
          <w:p w:rsidR="004A47BD" w:rsidRPr="00A608A5" w:rsidRDefault="004A47BD" w:rsidP="00A13C4C">
            <w:pPr>
              <w:rPr>
                <w:rFonts w:eastAsia="Calibri"/>
                <w:color w:val="000000"/>
                <w:sz w:val="18"/>
                <w:szCs w:val="18"/>
                <w:lang w:eastAsia="ru-RU"/>
              </w:rPr>
            </w:pPr>
            <w:r w:rsidRPr="00A608A5">
              <w:rPr>
                <w:color w:val="000000"/>
                <w:sz w:val="18"/>
                <w:szCs w:val="18"/>
                <w:lang w:eastAsia="ru-RU"/>
              </w:rPr>
              <w:t>июль</w:t>
            </w:r>
          </w:p>
        </w:tc>
        <w:tc>
          <w:tcPr>
            <w:tcW w:w="1559" w:type="dxa"/>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трапециевидные</w:t>
            </w:r>
          </w:p>
        </w:tc>
        <w:tc>
          <w:tcPr>
            <w:tcW w:w="141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34</w:t>
            </w:r>
            <w:r>
              <w:rPr>
                <w:color w:val="000000"/>
                <w:sz w:val="18"/>
                <w:szCs w:val="18"/>
                <w:lang w:eastAsia="ru-RU"/>
              </w:rPr>
              <w:t>,</w:t>
            </w:r>
            <w:r w:rsidRPr="00A608A5">
              <w:rPr>
                <w:color w:val="000000"/>
                <w:sz w:val="18"/>
                <w:szCs w:val="18"/>
                <w:lang w:eastAsia="ru-RU"/>
              </w:rPr>
              <w:t>05</w:t>
            </w:r>
          </w:p>
        </w:tc>
        <w:tc>
          <w:tcPr>
            <w:tcW w:w="1276"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40</w:t>
            </w:r>
            <w:r>
              <w:rPr>
                <w:color w:val="000000"/>
                <w:sz w:val="18"/>
                <w:szCs w:val="18"/>
                <w:lang w:eastAsia="ru-RU"/>
              </w:rPr>
              <w:t>,</w:t>
            </w:r>
            <w:r w:rsidRPr="00A608A5">
              <w:rPr>
                <w:color w:val="000000"/>
                <w:sz w:val="18"/>
                <w:szCs w:val="18"/>
                <w:lang w:eastAsia="ru-RU"/>
              </w:rPr>
              <w:t>00</w:t>
            </w:r>
          </w:p>
        </w:tc>
        <w:tc>
          <w:tcPr>
            <w:tcW w:w="137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15</w:t>
            </w:r>
          </w:p>
        </w:tc>
      </w:tr>
      <w:tr w:rsidR="004A47BD" w:rsidRPr="00A608A5" w:rsidTr="00A13C4C">
        <w:trPr>
          <w:trHeight w:val="300"/>
        </w:trPr>
        <w:tc>
          <w:tcPr>
            <w:tcW w:w="1116" w:type="dxa"/>
            <w:vMerge w:val="restart"/>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r w:rsidRPr="00A608A5">
              <w:rPr>
                <w:color w:val="000000"/>
                <w:sz w:val="18"/>
                <w:szCs w:val="18"/>
                <w:lang w:eastAsia="ru-RU"/>
              </w:rPr>
              <w:t>201</w:t>
            </w:r>
            <w:r>
              <w:rPr>
                <w:color w:val="000000"/>
                <w:sz w:val="18"/>
                <w:szCs w:val="18"/>
                <w:lang w:eastAsia="ru-RU"/>
              </w:rPr>
              <w:t>8</w:t>
            </w:r>
          </w:p>
        </w:tc>
        <w:tc>
          <w:tcPr>
            <w:tcW w:w="1417" w:type="dxa"/>
            <w:vMerge w:val="restart"/>
            <w:noWrap/>
            <w:tcMar>
              <w:top w:w="0" w:type="dxa"/>
              <w:left w:w="108" w:type="dxa"/>
              <w:bottom w:w="0" w:type="dxa"/>
              <w:right w:w="108" w:type="dxa"/>
            </w:tcMar>
            <w:vAlign w:val="bottom"/>
            <w:hideMark/>
          </w:tcPr>
          <w:p w:rsidR="004A47BD" w:rsidRPr="00A608A5" w:rsidRDefault="004A47BD" w:rsidP="00A13C4C">
            <w:pPr>
              <w:spacing w:line="480" w:lineRule="auto"/>
              <w:rPr>
                <w:color w:val="000000"/>
                <w:sz w:val="18"/>
                <w:szCs w:val="18"/>
                <w:lang w:eastAsia="ru-RU"/>
              </w:rPr>
            </w:pPr>
            <w:r w:rsidRPr="00A608A5">
              <w:rPr>
                <w:color w:val="000000"/>
                <w:sz w:val="18"/>
                <w:szCs w:val="18"/>
                <w:lang w:eastAsia="ru-RU"/>
              </w:rPr>
              <w:t>Машаков</w:t>
            </w:r>
          </w:p>
        </w:tc>
        <w:tc>
          <w:tcPr>
            <w:tcW w:w="1418" w:type="dxa"/>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май</w:t>
            </w:r>
          </w:p>
        </w:tc>
        <w:tc>
          <w:tcPr>
            <w:tcW w:w="1559" w:type="dxa"/>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sidRPr="00A608A5">
              <w:rPr>
                <w:color w:val="000000"/>
                <w:sz w:val="18"/>
                <w:szCs w:val="18"/>
                <w:lang w:eastAsia="ru-RU"/>
              </w:rPr>
              <w:t xml:space="preserve">трапециевидные </w:t>
            </w:r>
          </w:p>
        </w:tc>
        <w:tc>
          <w:tcPr>
            <w:tcW w:w="141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2</w:t>
            </w:r>
            <w:r>
              <w:rPr>
                <w:color w:val="000000"/>
                <w:sz w:val="18"/>
                <w:szCs w:val="18"/>
                <w:lang w:eastAsia="ru-RU"/>
              </w:rPr>
              <w:t>4,</w:t>
            </w:r>
            <w:r w:rsidRPr="00A608A5">
              <w:rPr>
                <w:color w:val="000000"/>
                <w:sz w:val="18"/>
                <w:szCs w:val="18"/>
                <w:lang w:eastAsia="ru-RU"/>
              </w:rPr>
              <w:t>9</w:t>
            </w:r>
            <w:r>
              <w:rPr>
                <w:color w:val="000000"/>
                <w:sz w:val="18"/>
                <w:szCs w:val="18"/>
                <w:lang w:eastAsia="ru-RU"/>
              </w:rPr>
              <w:t>4</w:t>
            </w:r>
          </w:p>
        </w:tc>
        <w:tc>
          <w:tcPr>
            <w:tcW w:w="1276"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24</w:t>
            </w:r>
            <w:r>
              <w:rPr>
                <w:color w:val="000000"/>
                <w:sz w:val="18"/>
                <w:szCs w:val="18"/>
                <w:lang w:eastAsia="ru-RU"/>
              </w:rPr>
              <w:t>,</w:t>
            </w:r>
            <w:r w:rsidRPr="00A608A5">
              <w:rPr>
                <w:color w:val="000000"/>
                <w:sz w:val="18"/>
                <w:szCs w:val="18"/>
                <w:lang w:eastAsia="ru-RU"/>
              </w:rPr>
              <w:t>40</w:t>
            </w:r>
          </w:p>
        </w:tc>
        <w:tc>
          <w:tcPr>
            <w:tcW w:w="1377" w:type="dxa"/>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Pr>
                <w:color w:val="000000"/>
                <w:sz w:val="18"/>
                <w:szCs w:val="18"/>
                <w:lang w:eastAsia="ru-RU"/>
              </w:rPr>
              <w:t xml:space="preserve">2 </w:t>
            </w:r>
          </w:p>
        </w:tc>
      </w:tr>
      <w:tr w:rsidR="004A47BD" w:rsidRPr="00A608A5" w:rsidTr="00A13C4C">
        <w:trPr>
          <w:trHeight w:val="300"/>
        </w:trPr>
        <w:tc>
          <w:tcPr>
            <w:tcW w:w="1116" w:type="dxa"/>
            <w:vMerge/>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p>
        </w:tc>
        <w:tc>
          <w:tcPr>
            <w:tcW w:w="1417" w:type="dxa"/>
            <w:vMerge/>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rPr>
                <w:sz w:val="18"/>
                <w:szCs w:val="18"/>
                <w:lang w:eastAsia="ru-RU"/>
              </w:rPr>
            </w:pPr>
          </w:p>
        </w:tc>
        <w:tc>
          <w:tcPr>
            <w:tcW w:w="1418" w:type="dxa"/>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rPr>
                <w:rFonts w:eastAsia="Calibri"/>
                <w:color w:val="000000"/>
                <w:sz w:val="18"/>
                <w:szCs w:val="18"/>
                <w:lang w:eastAsia="ru-RU"/>
              </w:rPr>
            </w:pPr>
            <w:r w:rsidRPr="00A608A5">
              <w:rPr>
                <w:color w:val="000000"/>
                <w:sz w:val="18"/>
                <w:szCs w:val="18"/>
                <w:lang w:eastAsia="ru-RU"/>
              </w:rPr>
              <w:t>июнь</w:t>
            </w:r>
          </w:p>
        </w:tc>
        <w:tc>
          <w:tcPr>
            <w:tcW w:w="1559" w:type="dxa"/>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rPr>
                <w:color w:val="000000"/>
                <w:sz w:val="18"/>
                <w:szCs w:val="18"/>
                <w:lang w:eastAsia="ru-RU"/>
              </w:rPr>
            </w:pPr>
            <w:r>
              <w:rPr>
                <w:color w:val="000000"/>
                <w:sz w:val="18"/>
                <w:szCs w:val="18"/>
                <w:lang w:eastAsia="ru-RU"/>
              </w:rPr>
              <w:t>к</w:t>
            </w:r>
            <w:r w:rsidRPr="00A608A5">
              <w:rPr>
                <w:color w:val="000000"/>
                <w:sz w:val="18"/>
                <w:szCs w:val="18"/>
                <w:lang w:eastAsia="ru-RU"/>
              </w:rPr>
              <w:t>онусные</w:t>
            </w:r>
            <w:r>
              <w:rPr>
                <w:color w:val="000000"/>
                <w:sz w:val="18"/>
                <w:szCs w:val="18"/>
                <w:lang w:eastAsia="ru-RU"/>
              </w:rPr>
              <w:t xml:space="preserve"> </w:t>
            </w:r>
          </w:p>
        </w:tc>
        <w:tc>
          <w:tcPr>
            <w:tcW w:w="1417" w:type="dxa"/>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25</w:t>
            </w:r>
            <w:r>
              <w:rPr>
                <w:color w:val="000000"/>
                <w:sz w:val="18"/>
                <w:szCs w:val="18"/>
                <w:lang w:eastAsia="ru-RU"/>
              </w:rPr>
              <w:t xml:space="preserve">,27 </w:t>
            </w:r>
          </w:p>
        </w:tc>
        <w:tc>
          <w:tcPr>
            <w:tcW w:w="1276" w:type="dxa"/>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sidRPr="00A608A5">
              <w:rPr>
                <w:color w:val="000000"/>
                <w:sz w:val="18"/>
                <w:szCs w:val="18"/>
                <w:lang w:eastAsia="ru-RU"/>
              </w:rPr>
              <w:t>24</w:t>
            </w:r>
            <w:r>
              <w:rPr>
                <w:color w:val="000000"/>
                <w:sz w:val="18"/>
                <w:szCs w:val="18"/>
                <w:lang w:eastAsia="ru-RU"/>
              </w:rPr>
              <w:t>,</w:t>
            </w:r>
            <w:r w:rsidRPr="00A608A5">
              <w:rPr>
                <w:color w:val="000000"/>
                <w:sz w:val="18"/>
                <w:szCs w:val="18"/>
                <w:lang w:eastAsia="ru-RU"/>
              </w:rPr>
              <w:t>60</w:t>
            </w:r>
            <w:r>
              <w:rPr>
                <w:color w:val="000000"/>
                <w:sz w:val="18"/>
                <w:szCs w:val="18"/>
                <w:lang w:eastAsia="ru-RU"/>
              </w:rPr>
              <w:t xml:space="preserve"> </w:t>
            </w:r>
          </w:p>
        </w:tc>
        <w:tc>
          <w:tcPr>
            <w:tcW w:w="1377" w:type="dxa"/>
            <w:tcBorders>
              <w:bottom w:val="single" w:sz="4" w:space="0" w:color="auto"/>
            </w:tcBorders>
            <w:noWrap/>
            <w:tcMar>
              <w:top w:w="0" w:type="dxa"/>
              <w:left w:w="108" w:type="dxa"/>
              <w:bottom w:w="0" w:type="dxa"/>
              <w:right w:w="108" w:type="dxa"/>
            </w:tcMar>
            <w:vAlign w:val="bottom"/>
            <w:hideMark/>
          </w:tcPr>
          <w:p w:rsidR="004A47BD" w:rsidRPr="00A608A5" w:rsidRDefault="004A47BD" w:rsidP="00A13C4C">
            <w:pPr>
              <w:jc w:val="right"/>
              <w:rPr>
                <w:color w:val="000000"/>
                <w:sz w:val="18"/>
                <w:szCs w:val="18"/>
                <w:lang w:eastAsia="ru-RU"/>
              </w:rPr>
            </w:pPr>
            <w:r>
              <w:rPr>
                <w:color w:val="000000"/>
                <w:sz w:val="18"/>
                <w:szCs w:val="18"/>
                <w:lang w:eastAsia="ru-RU"/>
              </w:rPr>
              <w:t xml:space="preserve">3 </w:t>
            </w:r>
          </w:p>
        </w:tc>
      </w:tr>
    </w:tbl>
    <w:p w:rsidR="004A47BD" w:rsidRDefault="004A47BD" w:rsidP="004A47BD">
      <w:pPr>
        <w:ind w:firstLine="708"/>
        <w:jc w:val="both"/>
        <w:rPr>
          <w:sz w:val="24"/>
          <w:szCs w:val="24"/>
        </w:rPr>
      </w:pPr>
    </w:p>
    <w:p w:rsidR="004A47BD" w:rsidRDefault="004A47BD" w:rsidP="004A47BD">
      <w:pPr>
        <w:pStyle w:val="11111"/>
        <w:spacing w:after="240" w:line="240" w:lineRule="auto"/>
        <w:ind w:firstLine="0"/>
        <w:jc w:val="center"/>
        <w:rPr>
          <w:rFonts w:ascii="Arial" w:hAnsi="Arial" w:cs="Arial"/>
          <w:b/>
          <w:sz w:val="24"/>
          <w:szCs w:val="24"/>
        </w:rPr>
      </w:pPr>
      <w:r>
        <w:rPr>
          <w:rFonts w:ascii="Arial" w:hAnsi="Arial" w:cs="Arial"/>
          <w:b/>
          <w:sz w:val="24"/>
          <w:szCs w:val="24"/>
        </w:rPr>
        <w:t>Определение биологических ориентиров</w:t>
      </w:r>
    </w:p>
    <w:p w:rsidR="004A47BD" w:rsidRPr="00BA73AA" w:rsidRDefault="004A47BD" w:rsidP="004A47BD">
      <w:pPr>
        <w:ind w:firstLine="709"/>
        <w:jc w:val="both"/>
        <w:rPr>
          <w:bCs/>
          <w:sz w:val="24"/>
          <w:szCs w:val="24"/>
        </w:rPr>
      </w:pPr>
      <w:r w:rsidRPr="00BA73AA">
        <w:rPr>
          <w:sz w:val="24"/>
          <w:szCs w:val="24"/>
        </w:rPr>
        <w:t xml:space="preserve">Определение биологических ориентиров выполнено в рамках оценки динамики запаса стохастической версией продукционной модели в 2018 г. Для оценки параметров использовался байесовский подход, при этом допускалось, что в настоящее время промысловый запас краба-стригуна опилио в Баренцевом море весьма близок к уровню емкости </w:t>
      </w:r>
      <w:r w:rsidRPr="00BA73AA">
        <w:rPr>
          <w:sz w:val="24"/>
          <w:szCs w:val="24"/>
        </w:rPr>
        <w:lastRenderedPageBreak/>
        <w:t>среды (</w:t>
      </w:r>
      <w:r w:rsidRPr="00BA73AA">
        <w:rPr>
          <w:i/>
          <w:sz w:val="24"/>
          <w:szCs w:val="24"/>
          <w:lang w:val="en-US"/>
        </w:rPr>
        <w:t>K</w:t>
      </w:r>
      <w:r w:rsidRPr="00BA73AA">
        <w:rPr>
          <w:sz w:val="24"/>
          <w:szCs w:val="24"/>
        </w:rPr>
        <w:t xml:space="preserve"> = 640 тыс. т), оцененной </w:t>
      </w:r>
      <w:r w:rsidRPr="00BA73AA">
        <w:rPr>
          <w:bCs/>
          <w:sz w:val="24"/>
          <w:szCs w:val="24"/>
        </w:rPr>
        <w:t>с помощью вероятностной модели распределения вида (</w:t>
      </w:r>
      <w:r w:rsidRPr="00BA73AA">
        <w:rPr>
          <w:bCs/>
          <w:sz w:val="24"/>
          <w:szCs w:val="24"/>
          <w:lang w:val="en-US"/>
        </w:rPr>
        <w:t>species</w:t>
      </w:r>
      <w:r w:rsidRPr="00BA73AA">
        <w:rPr>
          <w:bCs/>
          <w:sz w:val="24"/>
          <w:szCs w:val="24"/>
        </w:rPr>
        <w:t xml:space="preserve"> </w:t>
      </w:r>
      <w:r w:rsidRPr="00BA73AA">
        <w:rPr>
          <w:bCs/>
          <w:sz w:val="24"/>
          <w:szCs w:val="24"/>
          <w:lang w:val="en-US"/>
        </w:rPr>
        <w:t>distribution</w:t>
      </w:r>
      <w:r w:rsidRPr="00BA73AA">
        <w:rPr>
          <w:bCs/>
          <w:sz w:val="24"/>
          <w:szCs w:val="24"/>
        </w:rPr>
        <w:t xml:space="preserve"> </w:t>
      </w:r>
      <w:r w:rsidRPr="00BA73AA">
        <w:rPr>
          <w:bCs/>
          <w:sz w:val="24"/>
          <w:szCs w:val="24"/>
          <w:lang w:val="en-US"/>
        </w:rPr>
        <w:t>model</w:t>
      </w:r>
      <w:r w:rsidRPr="00BA73AA">
        <w:rPr>
          <w:bCs/>
          <w:sz w:val="24"/>
          <w:szCs w:val="24"/>
        </w:rPr>
        <w:t xml:space="preserve">, </w:t>
      </w:r>
      <w:r w:rsidRPr="00BA73AA">
        <w:rPr>
          <w:bCs/>
          <w:sz w:val="24"/>
          <w:szCs w:val="24"/>
          <w:lang w:val="en-US"/>
        </w:rPr>
        <w:t>SDM</w:t>
      </w:r>
      <w:r w:rsidRPr="00BA73AA">
        <w:rPr>
          <w:bCs/>
          <w:sz w:val="24"/>
          <w:szCs w:val="24"/>
        </w:rPr>
        <w:t>:</w:t>
      </w:r>
      <w:r w:rsidRPr="00FC1963">
        <w:rPr>
          <w:color w:val="000000"/>
          <w:sz w:val="24"/>
          <w:szCs w:val="24"/>
          <w:shd w:val="clear" w:color="auto" w:fill="FFFFFF"/>
        </w:rPr>
        <w:t xml:space="preserve"> Баканев, 2017</w:t>
      </w:r>
      <w:r w:rsidRPr="00BA73AA">
        <w:rPr>
          <w:bCs/>
          <w:sz w:val="24"/>
          <w:szCs w:val="24"/>
        </w:rPr>
        <w:t>).</w:t>
      </w:r>
    </w:p>
    <w:p w:rsidR="004A47BD" w:rsidRPr="00BA73AA" w:rsidRDefault="004A47BD" w:rsidP="004A47BD">
      <w:pPr>
        <w:pStyle w:val="10"/>
        <w:ind w:firstLine="709"/>
        <w:jc w:val="both"/>
        <w:rPr>
          <w:b w:val="0"/>
          <w:i w:val="0"/>
          <w:sz w:val="24"/>
          <w:szCs w:val="24"/>
        </w:rPr>
      </w:pPr>
      <w:r w:rsidRPr="00BA73AA">
        <w:rPr>
          <w:b w:val="0"/>
          <w:i w:val="0"/>
          <w:sz w:val="24"/>
          <w:szCs w:val="24"/>
        </w:rPr>
        <w:t>Граничный ориентир по биомассе (</w:t>
      </w:r>
      <w:r w:rsidRPr="00BA73AA">
        <w:rPr>
          <w:b w:val="0"/>
          <w:i w:val="0"/>
          <w:sz w:val="24"/>
          <w:szCs w:val="24"/>
          <w:lang w:val="en-US"/>
        </w:rPr>
        <w:t>B</w:t>
      </w:r>
      <w:r w:rsidRPr="00BA73AA">
        <w:rPr>
          <w:b w:val="0"/>
          <w:i w:val="0"/>
          <w:sz w:val="24"/>
          <w:szCs w:val="24"/>
          <w:vertAlign w:val="subscript"/>
          <w:lang w:val="en-US"/>
        </w:rPr>
        <w:t>lim</w:t>
      </w:r>
      <w:r w:rsidRPr="00BA73AA">
        <w:rPr>
          <w:b w:val="0"/>
          <w:i w:val="0"/>
          <w:sz w:val="24"/>
          <w:szCs w:val="24"/>
        </w:rPr>
        <w:t>) составляет 107 тыс. т, целевой (</w:t>
      </w:r>
      <w:r w:rsidRPr="00BA73AA">
        <w:rPr>
          <w:b w:val="0"/>
          <w:i w:val="0"/>
          <w:sz w:val="24"/>
          <w:szCs w:val="24"/>
          <w:lang w:val="en-US"/>
        </w:rPr>
        <w:t>B</w:t>
      </w:r>
      <w:r w:rsidRPr="00BA73AA">
        <w:rPr>
          <w:b w:val="0"/>
          <w:i w:val="0"/>
          <w:sz w:val="24"/>
          <w:szCs w:val="24"/>
          <w:vertAlign w:val="subscript"/>
          <w:lang w:val="en-US"/>
        </w:rPr>
        <w:t>tr</w:t>
      </w:r>
      <w:r w:rsidRPr="00BA73AA">
        <w:rPr>
          <w:b w:val="0"/>
          <w:i w:val="0"/>
          <w:sz w:val="24"/>
          <w:szCs w:val="24"/>
        </w:rPr>
        <w:t>) – 356 тыс. т. Целевой ориентир по коэффициенту эксплуатации (</w:t>
      </w:r>
      <w:r w:rsidRPr="00BA73AA">
        <w:rPr>
          <w:b w:val="0"/>
          <w:i w:val="0"/>
          <w:sz w:val="24"/>
          <w:szCs w:val="24"/>
          <w:lang w:val="en-US"/>
        </w:rPr>
        <w:t>E</w:t>
      </w:r>
      <w:r w:rsidRPr="00BA73AA">
        <w:rPr>
          <w:b w:val="0"/>
          <w:i w:val="0"/>
          <w:sz w:val="24"/>
          <w:szCs w:val="24"/>
          <w:vertAlign w:val="subscript"/>
          <w:lang w:val="en-US"/>
        </w:rPr>
        <w:t>tr</w:t>
      </w:r>
      <w:r w:rsidRPr="00BA73AA">
        <w:rPr>
          <w:b w:val="0"/>
          <w:i w:val="0"/>
          <w:sz w:val="24"/>
          <w:szCs w:val="24"/>
        </w:rPr>
        <w:t>) не должен превышать 0,15.</w:t>
      </w:r>
    </w:p>
    <w:p w:rsidR="004A47BD" w:rsidRDefault="004A47BD" w:rsidP="004A47BD">
      <w:pPr>
        <w:pStyle w:val="10"/>
        <w:ind w:firstLine="709"/>
        <w:jc w:val="both"/>
        <w:rPr>
          <w:b w:val="0"/>
          <w:i w:val="0"/>
          <w:sz w:val="20"/>
        </w:rPr>
      </w:pPr>
    </w:p>
    <w:p w:rsidR="004A47BD" w:rsidRDefault="004A47BD" w:rsidP="004A47BD">
      <w:pPr>
        <w:pStyle w:val="11111"/>
        <w:spacing w:after="240" w:line="240" w:lineRule="auto"/>
        <w:ind w:firstLine="0"/>
        <w:jc w:val="center"/>
        <w:rPr>
          <w:rFonts w:ascii="Arial" w:hAnsi="Arial" w:cs="Arial"/>
          <w:b/>
          <w:sz w:val="24"/>
          <w:szCs w:val="24"/>
        </w:rPr>
      </w:pPr>
      <w:r>
        <w:rPr>
          <w:rFonts w:ascii="Arial" w:hAnsi="Arial" w:cs="Arial"/>
          <w:b/>
          <w:sz w:val="24"/>
          <w:szCs w:val="24"/>
        </w:rPr>
        <w:t>Обоснование Правила регулирования промысла</w:t>
      </w:r>
    </w:p>
    <w:p w:rsidR="004A47BD" w:rsidRPr="00FC1963" w:rsidRDefault="004A47BD" w:rsidP="004A47BD">
      <w:pPr>
        <w:pStyle w:val="af9"/>
        <w:ind w:left="0" w:firstLine="709"/>
        <w:jc w:val="both"/>
        <w:rPr>
          <w:color w:val="000000"/>
          <w:lang w:val="ru-RU"/>
        </w:rPr>
      </w:pPr>
      <w:r>
        <w:rPr>
          <w:lang w:val="ru-RU"/>
        </w:rPr>
        <w:t>В 2018 г. н</w:t>
      </w:r>
      <w:r w:rsidRPr="00BA73AA">
        <w:rPr>
          <w:lang w:val="ru-RU"/>
        </w:rPr>
        <w:t>а основе ретроспективных данных с использованием стохастических верси</w:t>
      </w:r>
      <w:r>
        <w:rPr>
          <w:lang w:val="ru-RU"/>
        </w:rPr>
        <w:t>й</w:t>
      </w:r>
      <w:r w:rsidRPr="00BA73AA">
        <w:rPr>
          <w:lang w:val="ru-RU"/>
        </w:rPr>
        <w:t xml:space="preserve"> продукционной модели было предложено и протестировано трехзональное </w:t>
      </w:r>
      <w:r>
        <w:rPr>
          <w:lang w:val="ru-RU"/>
        </w:rPr>
        <w:t>Правило регулирования промысла</w:t>
      </w:r>
      <w:r w:rsidRPr="00BA73AA">
        <w:rPr>
          <w:lang w:val="ru-RU"/>
        </w:rPr>
        <w:t xml:space="preserve">, которое для </w:t>
      </w:r>
      <w:r w:rsidRPr="00FC1963">
        <w:rPr>
          <w:color w:val="000000"/>
          <w:lang w:val="ru-RU"/>
        </w:rPr>
        <w:t>практического применения может быть сформулировано в следующем виде:</w:t>
      </w:r>
    </w:p>
    <w:p w:rsidR="004A47BD" w:rsidRPr="00FC1963" w:rsidRDefault="004A47BD" w:rsidP="004A47BD">
      <w:pPr>
        <w:pStyle w:val="af9"/>
        <w:ind w:left="0" w:firstLine="709"/>
        <w:jc w:val="both"/>
        <w:rPr>
          <w:color w:val="000000"/>
          <w:lang w:val="ru-RU"/>
        </w:rPr>
      </w:pPr>
      <w:r w:rsidRPr="00FC1963">
        <w:rPr>
          <w:color w:val="000000"/>
          <w:lang w:val="ru-RU"/>
        </w:rPr>
        <w:t>1)</w:t>
      </w:r>
      <w:r w:rsidRPr="00FC1963">
        <w:rPr>
          <w:color w:val="000000"/>
          <w:lang w:val="ru-RU"/>
        </w:rPr>
        <w:tab/>
        <w:t xml:space="preserve">Уровень эксплуатации (доля изъятия </w:t>
      </w:r>
      <w:r w:rsidRPr="00FC1963">
        <w:rPr>
          <w:i/>
          <w:color w:val="000000"/>
        </w:rPr>
        <w:t>E</w:t>
      </w:r>
      <w:r w:rsidRPr="00FC1963">
        <w:rPr>
          <w:color w:val="000000"/>
          <w:vertAlign w:val="subscript"/>
        </w:rPr>
        <w:t>t</w:t>
      </w:r>
      <w:r w:rsidRPr="00FC1963">
        <w:rPr>
          <w:color w:val="000000"/>
          <w:lang w:val="ru-RU"/>
        </w:rPr>
        <w:t>) устанавливается не выше целевого уровня эксплуатации (</w:t>
      </w:r>
      <w:r w:rsidRPr="00FC1963">
        <w:rPr>
          <w:i/>
          <w:color w:val="000000"/>
        </w:rPr>
        <w:t>E</w:t>
      </w:r>
      <w:r w:rsidRPr="00FC1963">
        <w:rPr>
          <w:color w:val="000000"/>
          <w:vertAlign w:val="subscript"/>
        </w:rPr>
        <w:t>tr</w:t>
      </w:r>
      <w:r w:rsidRPr="00FC1963">
        <w:rPr>
          <w:color w:val="000000"/>
          <w:lang w:val="ru-RU"/>
        </w:rPr>
        <w:t xml:space="preserve"> = 0,15) при промысловом запасе выше целевого ориентира по биомассе (</w:t>
      </w:r>
      <w:r w:rsidRPr="00FC1963">
        <w:rPr>
          <w:i/>
          <w:color w:val="000000"/>
        </w:rPr>
        <w:t>B</w:t>
      </w:r>
      <w:r w:rsidRPr="00FC1963">
        <w:rPr>
          <w:color w:val="000000"/>
          <w:vertAlign w:val="subscript"/>
        </w:rPr>
        <w:t>tr</w:t>
      </w:r>
      <w:r w:rsidRPr="00FC1963">
        <w:rPr>
          <w:color w:val="000000"/>
          <w:lang w:val="ru-RU"/>
        </w:rPr>
        <w:t>= 356 тыс. т)</w:t>
      </w:r>
      <w:r>
        <w:rPr>
          <w:color w:val="000000"/>
          <w:lang w:val="ru-RU"/>
        </w:rPr>
        <w:t>;</w:t>
      </w:r>
    </w:p>
    <w:p w:rsidR="004A47BD" w:rsidRPr="00FC1963" w:rsidRDefault="004A47BD" w:rsidP="004A47BD">
      <w:pPr>
        <w:pStyle w:val="af9"/>
        <w:ind w:left="0" w:firstLine="709"/>
        <w:jc w:val="both"/>
        <w:rPr>
          <w:color w:val="000000"/>
          <w:lang w:val="ru-RU"/>
        </w:rPr>
      </w:pPr>
      <w:r w:rsidRPr="00FC1963">
        <w:rPr>
          <w:color w:val="000000"/>
          <w:lang w:val="ru-RU"/>
        </w:rPr>
        <w:t>2)</w:t>
      </w:r>
      <w:r w:rsidRPr="00FC1963">
        <w:rPr>
          <w:color w:val="000000"/>
          <w:lang w:val="ru-RU"/>
        </w:rPr>
        <w:tab/>
        <w:t>При промысловом запасе (</w:t>
      </w:r>
      <w:r w:rsidRPr="004058E3">
        <w:rPr>
          <w:i/>
          <w:color w:val="000000"/>
        </w:rPr>
        <w:t>B</w:t>
      </w:r>
      <w:r w:rsidRPr="004058E3">
        <w:rPr>
          <w:i/>
          <w:color w:val="000000"/>
          <w:vertAlign w:val="subscript"/>
        </w:rPr>
        <w:t>t</w:t>
      </w:r>
      <w:r w:rsidRPr="00FC1963">
        <w:rPr>
          <w:color w:val="000000"/>
          <w:lang w:val="ru-RU"/>
        </w:rPr>
        <w:t>) выше граничного ориентира (</w:t>
      </w:r>
      <w:r w:rsidRPr="004058E3">
        <w:rPr>
          <w:i/>
          <w:color w:val="000000"/>
        </w:rPr>
        <w:t>B</w:t>
      </w:r>
      <w:r w:rsidRPr="00FC1963">
        <w:rPr>
          <w:color w:val="000000"/>
          <w:vertAlign w:val="subscript"/>
        </w:rPr>
        <w:t>lim</w:t>
      </w:r>
      <w:r w:rsidRPr="00FC1963">
        <w:rPr>
          <w:color w:val="000000"/>
          <w:lang w:val="ru-RU"/>
        </w:rPr>
        <w:t>=107 тыс. т), но ниже целевого</w:t>
      </w:r>
      <w:r>
        <w:rPr>
          <w:color w:val="000000"/>
          <w:lang w:val="ru-RU"/>
        </w:rPr>
        <w:t>, уровень эксплуатации</w:t>
      </w:r>
      <w:r w:rsidRPr="00FC1963">
        <w:rPr>
          <w:color w:val="000000"/>
          <w:lang w:val="ru-RU"/>
        </w:rPr>
        <w:t xml:space="preserve"> </w:t>
      </w:r>
      <w:r w:rsidRPr="00FC1963">
        <w:rPr>
          <w:i/>
          <w:color w:val="000000"/>
        </w:rPr>
        <w:t>E</w:t>
      </w:r>
      <w:r w:rsidRPr="00FC1963">
        <w:rPr>
          <w:color w:val="000000"/>
          <w:vertAlign w:val="subscript"/>
        </w:rPr>
        <w:t>t</w:t>
      </w:r>
      <w:r w:rsidRPr="00FC1963">
        <w:rPr>
          <w:color w:val="000000"/>
          <w:lang w:val="ru-RU"/>
        </w:rPr>
        <w:t xml:space="preserve">= </w:t>
      </w:r>
      <w:r w:rsidRPr="00FC1963">
        <w:rPr>
          <w:i/>
          <w:color w:val="000000"/>
        </w:rPr>
        <w:t>E</w:t>
      </w:r>
      <w:r w:rsidRPr="00FC1963">
        <w:rPr>
          <w:color w:val="000000"/>
          <w:vertAlign w:val="subscript"/>
        </w:rPr>
        <w:t>tr</w:t>
      </w:r>
      <w:r w:rsidRPr="00FC1963">
        <w:rPr>
          <w:color w:val="000000"/>
          <w:shd w:val="clear" w:color="auto" w:fill="FFFFFF"/>
          <w:lang w:val="ru-RU"/>
        </w:rPr>
        <w:t>×</w:t>
      </w:r>
      <w:r w:rsidRPr="00FC1963">
        <w:rPr>
          <w:color w:val="000000"/>
          <w:lang w:val="ru-RU"/>
        </w:rPr>
        <w:t>(</w:t>
      </w:r>
      <w:r w:rsidRPr="00FC1963">
        <w:rPr>
          <w:i/>
          <w:color w:val="000000"/>
        </w:rPr>
        <w:t>B</w:t>
      </w:r>
      <w:r w:rsidRPr="00FC1963">
        <w:rPr>
          <w:color w:val="000000"/>
          <w:vertAlign w:val="subscript"/>
        </w:rPr>
        <w:t>t</w:t>
      </w:r>
      <w:r w:rsidRPr="00FC1963">
        <w:rPr>
          <w:color w:val="000000"/>
          <w:lang w:val="ru-RU"/>
        </w:rPr>
        <w:t>−</w:t>
      </w:r>
      <w:r w:rsidRPr="00FC1963">
        <w:rPr>
          <w:i/>
          <w:color w:val="000000"/>
        </w:rPr>
        <w:t>B</w:t>
      </w:r>
      <w:r w:rsidRPr="00FC1963">
        <w:rPr>
          <w:color w:val="000000"/>
          <w:vertAlign w:val="subscript"/>
        </w:rPr>
        <w:t>lim</w:t>
      </w:r>
      <w:r w:rsidRPr="00FC1963">
        <w:rPr>
          <w:color w:val="000000"/>
          <w:lang w:val="ru-RU"/>
        </w:rPr>
        <w:t>)/(</w:t>
      </w:r>
      <w:r w:rsidRPr="00FC1963">
        <w:rPr>
          <w:i/>
          <w:color w:val="000000"/>
        </w:rPr>
        <w:t>B</w:t>
      </w:r>
      <w:r w:rsidRPr="00FC1963">
        <w:rPr>
          <w:color w:val="000000"/>
          <w:vertAlign w:val="subscript"/>
        </w:rPr>
        <w:t>tr</w:t>
      </w:r>
      <w:r w:rsidRPr="00FC1963">
        <w:rPr>
          <w:color w:val="000000"/>
          <w:lang w:val="ru-RU"/>
        </w:rPr>
        <w:t>−</w:t>
      </w:r>
      <w:r w:rsidRPr="00FC1963">
        <w:rPr>
          <w:i/>
          <w:color w:val="000000"/>
        </w:rPr>
        <w:t>B</w:t>
      </w:r>
      <w:r w:rsidRPr="00FC1963">
        <w:rPr>
          <w:color w:val="000000"/>
          <w:vertAlign w:val="subscript"/>
        </w:rPr>
        <w:t>lim</w:t>
      </w:r>
      <w:r w:rsidRPr="00FC1963">
        <w:rPr>
          <w:color w:val="000000"/>
          <w:lang w:val="ru-RU"/>
        </w:rPr>
        <w:t>)</w:t>
      </w:r>
      <w:r>
        <w:rPr>
          <w:color w:val="000000"/>
          <w:lang w:val="ru-RU"/>
        </w:rPr>
        <w:t>;</w:t>
      </w:r>
    </w:p>
    <w:p w:rsidR="004A47BD" w:rsidRPr="00FC1963" w:rsidRDefault="004A47BD" w:rsidP="004A47BD">
      <w:pPr>
        <w:pStyle w:val="af9"/>
        <w:ind w:left="0" w:firstLine="709"/>
        <w:jc w:val="both"/>
        <w:rPr>
          <w:color w:val="000000"/>
          <w:lang w:val="ru-RU"/>
        </w:rPr>
      </w:pPr>
      <w:r w:rsidRPr="00FC1963">
        <w:rPr>
          <w:color w:val="000000"/>
          <w:lang w:val="ru-RU"/>
        </w:rPr>
        <w:t>3)</w:t>
      </w:r>
      <w:r w:rsidRPr="00FC1963">
        <w:rPr>
          <w:color w:val="000000"/>
          <w:lang w:val="ru-RU"/>
        </w:rPr>
        <w:tab/>
        <w:t xml:space="preserve">При промысловом запасе ниже граничного ориентира уровень эксплуатации </w:t>
      </w:r>
      <w:r w:rsidRPr="004058E3">
        <w:rPr>
          <w:i/>
          <w:color w:val="000000"/>
        </w:rPr>
        <w:t>E</w:t>
      </w:r>
      <w:r w:rsidRPr="00FC1963">
        <w:rPr>
          <w:color w:val="000000"/>
          <w:vertAlign w:val="subscript"/>
        </w:rPr>
        <w:t>t</w:t>
      </w:r>
      <w:r w:rsidRPr="00FC1963">
        <w:rPr>
          <w:color w:val="000000"/>
          <w:lang w:val="ru-RU"/>
        </w:rPr>
        <w:t>= 0 (возможен только промысел в научных целях).</w:t>
      </w:r>
    </w:p>
    <w:p w:rsidR="004A47BD" w:rsidRDefault="004A47BD" w:rsidP="004A47BD">
      <w:pPr>
        <w:pStyle w:val="11111"/>
        <w:spacing w:after="240" w:line="240" w:lineRule="auto"/>
        <w:ind w:firstLine="0"/>
        <w:jc w:val="center"/>
        <w:rPr>
          <w:rFonts w:ascii="Arial" w:hAnsi="Arial" w:cs="Arial"/>
          <w:b/>
          <w:sz w:val="24"/>
          <w:szCs w:val="24"/>
        </w:rPr>
      </w:pPr>
    </w:p>
    <w:p w:rsidR="004A47BD" w:rsidRDefault="004A47BD" w:rsidP="004A47BD">
      <w:pPr>
        <w:pStyle w:val="11111"/>
        <w:spacing w:after="240" w:line="240" w:lineRule="auto"/>
        <w:ind w:firstLine="0"/>
        <w:jc w:val="center"/>
        <w:rPr>
          <w:rFonts w:ascii="Arial" w:hAnsi="Arial" w:cs="Arial"/>
          <w:b/>
          <w:sz w:val="24"/>
          <w:szCs w:val="24"/>
        </w:rPr>
      </w:pPr>
      <w:r>
        <w:rPr>
          <w:rFonts w:ascii="Arial" w:hAnsi="Arial" w:cs="Arial"/>
          <w:b/>
          <w:sz w:val="24"/>
          <w:szCs w:val="24"/>
        </w:rPr>
        <w:t xml:space="preserve">Прогнозирование состояния запаса </w:t>
      </w:r>
    </w:p>
    <w:p w:rsidR="004A47BD" w:rsidRDefault="004A47BD" w:rsidP="004A47BD">
      <w:pPr>
        <w:ind w:firstLine="709"/>
        <w:jc w:val="both"/>
        <w:rPr>
          <w:sz w:val="24"/>
          <w:szCs w:val="24"/>
        </w:rPr>
      </w:pPr>
      <w:r>
        <w:rPr>
          <w:sz w:val="24"/>
          <w:szCs w:val="24"/>
        </w:rPr>
        <w:t xml:space="preserve">Короткий ряд наблюдений (2 года) системы «запас-промысел» не позволяет количественно выполнить прогноз состояния запаса баренцевоморского краба-стригуна опилио. С учетом появления новых урожайных поколений, отмеченных в 2018 г., при наличии достаточной кормовой базы, высока вероятность дальнейшего роста общей численности популяции и биомассы промыслового запаса.  </w:t>
      </w:r>
    </w:p>
    <w:p w:rsidR="004A47BD" w:rsidRDefault="004A47BD" w:rsidP="004A47BD">
      <w:pPr>
        <w:ind w:firstLine="709"/>
        <w:jc w:val="both"/>
        <w:rPr>
          <w:color w:val="FF0000"/>
          <w:sz w:val="24"/>
          <w:szCs w:val="24"/>
        </w:rPr>
      </w:pPr>
      <w:r>
        <w:rPr>
          <w:sz w:val="24"/>
          <w:szCs w:val="24"/>
        </w:rPr>
        <w:t xml:space="preserve">На динамику запаса краба-стригуна опилио может существенно влиять хищничество донных рыб. С 2003 г. в восточной части Баренцева моря краба-стригуна опилио регистрировали в питании трески, реже - пикши, зубаток, камбалы-ерша, арктического шлемоносного бычка, европейского керчака, звездчатого и северного скатов. В последние годы он стал одним из важных объектов питания трески. В 2011-2012 г. его массовая доля в среднем за год составила около 2 %, в 2013 и 2014 гг. возросла до 4 и 7 % и в 2015-2016 гг. стабилизировалась на уровне 5-6 %. Было отмечено небольшое снижение массовой </w:t>
      </w:r>
      <w:r w:rsidRPr="00787CA3">
        <w:rPr>
          <w:sz w:val="24"/>
          <w:szCs w:val="24"/>
        </w:rPr>
        <w:t xml:space="preserve">доли </w:t>
      </w:r>
      <w:r w:rsidRPr="002C4ABF">
        <w:rPr>
          <w:color w:val="000000"/>
          <w:sz w:val="24"/>
          <w:szCs w:val="24"/>
        </w:rPr>
        <w:t xml:space="preserve">до 3,7 % в 2017 г. </w:t>
      </w:r>
    </w:p>
    <w:p w:rsidR="004A47BD" w:rsidRPr="002C4ABF" w:rsidRDefault="004A47BD" w:rsidP="004A47BD">
      <w:pPr>
        <w:ind w:firstLine="708"/>
        <w:jc w:val="both"/>
        <w:rPr>
          <w:color w:val="000000"/>
          <w:sz w:val="24"/>
          <w:szCs w:val="24"/>
        </w:rPr>
      </w:pPr>
      <w:r w:rsidRPr="002C4ABF">
        <w:rPr>
          <w:color w:val="000000"/>
          <w:sz w:val="24"/>
          <w:szCs w:val="24"/>
        </w:rPr>
        <w:t>Стригуном питается треска всех размерных групп – от 20 см и крупнее, но наиболее часто –</w:t>
      </w:r>
      <w:r>
        <w:rPr>
          <w:color w:val="000000"/>
          <w:sz w:val="24"/>
          <w:szCs w:val="24"/>
        </w:rPr>
        <w:t xml:space="preserve"> </w:t>
      </w:r>
      <w:r w:rsidRPr="002C4ABF">
        <w:rPr>
          <w:color w:val="000000"/>
          <w:sz w:val="24"/>
          <w:szCs w:val="24"/>
        </w:rPr>
        <w:t xml:space="preserve">крупные особи длиной более 70 см. В желудках трески встречались стригуны </w:t>
      </w:r>
      <w:r>
        <w:rPr>
          <w:color w:val="000000"/>
          <w:sz w:val="24"/>
          <w:szCs w:val="24"/>
        </w:rPr>
        <w:t>ШК</w:t>
      </w:r>
      <w:r w:rsidRPr="002C4ABF">
        <w:rPr>
          <w:color w:val="000000"/>
          <w:sz w:val="24"/>
          <w:szCs w:val="24"/>
        </w:rPr>
        <w:t xml:space="preserve"> от 16 до 120 мм. Потребление стригуна треской отмечается в восточной части Баренцева моря на всей акватории распределения стригуна во все сезоны, но наиболее интенсивно – во вторую половину года (август-декабрь). </w:t>
      </w:r>
    </w:p>
    <w:p w:rsidR="004A47BD" w:rsidRPr="002C4ABF" w:rsidRDefault="004A47BD" w:rsidP="004A47BD">
      <w:pPr>
        <w:ind w:firstLine="708"/>
        <w:jc w:val="both"/>
        <w:rPr>
          <w:color w:val="000000"/>
          <w:sz w:val="24"/>
          <w:szCs w:val="24"/>
        </w:rPr>
      </w:pPr>
      <w:r>
        <w:rPr>
          <w:color w:val="000000"/>
          <w:sz w:val="24"/>
          <w:szCs w:val="24"/>
        </w:rPr>
        <w:t>В</w:t>
      </w:r>
      <w:r w:rsidRPr="002C4ABF">
        <w:rPr>
          <w:color w:val="000000"/>
          <w:sz w:val="24"/>
          <w:szCs w:val="24"/>
        </w:rPr>
        <w:t xml:space="preserve"> 2018 г. доля стригуна в питании трески возросла по сравнению с предшествующим периодом и в среднем составила 11,0 % по массе. Потребление стригуна треской в 2018 г. отмечалось в течение всего года</w:t>
      </w:r>
      <w:r w:rsidRPr="002C4ABF">
        <w:rPr>
          <w:sz w:val="24"/>
          <w:szCs w:val="24"/>
        </w:rPr>
        <w:t>.</w:t>
      </w:r>
    </w:p>
    <w:p w:rsidR="004A47BD" w:rsidRPr="002C4ABF" w:rsidRDefault="004A47BD" w:rsidP="004A47BD">
      <w:pPr>
        <w:ind w:firstLine="708"/>
        <w:jc w:val="both"/>
        <w:rPr>
          <w:color w:val="000000"/>
          <w:sz w:val="24"/>
          <w:szCs w:val="24"/>
        </w:rPr>
      </w:pPr>
      <w:r w:rsidRPr="002C4ABF">
        <w:rPr>
          <w:color w:val="000000"/>
          <w:sz w:val="24"/>
          <w:szCs w:val="24"/>
        </w:rPr>
        <w:t xml:space="preserve">В феврале треска питалась стригуном на Центральной возвышенности, где его массовая доля составила 14,3 %. В марте стригун интенсивно выедался треской на Новоземельском мелководье (13,2 – 66,9 %) и склонах Гусиной банки (24,4-65,4 %). В апреле массовая доля краба была незначительной на Гусиной банке (0,9 %, как и в мае – 0,6 %) и высокой в северной части Новоземельского мелководья (31,7 %). В июне потребление стригуна треской было относительно невысоким – от 5,5 % на Канинской банке до 10,8-17,9 % на Новоземельском мелководье и мелководье Гусиной Земли. В июле массовая доля стригуна в питании трески на мелководье Гусиной Земли и в южной части Новоземельского мелководья возросла до 49,5 и 86,2 %, при относительно низком значении на Гусиной банке (16,6 %). В </w:t>
      </w:r>
      <w:r w:rsidRPr="002C4ABF">
        <w:rPr>
          <w:color w:val="000000"/>
          <w:sz w:val="24"/>
          <w:szCs w:val="24"/>
        </w:rPr>
        <w:lastRenderedPageBreak/>
        <w:t>августе выедание стригуна было довольно невысоким – от 3,7-5,5 % на Северо-Канинской банке и Возвышенности Персея до 10,1-14,3 % на Канино-Колгуевском мелководье и Центральной возвышенности. В сентябре массовая доля стригуна была низкой на Канинской банке и Возвышенности Персея (2,9-3,1), в районе мыса Желания и на Новоземельской банке повышалась до 12,2-16,1 % и была максимальной в районе полуострова Адмиралтейства и на мелководье Гусиной Земли – 28,4 и 55,7 %. В октябре интенсивное выедание стригуна треской продолжал</w:t>
      </w:r>
      <w:r>
        <w:rPr>
          <w:color w:val="000000"/>
          <w:sz w:val="24"/>
          <w:szCs w:val="24"/>
        </w:rPr>
        <w:t>ось</w:t>
      </w:r>
      <w:r w:rsidRPr="002C4ABF">
        <w:rPr>
          <w:color w:val="000000"/>
          <w:sz w:val="24"/>
          <w:szCs w:val="24"/>
        </w:rPr>
        <w:t xml:space="preserve"> на Новоземельском мелководье (49,6 %) и в Колгуевском районе (56,3 %). </w:t>
      </w:r>
    </w:p>
    <w:p w:rsidR="004A47BD" w:rsidRPr="002C4ABF" w:rsidRDefault="004A47BD" w:rsidP="004A47BD">
      <w:pPr>
        <w:ind w:firstLine="709"/>
        <w:jc w:val="both"/>
        <w:rPr>
          <w:sz w:val="24"/>
          <w:szCs w:val="24"/>
        </w:rPr>
      </w:pPr>
      <w:r w:rsidRPr="002C4ABF">
        <w:rPr>
          <w:color w:val="000000"/>
          <w:sz w:val="24"/>
          <w:szCs w:val="24"/>
        </w:rPr>
        <w:t>Таким образом, интенсивное питание трески крабом-стригуном опилио в 2018 г. может оказать существенное негативное воздействие на состояние его запасов и уровень воспроизводства в Баренцевом море.</w:t>
      </w:r>
      <w:r>
        <w:rPr>
          <w:color w:val="000000"/>
          <w:sz w:val="24"/>
          <w:szCs w:val="24"/>
        </w:rPr>
        <w:t xml:space="preserve"> В тоже время, наблюдаемые в последние годы высокие частота встречаемости и массовая доля молоди </w:t>
      </w:r>
      <w:r>
        <w:rPr>
          <w:sz w:val="24"/>
          <w:szCs w:val="24"/>
        </w:rPr>
        <w:t>краба-стригуна опилио в питании трески являются косвенным свидетельством высокой численности этого вида в Баренцевом море и его широкой распространенности.</w:t>
      </w:r>
    </w:p>
    <w:p w:rsidR="004A47BD" w:rsidRPr="00FC61CE" w:rsidRDefault="004A47BD" w:rsidP="004A47BD">
      <w:pPr>
        <w:ind w:firstLine="709"/>
        <w:jc w:val="both"/>
        <w:rPr>
          <w:sz w:val="24"/>
          <w:szCs w:val="24"/>
        </w:rPr>
      </w:pPr>
      <w:r w:rsidRPr="00FC61CE">
        <w:rPr>
          <w:sz w:val="24"/>
          <w:szCs w:val="24"/>
        </w:rPr>
        <w:t xml:space="preserve">В </w:t>
      </w:r>
      <w:r>
        <w:rPr>
          <w:sz w:val="24"/>
          <w:szCs w:val="24"/>
        </w:rPr>
        <w:t xml:space="preserve">настоящее время, учитывая стабильное состояние запаса и отсутствие четких предикторов, для прогнозирования динамики запаса краба-стригуна опилио наиболее разумным подходом будет использование метода инерционного прогнозирования, когда принимается, что основные параметры системы «запас-промысел» в 2020 г. сохранятся на уровне 2018 г. </w:t>
      </w:r>
    </w:p>
    <w:p w:rsidR="004A47BD" w:rsidRDefault="004A47BD" w:rsidP="004A47BD">
      <w:pPr>
        <w:pStyle w:val="11111"/>
        <w:spacing w:line="240" w:lineRule="auto"/>
        <w:rPr>
          <w:sz w:val="24"/>
          <w:szCs w:val="24"/>
        </w:rPr>
      </w:pPr>
    </w:p>
    <w:p w:rsidR="004A47BD" w:rsidRDefault="004A47BD" w:rsidP="004A47BD">
      <w:pPr>
        <w:pStyle w:val="11111"/>
        <w:spacing w:after="240" w:line="240" w:lineRule="auto"/>
        <w:ind w:firstLine="0"/>
        <w:jc w:val="center"/>
        <w:rPr>
          <w:rFonts w:ascii="Arial" w:hAnsi="Arial" w:cs="Arial"/>
          <w:b/>
          <w:sz w:val="24"/>
          <w:szCs w:val="24"/>
        </w:rPr>
      </w:pPr>
      <w:r>
        <w:rPr>
          <w:rFonts w:ascii="Arial" w:hAnsi="Arial" w:cs="Arial"/>
          <w:b/>
          <w:sz w:val="24"/>
          <w:szCs w:val="24"/>
        </w:rPr>
        <w:t>Обоснование рекомендуемого объема ОДУ</w:t>
      </w:r>
    </w:p>
    <w:p w:rsidR="004A47BD" w:rsidRDefault="004A47BD" w:rsidP="004A47BD">
      <w:pPr>
        <w:ind w:firstLine="709"/>
        <w:jc w:val="both"/>
        <w:rPr>
          <w:sz w:val="24"/>
          <w:szCs w:val="24"/>
        </w:rPr>
      </w:pPr>
      <w:r>
        <w:rPr>
          <w:sz w:val="24"/>
          <w:szCs w:val="24"/>
        </w:rPr>
        <w:t xml:space="preserve">Согласно ПРП, доля изъятия на 2020 г. может составить не более 15 % от промыслового запаса, оцененного в конце 2018 г., т.е. ОДУ определяется эмпирическим методом инерционного прогнозирования. Промысловый запас в российских водах Баренцева моря в настоящее время оценивается на уровне медианы 601 тыс. т и 95 % доверительным интервалом с границами 298 и 902 тыс. т. (см. табл. 8.12). </w:t>
      </w:r>
    </w:p>
    <w:p w:rsidR="004A47BD" w:rsidRDefault="004A47BD" w:rsidP="004A47BD">
      <w:pPr>
        <w:ind w:firstLine="709"/>
        <w:jc w:val="both"/>
        <w:rPr>
          <w:sz w:val="24"/>
          <w:szCs w:val="24"/>
        </w:rPr>
      </w:pPr>
      <w:r>
        <w:rPr>
          <w:sz w:val="24"/>
          <w:szCs w:val="24"/>
        </w:rPr>
        <w:t xml:space="preserve">В рекомендации ОДУ на 2020 г. необходимо учесть предосторожный подход, при котором уровень эксплуатации рассчитывается от нижней границы 95 %-ного доверительного интервала (см. табл. 3). При таком подходе ОДУ баренцевоморского краба-стригуна опилио в ИЭЗ РФ в 2020 г. может составить 15 % от запаса (298 тыс. т), т.е. 44,7 тыс. т. </w:t>
      </w:r>
    </w:p>
    <w:p w:rsidR="004A47BD" w:rsidRPr="00FC1963" w:rsidRDefault="004A47BD" w:rsidP="004A47BD">
      <w:pPr>
        <w:ind w:firstLine="709"/>
        <w:jc w:val="both"/>
        <w:rPr>
          <w:color w:val="000000"/>
          <w:sz w:val="24"/>
          <w:szCs w:val="24"/>
          <w:shd w:val="clear" w:color="auto" w:fill="FFFFFF"/>
          <w:lang w:eastAsia="en-US"/>
        </w:rPr>
      </w:pPr>
      <w:r w:rsidRPr="00BE0A7F">
        <w:rPr>
          <w:sz w:val="24"/>
          <w:szCs w:val="24"/>
        </w:rPr>
        <w:t xml:space="preserve">Несмотря на формальное отсутствие </w:t>
      </w:r>
      <w:r>
        <w:rPr>
          <w:sz w:val="24"/>
          <w:szCs w:val="24"/>
        </w:rPr>
        <w:t xml:space="preserve">в </w:t>
      </w:r>
      <w:r w:rsidRPr="00BE0A7F">
        <w:rPr>
          <w:sz w:val="24"/>
          <w:szCs w:val="24"/>
        </w:rPr>
        <w:t>ПРП баренцевоморского краба-стригуна опилио</w:t>
      </w:r>
      <w:r>
        <w:rPr>
          <w:sz w:val="24"/>
          <w:szCs w:val="24"/>
        </w:rPr>
        <w:t xml:space="preserve"> межгодового ограничения ОДУ</w:t>
      </w:r>
      <w:r w:rsidRPr="00BE0A7F">
        <w:rPr>
          <w:sz w:val="24"/>
          <w:szCs w:val="24"/>
        </w:rPr>
        <w:t xml:space="preserve">, к этому объекту целесообразно приложить </w:t>
      </w:r>
      <w:r>
        <w:rPr>
          <w:sz w:val="24"/>
          <w:szCs w:val="24"/>
        </w:rPr>
        <w:t xml:space="preserve">общее </w:t>
      </w:r>
      <w:r w:rsidRPr="00BE0A7F">
        <w:rPr>
          <w:sz w:val="24"/>
          <w:szCs w:val="24"/>
        </w:rPr>
        <w:t xml:space="preserve">положение </w:t>
      </w:r>
      <w:r>
        <w:rPr>
          <w:sz w:val="24"/>
          <w:szCs w:val="24"/>
        </w:rPr>
        <w:t xml:space="preserve">для запасов крабов стригунов-опилио согласно методическому руководству </w:t>
      </w:r>
      <w:r w:rsidRPr="00FC1963">
        <w:rPr>
          <w:color w:val="000000"/>
          <w:sz w:val="24"/>
          <w:szCs w:val="24"/>
          <w:shd w:val="clear" w:color="auto" w:fill="FFFFFF"/>
          <w:lang w:eastAsia="en-US"/>
        </w:rPr>
        <w:t>«Правила регулирования промысла приоритетных видов крабов и крабоидов» под редакцией В.А. Бизикова (ФГБНУ «ВНИРО»), утверждённ</w:t>
      </w:r>
      <w:r>
        <w:rPr>
          <w:color w:val="000000"/>
          <w:sz w:val="24"/>
          <w:szCs w:val="24"/>
          <w:shd w:val="clear" w:color="auto" w:fill="FFFFFF"/>
          <w:lang w:eastAsia="en-US"/>
        </w:rPr>
        <w:t>ом</w:t>
      </w:r>
      <w:r w:rsidRPr="00FC1963">
        <w:rPr>
          <w:color w:val="000000"/>
          <w:sz w:val="24"/>
          <w:szCs w:val="24"/>
          <w:shd w:val="clear" w:color="auto" w:fill="FFFFFF"/>
          <w:lang w:eastAsia="en-US"/>
        </w:rPr>
        <w:t xml:space="preserve"> </w:t>
      </w:r>
      <w:r>
        <w:rPr>
          <w:sz w:val="24"/>
          <w:szCs w:val="24"/>
          <w:lang w:eastAsia="en-US"/>
        </w:rPr>
        <w:t>на заседании Совета директоров рыбохозяйственных институтов при заместителе Министра сельского хозяйства Российской Федерации – руководителе Федерального агентства по рыболовству (Протокол от 30 июня 2016 г. № 8)</w:t>
      </w:r>
      <w:r w:rsidRPr="00FC1963">
        <w:rPr>
          <w:color w:val="000000"/>
          <w:sz w:val="24"/>
          <w:szCs w:val="24"/>
          <w:shd w:val="clear" w:color="auto" w:fill="FFFFFF"/>
          <w:lang w:eastAsia="en-US"/>
        </w:rPr>
        <w:t>.</w:t>
      </w:r>
    </w:p>
    <w:p w:rsidR="004A47BD" w:rsidRPr="00BE0A7F" w:rsidRDefault="004A47BD" w:rsidP="004A47BD">
      <w:pPr>
        <w:ind w:firstLine="709"/>
        <w:jc w:val="both"/>
        <w:rPr>
          <w:sz w:val="24"/>
          <w:szCs w:val="24"/>
        </w:rPr>
      </w:pPr>
      <w:r>
        <w:rPr>
          <w:sz w:val="24"/>
          <w:szCs w:val="24"/>
        </w:rPr>
        <w:t>В вышеуказанном методическом руководстве рекомендовано при растущем или вводимом в промысел запасе краба стригуна-опилио</w:t>
      </w:r>
      <w:r w:rsidRPr="00BE0A7F">
        <w:rPr>
          <w:sz w:val="24"/>
          <w:szCs w:val="24"/>
        </w:rPr>
        <w:t xml:space="preserve"> </w:t>
      </w:r>
      <w:r>
        <w:rPr>
          <w:sz w:val="24"/>
          <w:szCs w:val="24"/>
        </w:rPr>
        <w:t>увеличивать</w:t>
      </w:r>
      <w:r w:rsidRPr="00BE0A7F">
        <w:rPr>
          <w:sz w:val="24"/>
          <w:szCs w:val="24"/>
        </w:rPr>
        <w:t xml:space="preserve"> ОДУ на величину не более </w:t>
      </w:r>
      <w:r>
        <w:rPr>
          <w:color w:val="000000"/>
          <w:sz w:val="24"/>
          <w:szCs w:val="24"/>
        </w:rPr>
        <w:t>42</w:t>
      </w:r>
      <w:r w:rsidRPr="00BE0A7F">
        <w:rPr>
          <w:color w:val="000000"/>
          <w:sz w:val="24"/>
          <w:szCs w:val="24"/>
        </w:rPr>
        <w:t xml:space="preserve"> % от уровня предшествующего года. Принимая во внимание, что это правило применимо при условии, что промысловый запас находится выше граничного ориенти</w:t>
      </w:r>
      <w:r>
        <w:rPr>
          <w:color w:val="000000"/>
          <w:sz w:val="24"/>
          <w:szCs w:val="24"/>
        </w:rPr>
        <w:t>ра,</w:t>
      </w:r>
      <w:r w:rsidRPr="00BE0A7F">
        <w:rPr>
          <w:color w:val="000000"/>
          <w:sz w:val="24"/>
          <w:szCs w:val="24"/>
        </w:rPr>
        <w:t xml:space="preserve"> </w:t>
      </w:r>
      <w:r>
        <w:rPr>
          <w:color w:val="000000"/>
          <w:sz w:val="24"/>
          <w:szCs w:val="24"/>
        </w:rPr>
        <w:t>предлагается</w:t>
      </w:r>
      <w:r w:rsidRPr="00BE0A7F">
        <w:rPr>
          <w:color w:val="000000"/>
          <w:sz w:val="24"/>
          <w:szCs w:val="24"/>
        </w:rPr>
        <w:t xml:space="preserve"> на 20</w:t>
      </w:r>
      <w:r>
        <w:rPr>
          <w:color w:val="000000"/>
          <w:sz w:val="24"/>
          <w:szCs w:val="24"/>
        </w:rPr>
        <w:t>20</w:t>
      </w:r>
      <w:r w:rsidRPr="00BE0A7F">
        <w:rPr>
          <w:color w:val="000000"/>
          <w:sz w:val="24"/>
          <w:szCs w:val="24"/>
        </w:rPr>
        <w:t xml:space="preserve"> г. </w:t>
      </w:r>
      <w:r>
        <w:rPr>
          <w:color w:val="000000"/>
          <w:sz w:val="24"/>
          <w:szCs w:val="24"/>
        </w:rPr>
        <w:t>установить</w:t>
      </w:r>
      <w:r w:rsidRPr="00BE0A7F">
        <w:rPr>
          <w:color w:val="000000"/>
          <w:sz w:val="24"/>
          <w:szCs w:val="24"/>
        </w:rPr>
        <w:t xml:space="preserve"> ОДУ баренцевоморского </w:t>
      </w:r>
      <w:r>
        <w:rPr>
          <w:color w:val="000000"/>
          <w:sz w:val="24"/>
          <w:szCs w:val="24"/>
        </w:rPr>
        <w:t xml:space="preserve">краба-стригуна </w:t>
      </w:r>
      <w:r w:rsidRPr="00BE0A7F">
        <w:rPr>
          <w:color w:val="000000"/>
          <w:sz w:val="24"/>
          <w:szCs w:val="24"/>
        </w:rPr>
        <w:t xml:space="preserve">опилио на уровне </w:t>
      </w:r>
      <w:r>
        <w:rPr>
          <w:color w:val="000000"/>
          <w:sz w:val="24"/>
          <w:szCs w:val="24"/>
        </w:rPr>
        <w:t>14</w:t>
      </w:r>
      <w:r w:rsidRPr="00BE0A7F">
        <w:rPr>
          <w:color w:val="000000"/>
          <w:sz w:val="24"/>
          <w:szCs w:val="24"/>
        </w:rPr>
        <w:t xml:space="preserve"> тыс</w:t>
      </w:r>
      <w:r>
        <w:rPr>
          <w:color w:val="000000"/>
          <w:sz w:val="24"/>
          <w:szCs w:val="24"/>
        </w:rPr>
        <w:t>. т.</w:t>
      </w:r>
    </w:p>
    <w:p w:rsidR="004A47BD" w:rsidRDefault="004A47BD" w:rsidP="004A47BD">
      <w:pPr>
        <w:ind w:firstLine="709"/>
        <w:jc w:val="both"/>
        <w:rPr>
          <w:color w:val="FFC000"/>
          <w:sz w:val="24"/>
          <w:szCs w:val="24"/>
        </w:rPr>
      </w:pPr>
      <w:r>
        <w:rPr>
          <w:color w:val="FFC000"/>
          <w:sz w:val="24"/>
          <w:szCs w:val="24"/>
        </w:rPr>
        <w:t xml:space="preserve"> </w:t>
      </w:r>
    </w:p>
    <w:p w:rsidR="004A47BD" w:rsidRDefault="004A47BD" w:rsidP="004A47BD">
      <w:pPr>
        <w:pStyle w:val="22"/>
        <w:spacing w:after="240"/>
        <w:ind w:firstLine="0"/>
        <w:jc w:val="center"/>
        <w:rPr>
          <w:rFonts w:ascii="Arial" w:hAnsi="Arial" w:cs="Arial"/>
          <w:b/>
          <w:sz w:val="24"/>
          <w:szCs w:val="24"/>
        </w:rPr>
      </w:pPr>
      <w:r>
        <w:rPr>
          <w:rFonts w:ascii="Arial" w:hAnsi="Arial" w:cs="Arial"/>
          <w:b/>
          <w:sz w:val="24"/>
          <w:szCs w:val="24"/>
        </w:rPr>
        <w:t>Анализ и диагностика полученных результатов</w:t>
      </w:r>
    </w:p>
    <w:p w:rsidR="004A47BD" w:rsidRDefault="004A47BD" w:rsidP="004A47BD">
      <w:pPr>
        <w:ind w:firstLine="709"/>
        <w:jc w:val="both"/>
        <w:rPr>
          <w:sz w:val="24"/>
          <w:szCs w:val="24"/>
        </w:rPr>
      </w:pPr>
      <w:r>
        <w:rPr>
          <w:sz w:val="24"/>
          <w:szCs w:val="24"/>
        </w:rPr>
        <w:t xml:space="preserve">Исходя из относительно благополучного состояния вступающих в промысловый запас поколений, в 2020 г. можно ожидать отсутствия нежелательных для его запаса и промысла событий, выражающихся в резком снижении численности и биомассы промысловых самцов, а также производительности промысла. </w:t>
      </w:r>
    </w:p>
    <w:p w:rsidR="004A47BD" w:rsidRDefault="004A47BD" w:rsidP="004A47BD">
      <w:pPr>
        <w:pStyle w:val="11111"/>
        <w:spacing w:line="240" w:lineRule="auto"/>
        <w:rPr>
          <w:sz w:val="24"/>
          <w:szCs w:val="24"/>
        </w:rPr>
      </w:pPr>
      <w:r>
        <w:rPr>
          <w:sz w:val="24"/>
          <w:szCs w:val="24"/>
        </w:rPr>
        <w:tab/>
      </w:r>
    </w:p>
    <w:p w:rsidR="004A47BD" w:rsidRDefault="004A47BD" w:rsidP="004A47BD">
      <w:pPr>
        <w:pStyle w:val="11111"/>
        <w:spacing w:line="240" w:lineRule="auto"/>
        <w:rPr>
          <w:sz w:val="24"/>
          <w:szCs w:val="24"/>
        </w:rPr>
      </w:pPr>
    </w:p>
    <w:p w:rsidR="004A47BD" w:rsidRDefault="004A47BD" w:rsidP="004A47BD">
      <w:pPr>
        <w:pStyle w:val="2"/>
        <w:keepNext w:val="0"/>
        <w:spacing w:before="0" w:after="240"/>
        <w:outlineLvl w:val="9"/>
        <w:rPr>
          <w:rFonts w:ascii="Arial" w:hAnsi="Arial" w:cs="Arial"/>
          <w:bCs w:val="0"/>
          <w:i w:val="0"/>
          <w:iCs w:val="0"/>
          <w:color w:val="000000"/>
          <w:sz w:val="24"/>
          <w:szCs w:val="24"/>
        </w:rPr>
      </w:pPr>
      <w:r>
        <w:rPr>
          <w:rFonts w:ascii="Arial" w:hAnsi="Arial" w:cs="Arial"/>
          <w:bCs w:val="0"/>
          <w:i w:val="0"/>
          <w:iCs w:val="0"/>
          <w:color w:val="000000"/>
          <w:sz w:val="24"/>
          <w:szCs w:val="24"/>
        </w:rPr>
        <w:lastRenderedPageBreak/>
        <w:t>Оценка воздействия промысла на окружающую среду</w:t>
      </w:r>
    </w:p>
    <w:p w:rsidR="004A47BD" w:rsidRDefault="004A47BD" w:rsidP="004A47BD">
      <w:pPr>
        <w:ind w:firstLine="708"/>
        <w:jc w:val="both"/>
        <w:rPr>
          <w:sz w:val="24"/>
          <w:szCs w:val="24"/>
        </w:rPr>
      </w:pPr>
      <w:r>
        <w:rPr>
          <w:sz w:val="24"/>
          <w:szCs w:val="24"/>
        </w:rPr>
        <w:t>Общие требования к оценке воздействия на окружающую среду установлены Федеральным законом «Об охране окружающей среды», в соответствии со ст. 32 которого ОВОС проводится в отношении планируемой хозяйственной и иной деятельности, которая может оказать прямое или косвенное воздействие на окружающую среду.</w:t>
      </w:r>
    </w:p>
    <w:p w:rsidR="004A47BD" w:rsidRDefault="004A47BD" w:rsidP="004A47BD">
      <w:pPr>
        <w:ind w:firstLine="708"/>
        <w:jc w:val="both"/>
        <w:rPr>
          <w:sz w:val="24"/>
          <w:szCs w:val="24"/>
        </w:rPr>
      </w:pPr>
      <w:r>
        <w:rPr>
          <w:sz w:val="24"/>
          <w:szCs w:val="24"/>
        </w:rPr>
        <w:t xml:space="preserve">Возможное негативное воздействие любого вида промысла на окружающую среду может быть прямым и (или) косвенным. К прямому воздействию относятся: </w:t>
      </w:r>
    </w:p>
    <w:p w:rsidR="004A47BD" w:rsidRDefault="004A47BD" w:rsidP="004A47BD">
      <w:pPr>
        <w:ind w:firstLine="708"/>
        <w:jc w:val="both"/>
        <w:rPr>
          <w:sz w:val="24"/>
          <w:szCs w:val="24"/>
        </w:rPr>
      </w:pPr>
      <w:r>
        <w:rPr>
          <w:sz w:val="24"/>
          <w:szCs w:val="24"/>
        </w:rPr>
        <w:t>- непосредственное влияние вылова того или иного вида водных биологических ресурсов на состояние его запасов;</w:t>
      </w:r>
    </w:p>
    <w:p w:rsidR="004A47BD" w:rsidRDefault="004A47BD" w:rsidP="004A47BD">
      <w:pPr>
        <w:ind w:firstLine="708"/>
        <w:jc w:val="both"/>
        <w:rPr>
          <w:sz w:val="24"/>
          <w:szCs w:val="24"/>
        </w:rPr>
      </w:pPr>
      <w:r>
        <w:rPr>
          <w:sz w:val="24"/>
          <w:szCs w:val="24"/>
        </w:rPr>
        <w:t>- влияние используемых орудий лова на сообщества гидробионтов;</w:t>
      </w:r>
    </w:p>
    <w:p w:rsidR="004A47BD" w:rsidRDefault="004A47BD" w:rsidP="004A47BD">
      <w:pPr>
        <w:ind w:firstLine="708"/>
        <w:jc w:val="both"/>
        <w:rPr>
          <w:sz w:val="24"/>
          <w:szCs w:val="24"/>
        </w:rPr>
      </w:pPr>
      <w:r>
        <w:rPr>
          <w:sz w:val="24"/>
          <w:szCs w:val="24"/>
        </w:rPr>
        <w:t>- влияние промысла, связанное со случайным приловом редких видов гидробионтов, занесенных в Красную книгу, морских млекопитающих, птиц и др.;</w:t>
      </w:r>
    </w:p>
    <w:p w:rsidR="004A47BD" w:rsidRDefault="004A47BD" w:rsidP="004A47BD">
      <w:pPr>
        <w:ind w:firstLine="708"/>
        <w:jc w:val="both"/>
        <w:rPr>
          <w:sz w:val="24"/>
          <w:szCs w:val="24"/>
        </w:rPr>
      </w:pPr>
      <w:r>
        <w:rPr>
          <w:sz w:val="24"/>
          <w:szCs w:val="24"/>
        </w:rPr>
        <w:t>- возможное загрязнение окружающей среды нефтепродуктами (разливы топлива), льяльными водами, отходами производства;</w:t>
      </w:r>
    </w:p>
    <w:p w:rsidR="004A47BD" w:rsidRDefault="004A47BD" w:rsidP="004A47BD">
      <w:pPr>
        <w:ind w:firstLine="708"/>
        <w:jc w:val="both"/>
        <w:rPr>
          <w:sz w:val="24"/>
          <w:szCs w:val="24"/>
        </w:rPr>
      </w:pPr>
      <w:r>
        <w:rPr>
          <w:sz w:val="24"/>
          <w:szCs w:val="24"/>
        </w:rPr>
        <w:t>- засорение акваторий вышедшими из строя орудиями лова или их частями, в т.ч. потерянными орудиями лова и т.д.</w:t>
      </w:r>
    </w:p>
    <w:p w:rsidR="004A47BD" w:rsidRDefault="004A47BD" w:rsidP="004A47BD">
      <w:pPr>
        <w:ind w:firstLine="708"/>
        <w:jc w:val="both"/>
        <w:rPr>
          <w:sz w:val="24"/>
          <w:szCs w:val="24"/>
        </w:rPr>
      </w:pPr>
      <w:r>
        <w:rPr>
          <w:sz w:val="24"/>
          <w:szCs w:val="24"/>
        </w:rPr>
        <w:t xml:space="preserve">Промысел, как дополнительный фактор смертности, уменьшает популяции, что отражается на объемах выедания различных гидробионтов, что, в свою очередь, может приводить к перестройкам в биоценозах. Это можно считать одним из возможных косвенных видов воздействия на окружающую среду. </w:t>
      </w:r>
    </w:p>
    <w:p w:rsidR="004A47BD" w:rsidRDefault="004A47BD" w:rsidP="004A47BD">
      <w:pPr>
        <w:ind w:firstLine="708"/>
        <w:jc w:val="both"/>
        <w:rPr>
          <w:sz w:val="24"/>
          <w:szCs w:val="24"/>
        </w:rPr>
      </w:pPr>
      <w:r>
        <w:rPr>
          <w:sz w:val="24"/>
          <w:szCs w:val="24"/>
        </w:rPr>
        <w:t>Крабам-стригунам присуща сезонность линьки, происходящей преимущественно весной. Весной и летом особи имеют мягкий панцирь и при промысле могут травмироваться.</w:t>
      </w:r>
    </w:p>
    <w:p w:rsidR="004A47BD" w:rsidRDefault="004A47BD" w:rsidP="004A47BD">
      <w:pPr>
        <w:ind w:firstLine="708"/>
        <w:jc w:val="both"/>
        <w:rPr>
          <w:sz w:val="24"/>
          <w:szCs w:val="24"/>
        </w:rPr>
      </w:pPr>
      <w:r>
        <w:rPr>
          <w:sz w:val="24"/>
          <w:szCs w:val="24"/>
        </w:rPr>
        <w:t xml:space="preserve">Добыча краба-стригуна опилио в Баренцевом море ведется исключительно крабовыми ловушками, собранными в порядки. При подъеме порядка ловушек они поднимаются ото дна на протяжении 30-120 минут. За это время большинство мелких гидробионтов успевают покинуть ловушку. По этой причине при ловушечном лове значимого ущерба донным биоценозам не наблюдается.  </w:t>
      </w:r>
    </w:p>
    <w:p w:rsidR="004A47BD" w:rsidRPr="009A6049" w:rsidRDefault="004A47BD" w:rsidP="004A47BD">
      <w:pPr>
        <w:ind w:firstLine="708"/>
        <w:jc w:val="both"/>
        <w:rPr>
          <w:sz w:val="24"/>
          <w:szCs w:val="24"/>
        </w:rPr>
      </w:pPr>
      <w:r w:rsidRPr="009A6049">
        <w:rPr>
          <w:sz w:val="24"/>
          <w:szCs w:val="24"/>
        </w:rPr>
        <w:t xml:space="preserve">Приловы донных рыб при ловушечном промысле краба-стригуна опилио в 2016-2018 гг. по данным наблюдателей оцениваются как незначительные, они колебались в пределах от 0,003 до 0,024 экз./ловушку. </w:t>
      </w:r>
      <w:r>
        <w:rPr>
          <w:sz w:val="24"/>
          <w:szCs w:val="24"/>
        </w:rPr>
        <w:t>Ловушечный промысел краба-стригуна опилио не наносит ощутимого ущерба запасам прилавливаемых донных рыб.</w:t>
      </w:r>
    </w:p>
    <w:p w:rsidR="004A47BD" w:rsidRDefault="004A47BD" w:rsidP="004A47BD">
      <w:pPr>
        <w:ind w:firstLine="709"/>
        <w:jc w:val="both"/>
        <w:rPr>
          <w:sz w:val="24"/>
          <w:szCs w:val="24"/>
        </w:rPr>
      </w:pPr>
      <w:r>
        <w:rPr>
          <w:sz w:val="24"/>
          <w:szCs w:val="24"/>
        </w:rPr>
        <w:t>Крабовые ловушки относятся к пассивным орудиям лова и при соблюдении действующих Правил рыболовства (наличие разрушающихся вставок) при постановке и подъеме не наносят окружающей среде существенного урона. Вместе с тем, данные о влиянии на донные сообщества утерянных порядков ловушек отсутствуют.</w:t>
      </w:r>
    </w:p>
    <w:p w:rsidR="004A47BD" w:rsidRDefault="004A47BD" w:rsidP="004A47BD">
      <w:pPr>
        <w:ind w:firstLine="709"/>
        <w:jc w:val="both"/>
      </w:pPr>
      <w:r>
        <w:rPr>
          <w:sz w:val="24"/>
          <w:szCs w:val="24"/>
        </w:rPr>
        <w:t xml:space="preserve">Считаем, что вылов краба-стригуна опилио в объемах, не превышающих ОДУ, при соблюдении Правил рыболовства, не наносит ущерб его популяции, а также популяциям прочих прилавливаемых гидробионтов и не наносит вреда окружающей среде. </w:t>
      </w:r>
    </w:p>
    <w:p w:rsidR="004A47BD" w:rsidRDefault="004A47BD" w:rsidP="00A941B5"/>
    <w:p w:rsidR="00C516B6" w:rsidRDefault="00C516B6" w:rsidP="00A941B5"/>
    <w:p w:rsidR="00C516B6" w:rsidRDefault="00C516B6">
      <w:pPr>
        <w:rPr>
          <w:rFonts w:ascii="Arial" w:hAnsi="Arial" w:cs="Arial"/>
          <w:b/>
          <w:sz w:val="24"/>
          <w:szCs w:val="24"/>
          <w:lang w:eastAsia="ru-RU"/>
        </w:rPr>
      </w:pPr>
      <w:r>
        <w:rPr>
          <w:lang w:eastAsia="ru-RU"/>
        </w:rPr>
        <w:br w:type="page"/>
      </w:r>
    </w:p>
    <w:p w:rsidR="00C516B6" w:rsidRPr="00AC1A9D" w:rsidRDefault="00C516B6" w:rsidP="00C516B6">
      <w:pPr>
        <w:pStyle w:val="3"/>
        <w:rPr>
          <w:i/>
          <w:lang w:eastAsia="ru-RU"/>
        </w:rPr>
      </w:pPr>
      <w:r w:rsidRPr="00AC1A9D">
        <w:rPr>
          <w:lang w:eastAsia="ru-RU"/>
        </w:rPr>
        <w:lastRenderedPageBreak/>
        <w:t>М</w:t>
      </w:r>
      <w:r>
        <w:rPr>
          <w:lang w:eastAsia="ru-RU"/>
        </w:rPr>
        <w:t>АТЕРИАЛЫ</w:t>
      </w:r>
      <w:r w:rsidRPr="00AC1A9D">
        <w:rPr>
          <w:lang w:eastAsia="ru-RU"/>
        </w:rPr>
        <w:t xml:space="preserve">, </w:t>
      </w:r>
      <w:r>
        <w:rPr>
          <w:lang w:eastAsia="ru-RU"/>
        </w:rPr>
        <w:t xml:space="preserve">ОБОСНОВЫВАЮЩИЕ </w:t>
      </w:r>
      <w:r w:rsidRPr="00AC1A9D">
        <w:rPr>
          <w:lang w:eastAsia="ru-RU"/>
        </w:rPr>
        <w:t>ОДУ</w:t>
      </w:r>
      <w:r>
        <w:rPr>
          <w:lang w:eastAsia="ru-RU"/>
        </w:rPr>
        <w:t xml:space="preserve"> МОРСКИХ ГРЕБЕШКОВ (ВИДОВ РОДА </w:t>
      </w:r>
      <w:r>
        <w:rPr>
          <w:lang w:val="en-US" w:eastAsia="ru-RU"/>
        </w:rPr>
        <w:t>CHLAMUS</w:t>
      </w:r>
      <w:r w:rsidRPr="006B5F7F">
        <w:rPr>
          <w:lang w:eastAsia="ru-RU"/>
        </w:rPr>
        <w:t>)</w:t>
      </w:r>
      <w:r>
        <w:rPr>
          <w:lang w:eastAsia="ru-RU"/>
        </w:rPr>
        <w:t xml:space="preserve"> В </w:t>
      </w:r>
      <w:r w:rsidRPr="00AC1A9D">
        <w:rPr>
          <w:lang w:eastAsia="ru-RU"/>
        </w:rPr>
        <w:t xml:space="preserve">ИЭЗ РФ </w:t>
      </w:r>
      <w:r>
        <w:rPr>
          <w:lang w:eastAsia="ru-RU"/>
        </w:rPr>
        <w:t>В</w:t>
      </w:r>
      <w:r w:rsidRPr="00AC1A9D">
        <w:rPr>
          <w:lang w:eastAsia="ru-RU"/>
        </w:rPr>
        <w:t xml:space="preserve"> Б</w:t>
      </w:r>
      <w:r>
        <w:rPr>
          <w:lang w:eastAsia="ru-RU"/>
        </w:rPr>
        <w:t>АРЕНЦЕВОМ МОРЕ НА</w:t>
      </w:r>
      <w:r w:rsidRPr="00AC1A9D">
        <w:rPr>
          <w:lang w:eastAsia="ru-RU"/>
        </w:rPr>
        <w:t xml:space="preserve"> 20</w:t>
      </w:r>
      <w:r>
        <w:rPr>
          <w:lang w:eastAsia="ru-RU"/>
        </w:rPr>
        <w:t>20</w:t>
      </w:r>
      <w:r w:rsidRPr="00AC1A9D">
        <w:rPr>
          <w:lang w:eastAsia="ru-RU"/>
        </w:rPr>
        <w:t xml:space="preserve"> г.</w:t>
      </w:r>
    </w:p>
    <w:p w:rsidR="00C516B6" w:rsidRPr="0073527E" w:rsidRDefault="00C516B6" w:rsidP="00C516B6">
      <w:pPr>
        <w:jc w:val="both"/>
        <w:outlineLvl w:val="0"/>
        <w:rPr>
          <w:bCs/>
          <w:color w:val="000000"/>
          <w:sz w:val="24"/>
          <w:szCs w:val="24"/>
        </w:rPr>
      </w:pPr>
      <w:r>
        <w:rPr>
          <w:bCs/>
          <w:color w:val="000000"/>
          <w:sz w:val="24"/>
          <w:szCs w:val="24"/>
        </w:rPr>
        <w:t>Название вида: м</w:t>
      </w:r>
      <w:r w:rsidRPr="0073527E">
        <w:rPr>
          <w:bCs/>
          <w:color w:val="000000"/>
          <w:sz w:val="24"/>
          <w:szCs w:val="24"/>
        </w:rPr>
        <w:t xml:space="preserve">орской гребешок </w:t>
      </w:r>
      <w:r w:rsidRPr="000620BC">
        <w:rPr>
          <w:bCs/>
          <w:iCs/>
          <w:color w:val="000000"/>
          <w:sz w:val="24"/>
          <w:szCs w:val="24"/>
        </w:rPr>
        <w:t>(</w:t>
      </w:r>
      <w:r w:rsidRPr="0073527E">
        <w:rPr>
          <w:bCs/>
          <w:i/>
          <w:iCs/>
          <w:color w:val="000000"/>
          <w:sz w:val="24"/>
          <w:szCs w:val="24"/>
          <w:lang w:val="en-US"/>
        </w:rPr>
        <w:t>Chlamys</w:t>
      </w:r>
      <w:r w:rsidRPr="0073527E">
        <w:rPr>
          <w:bCs/>
          <w:i/>
          <w:iCs/>
          <w:color w:val="000000"/>
          <w:sz w:val="24"/>
          <w:szCs w:val="24"/>
        </w:rPr>
        <w:t xml:space="preserve"> </w:t>
      </w:r>
      <w:r w:rsidRPr="0073527E">
        <w:rPr>
          <w:bCs/>
          <w:i/>
          <w:iCs/>
          <w:color w:val="000000"/>
          <w:sz w:val="24"/>
          <w:szCs w:val="24"/>
          <w:lang w:val="en-US"/>
        </w:rPr>
        <w:t>islandica</w:t>
      </w:r>
      <w:r w:rsidRPr="000620BC">
        <w:rPr>
          <w:bCs/>
          <w:iCs/>
          <w:color w:val="000000"/>
          <w:sz w:val="24"/>
          <w:szCs w:val="24"/>
        </w:rPr>
        <w:t>)</w:t>
      </w:r>
      <w:r>
        <w:rPr>
          <w:bCs/>
          <w:iCs/>
          <w:color w:val="000000"/>
          <w:sz w:val="24"/>
          <w:szCs w:val="24"/>
        </w:rPr>
        <w:t>.</w:t>
      </w:r>
      <w:r w:rsidRPr="0073527E">
        <w:rPr>
          <w:bCs/>
          <w:color w:val="000000"/>
          <w:sz w:val="24"/>
          <w:szCs w:val="24"/>
        </w:rPr>
        <w:t xml:space="preserve"> </w:t>
      </w:r>
    </w:p>
    <w:p w:rsidR="00C516B6" w:rsidRPr="0073527E" w:rsidRDefault="00C516B6" w:rsidP="00C516B6">
      <w:pPr>
        <w:jc w:val="both"/>
        <w:outlineLvl w:val="0"/>
        <w:rPr>
          <w:bCs/>
          <w:color w:val="000000"/>
          <w:sz w:val="24"/>
          <w:szCs w:val="24"/>
        </w:rPr>
      </w:pPr>
      <w:r w:rsidRPr="0073527E">
        <w:rPr>
          <w:bCs/>
          <w:color w:val="000000"/>
          <w:sz w:val="24"/>
          <w:szCs w:val="24"/>
        </w:rPr>
        <w:t>Название рыбохозяйственного бассейна:</w:t>
      </w:r>
      <w:r>
        <w:rPr>
          <w:bCs/>
          <w:color w:val="000000"/>
          <w:sz w:val="24"/>
          <w:szCs w:val="24"/>
        </w:rPr>
        <w:t xml:space="preserve"> Баренцево море.</w:t>
      </w:r>
    </w:p>
    <w:p w:rsidR="00C516B6" w:rsidRPr="00AC3D72" w:rsidRDefault="00C516B6" w:rsidP="00C516B6">
      <w:pPr>
        <w:jc w:val="both"/>
        <w:outlineLvl w:val="0"/>
        <w:rPr>
          <w:bCs/>
          <w:color w:val="000000"/>
          <w:sz w:val="24"/>
          <w:szCs w:val="24"/>
        </w:rPr>
      </w:pPr>
      <w:r w:rsidRPr="0073527E">
        <w:rPr>
          <w:bCs/>
          <w:color w:val="000000"/>
          <w:sz w:val="24"/>
          <w:szCs w:val="24"/>
        </w:rPr>
        <w:t>Код зоны/подзоны: 27.01</w:t>
      </w:r>
      <w:r>
        <w:rPr>
          <w:bCs/>
          <w:color w:val="000000"/>
          <w:sz w:val="24"/>
          <w:szCs w:val="24"/>
        </w:rPr>
        <w:t>.</w:t>
      </w:r>
      <w:r w:rsidRPr="00AC3D72">
        <w:rPr>
          <w:bCs/>
          <w:color w:val="000000"/>
          <w:sz w:val="24"/>
          <w:szCs w:val="24"/>
        </w:rPr>
        <w:t xml:space="preserve">  </w:t>
      </w:r>
    </w:p>
    <w:p w:rsidR="00C516B6" w:rsidRPr="0073527E" w:rsidRDefault="00C516B6" w:rsidP="00C516B6">
      <w:pPr>
        <w:rPr>
          <w:sz w:val="24"/>
          <w:szCs w:val="24"/>
        </w:rPr>
      </w:pPr>
      <w:r w:rsidRPr="0073527E">
        <w:rPr>
          <w:sz w:val="24"/>
          <w:szCs w:val="24"/>
        </w:rPr>
        <w:t>Разработчик: И.Е. Манушин (</w:t>
      </w:r>
      <w:r>
        <w:rPr>
          <w:sz w:val="24"/>
          <w:szCs w:val="24"/>
        </w:rPr>
        <w:t xml:space="preserve">Полярный филиал </w:t>
      </w:r>
      <w:r w:rsidRPr="0073527E">
        <w:rPr>
          <w:sz w:val="24"/>
          <w:szCs w:val="24"/>
        </w:rPr>
        <w:t>ФГБНУ «</w:t>
      </w:r>
      <w:r>
        <w:rPr>
          <w:sz w:val="24"/>
          <w:szCs w:val="24"/>
        </w:rPr>
        <w:t>ВНИРО</w:t>
      </w:r>
      <w:r w:rsidRPr="0073527E">
        <w:rPr>
          <w:sz w:val="24"/>
          <w:szCs w:val="24"/>
        </w:rPr>
        <w:t>»)</w:t>
      </w:r>
      <w:r>
        <w:rPr>
          <w:sz w:val="24"/>
          <w:szCs w:val="24"/>
        </w:rPr>
        <w:t>.</w:t>
      </w:r>
    </w:p>
    <w:p w:rsidR="00C516B6" w:rsidRPr="00FE251C" w:rsidRDefault="00C516B6" w:rsidP="00C516B6">
      <w:pPr>
        <w:ind w:firstLine="709"/>
        <w:jc w:val="center"/>
        <w:rPr>
          <w:rFonts w:ascii="Arial" w:hAnsi="Arial" w:cs="Arial"/>
          <w:b/>
          <w:sz w:val="24"/>
          <w:szCs w:val="24"/>
        </w:rPr>
      </w:pPr>
    </w:p>
    <w:p w:rsidR="00C516B6" w:rsidRPr="00BD13C8" w:rsidRDefault="00C516B6" w:rsidP="00C516B6">
      <w:pPr>
        <w:ind w:firstLine="709"/>
        <w:jc w:val="center"/>
        <w:rPr>
          <w:rFonts w:ascii="Arial" w:hAnsi="Arial" w:cs="Arial"/>
          <w:b/>
          <w:sz w:val="24"/>
          <w:szCs w:val="24"/>
        </w:rPr>
      </w:pPr>
      <w:r w:rsidRPr="00BD13C8">
        <w:rPr>
          <w:rFonts w:ascii="Arial" w:hAnsi="Arial" w:cs="Arial"/>
          <w:b/>
          <w:sz w:val="24"/>
          <w:szCs w:val="24"/>
        </w:rPr>
        <w:t>Анализ доступного информационного обеспечения</w:t>
      </w:r>
    </w:p>
    <w:p w:rsidR="00C516B6" w:rsidRPr="0025274F" w:rsidRDefault="00C516B6" w:rsidP="00C516B6">
      <w:pPr>
        <w:ind w:firstLine="709"/>
        <w:jc w:val="center"/>
      </w:pPr>
    </w:p>
    <w:p w:rsidR="00C516B6" w:rsidRPr="005A4430" w:rsidRDefault="00C516B6" w:rsidP="00C516B6">
      <w:pPr>
        <w:ind w:firstLine="709"/>
        <w:rPr>
          <w:sz w:val="24"/>
          <w:szCs w:val="24"/>
        </w:rPr>
      </w:pPr>
      <w:r w:rsidRPr="005A4430">
        <w:rPr>
          <w:sz w:val="24"/>
          <w:szCs w:val="24"/>
        </w:rPr>
        <w:t>В основу материалов положены данные:</w:t>
      </w:r>
    </w:p>
    <w:p w:rsidR="00C516B6" w:rsidRPr="005A4430" w:rsidRDefault="00C516B6" w:rsidP="00C516B6">
      <w:pPr>
        <w:ind w:firstLine="709"/>
        <w:contextualSpacing/>
        <w:rPr>
          <w:sz w:val="24"/>
          <w:szCs w:val="24"/>
        </w:rPr>
      </w:pPr>
      <w:r>
        <w:rPr>
          <w:rFonts w:ascii="Gals-Light" w:hAnsi="Gals-Light"/>
          <w:sz w:val="24"/>
          <w:szCs w:val="24"/>
        </w:rPr>
        <w:t>–</w:t>
      </w:r>
      <w:r>
        <w:rPr>
          <w:sz w:val="24"/>
          <w:szCs w:val="24"/>
        </w:rPr>
        <w:t xml:space="preserve"> </w:t>
      </w:r>
      <w:r w:rsidRPr="005A4430">
        <w:rPr>
          <w:sz w:val="24"/>
          <w:szCs w:val="24"/>
        </w:rPr>
        <w:t xml:space="preserve">специализированных съемок </w:t>
      </w:r>
      <w:r>
        <w:rPr>
          <w:sz w:val="24"/>
          <w:szCs w:val="24"/>
        </w:rPr>
        <w:t xml:space="preserve">в </w:t>
      </w:r>
      <w:r w:rsidRPr="005A4430">
        <w:rPr>
          <w:sz w:val="24"/>
          <w:szCs w:val="24"/>
        </w:rPr>
        <w:t>2003-201</w:t>
      </w:r>
      <w:r>
        <w:rPr>
          <w:sz w:val="24"/>
          <w:szCs w:val="24"/>
        </w:rPr>
        <w:t>7</w:t>
      </w:r>
      <w:r w:rsidRPr="005A4430">
        <w:rPr>
          <w:sz w:val="24"/>
          <w:szCs w:val="24"/>
        </w:rPr>
        <w:t xml:space="preserve"> гг.;</w:t>
      </w:r>
    </w:p>
    <w:p w:rsidR="00C516B6" w:rsidRPr="005A4430" w:rsidRDefault="00C516B6" w:rsidP="00C516B6">
      <w:pPr>
        <w:ind w:firstLine="709"/>
        <w:contextualSpacing/>
        <w:jc w:val="both"/>
        <w:rPr>
          <w:sz w:val="24"/>
          <w:szCs w:val="24"/>
        </w:rPr>
      </w:pPr>
      <w:r>
        <w:rPr>
          <w:rFonts w:ascii="Gals-Light" w:hAnsi="Gals-Light"/>
          <w:sz w:val="24"/>
          <w:szCs w:val="24"/>
        </w:rPr>
        <w:t>–</w:t>
      </w:r>
      <w:r>
        <w:rPr>
          <w:sz w:val="24"/>
          <w:szCs w:val="24"/>
        </w:rPr>
        <w:t xml:space="preserve"> </w:t>
      </w:r>
      <w:r w:rsidRPr="005A4430">
        <w:rPr>
          <w:sz w:val="24"/>
          <w:szCs w:val="24"/>
        </w:rPr>
        <w:t xml:space="preserve">промысловой деятельности российских судов, передаваемые по системе «Рыболовство» отраслевой системы мониторинга </w:t>
      </w:r>
      <w:r>
        <w:rPr>
          <w:sz w:val="24"/>
          <w:szCs w:val="24"/>
        </w:rPr>
        <w:t xml:space="preserve">в </w:t>
      </w:r>
      <w:r w:rsidRPr="005A4430">
        <w:rPr>
          <w:sz w:val="24"/>
          <w:szCs w:val="24"/>
        </w:rPr>
        <w:t>2004-201</w:t>
      </w:r>
      <w:r>
        <w:rPr>
          <w:sz w:val="24"/>
          <w:szCs w:val="24"/>
        </w:rPr>
        <w:t>7</w:t>
      </w:r>
      <w:r w:rsidRPr="005A4430">
        <w:rPr>
          <w:sz w:val="24"/>
          <w:szCs w:val="24"/>
        </w:rPr>
        <w:t xml:space="preserve"> гг.;</w:t>
      </w:r>
    </w:p>
    <w:p w:rsidR="00C516B6" w:rsidRPr="005A4430" w:rsidRDefault="00C516B6" w:rsidP="00C516B6">
      <w:pPr>
        <w:ind w:firstLine="709"/>
        <w:contextualSpacing/>
        <w:rPr>
          <w:sz w:val="24"/>
          <w:szCs w:val="24"/>
        </w:rPr>
      </w:pPr>
      <w:r>
        <w:rPr>
          <w:rFonts w:ascii="Gals-Light" w:hAnsi="Gals-Light"/>
          <w:sz w:val="24"/>
          <w:szCs w:val="24"/>
        </w:rPr>
        <w:t>–</w:t>
      </w:r>
      <w:r>
        <w:rPr>
          <w:sz w:val="24"/>
          <w:szCs w:val="24"/>
        </w:rPr>
        <w:t xml:space="preserve"> </w:t>
      </w:r>
      <w:r w:rsidRPr="005A4430">
        <w:rPr>
          <w:sz w:val="24"/>
          <w:szCs w:val="24"/>
        </w:rPr>
        <w:t>наблюдателей ФГБНУ «ПИНРО» на промысле в 2013-201</w:t>
      </w:r>
      <w:r>
        <w:rPr>
          <w:sz w:val="24"/>
          <w:szCs w:val="24"/>
        </w:rPr>
        <w:t>7</w:t>
      </w:r>
      <w:r w:rsidRPr="005A4430">
        <w:rPr>
          <w:sz w:val="24"/>
          <w:szCs w:val="24"/>
        </w:rPr>
        <w:t xml:space="preserve"> гг. </w:t>
      </w:r>
    </w:p>
    <w:p w:rsidR="00C516B6" w:rsidRPr="005A4430" w:rsidRDefault="00C516B6" w:rsidP="00C516B6">
      <w:pPr>
        <w:ind w:firstLine="709"/>
        <w:jc w:val="both"/>
        <w:rPr>
          <w:sz w:val="24"/>
          <w:szCs w:val="24"/>
        </w:rPr>
      </w:pPr>
      <w:r>
        <w:rPr>
          <w:sz w:val="24"/>
          <w:szCs w:val="24"/>
        </w:rPr>
        <w:t xml:space="preserve">Для оценки состояния запаса использованы </w:t>
      </w:r>
      <w:r w:rsidRPr="005A4430">
        <w:rPr>
          <w:sz w:val="24"/>
          <w:szCs w:val="24"/>
        </w:rPr>
        <w:t>результаты исследований в Баренцевом море на двух промысловых поселениях – Святоносском и Прибрежном, выполненны</w:t>
      </w:r>
      <w:r>
        <w:rPr>
          <w:sz w:val="24"/>
          <w:szCs w:val="24"/>
        </w:rPr>
        <w:t>е</w:t>
      </w:r>
      <w:r w:rsidRPr="005A4430">
        <w:rPr>
          <w:sz w:val="24"/>
          <w:szCs w:val="24"/>
        </w:rPr>
        <w:t xml:space="preserve"> инструментальным методом. </w:t>
      </w:r>
    </w:p>
    <w:p w:rsidR="00C516B6" w:rsidRDefault="00C516B6" w:rsidP="00C516B6">
      <w:pPr>
        <w:ind w:firstLine="709"/>
        <w:jc w:val="both"/>
        <w:rPr>
          <w:sz w:val="24"/>
          <w:szCs w:val="24"/>
        </w:rPr>
      </w:pPr>
      <w:r w:rsidRPr="005A4430">
        <w:rPr>
          <w:sz w:val="24"/>
          <w:szCs w:val="24"/>
        </w:rPr>
        <w:t xml:space="preserve">В </w:t>
      </w:r>
      <w:r>
        <w:rPr>
          <w:sz w:val="24"/>
          <w:szCs w:val="24"/>
        </w:rPr>
        <w:t xml:space="preserve">октябре </w:t>
      </w:r>
      <w:r w:rsidRPr="005A4430">
        <w:rPr>
          <w:sz w:val="24"/>
          <w:szCs w:val="24"/>
        </w:rPr>
        <w:t>201</w:t>
      </w:r>
      <w:r>
        <w:rPr>
          <w:sz w:val="24"/>
          <w:szCs w:val="24"/>
        </w:rPr>
        <w:t>7</w:t>
      </w:r>
      <w:r w:rsidRPr="005A4430">
        <w:rPr>
          <w:sz w:val="24"/>
          <w:szCs w:val="24"/>
        </w:rPr>
        <w:t xml:space="preserve"> г. исследования промысловых поселений гребешка</w:t>
      </w:r>
      <w:r>
        <w:rPr>
          <w:sz w:val="24"/>
          <w:szCs w:val="24"/>
        </w:rPr>
        <w:t xml:space="preserve"> Баренцева моря </w:t>
      </w:r>
      <w:r w:rsidRPr="005A4430">
        <w:rPr>
          <w:sz w:val="24"/>
          <w:szCs w:val="24"/>
        </w:rPr>
        <w:t>осуществлялис</w:t>
      </w:r>
      <w:r>
        <w:rPr>
          <w:sz w:val="24"/>
          <w:szCs w:val="24"/>
        </w:rPr>
        <w:t>ь севернее м.</w:t>
      </w:r>
      <w:r w:rsidRPr="005A4430">
        <w:rPr>
          <w:sz w:val="24"/>
          <w:szCs w:val="24"/>
        </w:rPr>
        <w:t xml:space="preserve"> Святой Нос и в прибрежной части Кольского п-ова на участке от архипелага Семь Ос</w:t>
      </w:r>
      <w:r>
        <w:rPr>
          <w:sz w:val="24"/>
          <w:szCs w:val="24"/>
        </w:rPr>
        <w:t>тровов до Святоносского залива на глубинах</w:t>
      </w:r>
      <w:r w:rsidRPr="005A4430">
        <w:rPr>
          <w:sz w:val="24"/>
          <w:szCs w:val="24"/>
        </w:rPr>
        <w:t xml:space="preserve"> </w:t>
      </w:r>
      <w:r>
        <w:rPr>
          <w:sz w:val="24"/>
          <w:szCs w:val="24"/>
        </w:rPr>
        <w:t>34</w:t>
      </w:r>
      <w:r w:rsidRPr="005A4430">
        <w:rPr>
          <w:sz w:val="24"/>
          <w:szCs w:val="24"/>
        </w:rPr>
        <w:t>-1</w:t>
      </w:r>
      <w:r>
        <w:rPr>
          <w:sz w:val="24"/>
          <w:szCs w:val="24"/>
        </w:rPr>
        <w:t>32</w:t>
      </w:r>
      <w:r w:rsidRPr="005A4430">
        <w:rPr>
          <w:sz w:val="24"/>
          <w:szCs w:val="24"/>
        </w:rPr>
        <w:t xml:space="preserve"> м (</w:t>
      </w:r>
      <w:r>
        <w:rPr>
          <w:sz w:val="24"/>
          <w:szCs w:val="24"/>
        </w:rPr>
        <w:t>рис. 1</w:t>
      </w:r>
      <w:r w:rsidRPr="005A4430">
        <w:rPr>
          <w:sz w:val="24"/>
          <w:szCs w:val="24"/>
        </w:rPr>
        <w:t>).</w:t>
      </w:r>
      <w:r>
        <w:rPr>
          <w:sz w:val="24"/>
          <w:szCs w:val="24"/>
        </w:rPr>
        <w:t xml:space="preserve"> Выполнено 124 лова тралом Сигсби с размером ячеи 1 см. </w:t>
      </w:r>
    </w:p>
    <w:p w:rsidR="00C516B6" w:rsidRDefault="00C516B6" w:rsidP="00C516B6">
      <w:pPr>
        <w:ind w:firstLine="709"/>
        <w:jc w:val="both"/>
        <w:rPr>
          <w:sz w:val="24"/>
          <w:szCs w:val="24"/>
        </w:rPr>
      </w:pPr>
    </w:p>
    <w:p w:rsidR="00C516B6" w:rsidRDefault="00C516B6" w:rsidP="00C516B6">
      <w:pPr>
        <w:pStyle w:val="a3"/>
        <w:spacing w:after="0"/>
        <w:ind w:left="0" w:firstLine="709"/>
        <w:jc w:val="both"/>
        <w:rPr>
          <w:sz w:val="24"/>
          <w:szCs w:val="24"/>
        </w:rPr>
      </w:pPr>
    </w:p>
    <w:p w:rsidR="00C516B6" w:rsidRPr="005A4430" w:rsidRDefault="00C516B6" w:rsidP="00C516B6">
      <w:pPr>
        <w:ind w:firstLine="709"/>
        <w:jc w:val="center"/>
        <w:rPr>
          <w:sz w:val="24"/>
          <w:szCs w:val="24"/>
        </w:rPr>
      </w:pPr>
      <w:r w:rsidRPr="007E21BB">
        <w:rPr>
          <w:noProof/>
          <w:lang w:eastAsia="ru-RU"/>
        </w:rPr>
        <w:drawing>
          <wp:inline distT="0" distB="0" distL="0" distR="0" wp14:anchorId="5B9F810A" wp14:editId="11265545">
            <wp:extent cx="3725165" cy="2486025"/>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3080" cy="2491307"/>
                    </a:xfrm>
                    <a:prstGeom prst="rect">
                      <a:avLst/>
                    </a:prstGeom>
                    <a:noFill/>
                    <a:ln>
                      <a:noFill/>
                    </a:ln>
                  </pic:spPr>
                </pic:pic>
              </a:graphicData>
            </a:graphic>
          </wp:inline>
        </w:drawing>
      </w:r>
    </w:p>
    <w:p w:rsidR="00C516B6" w:rsidRDefault="00C516B6" w:rsidP="00C516B6">
      <w:pPr>
        <w:pStyle w:val="af4"/>
        <w:rPr>
          <w:rFonts w:eastAsia="Lucida Sans Unicode"/>
          <w:lang w:eastAsia="ru-RU"/>
        </w:rPr>
      </w:pPr>
    </w:p>
    <w:p w:rsidR="00C516B6" w:rsidRDefault="00C516B6" w:rsidP="00C516B6">
      <w:pPr>
        <w:pStyle w:val="af4"/>
        <w:rPr>
          <w:rFonts w:eastAsia="Lucida Sans Unicode"/>
          <w:lang w:eastAsia="ru-RU"/>
        </w:rPr>
      </w:pPr>
      <w:r w:rsidRPr="00497CD1">
        <w:rPr>
          <w:rFonts w:eastAsia="Lucida Sans Unicode"/>
          <w:lang w:eastAsia="ru-RU"/>
        </w:rPr>
        <w:t xml:space="preserve">Рис. 1. </w:t>
      </w:r>
      <w:r w:rsidRPr="00CA24D7">
        <w:rPr>
          <w:rFonts w:eastAsia="Lucida Sans Unicode"/>
          <w:lang w:eastAsia="ru-RU"/>
        </w:rPr>
        <w:t xml:space="preserve">Распределение </w:t>
      </w:r>
      <w:r>
        <w:rPr>
          <w:rFonts w:eastAsia="Lucida Sans Unicode"/>
          <w:lang w:eastAsia="ru-RU"/>
        </w:rPr>
        <w:t>биомассы морского</w:t>
      </w:r>
      <w:r w:rsidRPr="00CA24D7">
        <w:rPr>
          <w:rFonts w:eastAsia="Lucida Sans Unicode"/>
          <w:lang w:eastAsia="ru-RU"/>
        </w:rPr>
        <w:t xml:space="preserve"> гребешка промыслового размера в Б</w:t>
      </w:r>
      <w:r>
        <w:rPr>
          <w:rFonts w:eastAsia="Lucida Sans Unicode"/>
          <w:lang w:eastAsia="ru-RU"/>
        </w:rPr>
        <w:t>аренцевом</w:t>
      </w:r>
      <w:r w:rsidRPr="00CA24D7">
        <w:rPr>
          <w:rFonts w:eastAsia="Lucida Sans Unicode"/>
          <w:lang w:eastAsia="ru-RU"/>
        </w:rPr>
        <w:t xml:space="preserve"> мор</w:t>
      </w:r>
      <w:r>
        <w:rPr>
          <w:rFonts w:eastAsia="Lucida Sans Unicode"/>
          <w:lang w:eastAsia="ru-RU"/>
        </w:rPr>
        <w:t>е</w:t>
      </w:r>
      <w:r w:rsidRPr="00CA24D7">
        <w:rPr>
          <w:rFonts w:eastAsia="Lucida Sans Unicode"/>
          <w:lang w:eastAsia="ru-RU"/>
        </w:rPr>
        <w:t xml:space="preserve"> в октябре 2017 г., г/м</w:t>
      </w:r>
      <w:r w:rsidRPr="00CA24D7">
        <w:rPr>
          <w:rFonts w:eastAsia="Lucida Sans Unicode"/>
          <w:vertAlign w:val="superscript"/>
          <w:lang w:eastAsia="ru-RU"/>
        </w:rPr>
        <w:t>2</w:t>
      </w:r>
      <w:r>
        <w:rPr>
          <w:rFonts w:eastAsia="Lucida Sans Unicode"/>
          <w:lang w:eastAsia="ru-RU"/>
        </w:rPr>
        <w:t>:</w:t>
      </w:r>
      <w:r w:rsidRPr="00560C41">
        <w:rPr>
          <w:rFonts w:eastAsia="Lucida Sans Unicode"/>
          <w:lang w:eastAsia="ru-RU"/>
        </w:rPr>
        <w:t xml:space="preserve"> 1 – Святоносское</w:t>
      </w:r>
      <w:r>
        <w:rPr>
          <w:rFonts w:eastAsia="Lucida Sans Unicode"/>
          <w:lang w:eastAsia="ru-RU"/>
        </w:rPr>
        <w:t xml:space="preserve"> поселение</w:t>
      </w:r>
      <w:r w:rsidRPr="00560C41">
        <w:rPr>
          <w:rFonts w:eastAsia="Lucida Sans Unicode"/>
          <w:lang w:eastAsia="ru-RU"/>
        </w:rPr>
        <w:t>; 2 –</w:t>
      </w:r>
      <w:r>
        <w:rPr>
          <w:rFonts w:eastAsia="Lucida Sans Unicode"/>
          <w:lang w:eastAsia="ru-RU"/>
        </w:rPr>
        <w:t xml:space="preserve"> </w:t>
      </w:r>
      <w:r w:rsidRPr="00560C41">
        <w:rPr>
          <w:rFonts w:eastAsia="Lucida Sans Unicode"/>
          <w:lang w:eastAsia="ru-RU"/>
        </w:rPr>
        <w:t>Прибрежное</w:t>
      </w:r>
      <w:r>
        <w:rPr>
          <w:rFonts w:eastAsia="Lucida Sans Unicode"/>
          <w:lang w:eastAsia="ru-RU"/>
        </w:rPr>
        <w:t xml:space="preserve"> поселение</w:t>
      </w:r>
      <w:r w:rsidRPr="00560C41">
        <w:rPr>
          <w:rFonts w:eastAsia="Lucida Sans Unicode"/>
          <w:lang w:eastAsia="ru-RU"/>
        </w:rPr>
        <w:t xml:space="preserve">. </w:t>
      </w:r>
      <w:r>
        <w:rPr>
          <w:rFonts w:eastAsia="Lucida Sans Unicode"/>
          <w:lang w:eastAsia="ru-RU"/>
        </w:rPr>
        <w:t>Пунктирная</w:t>
      </w:r>
      <w:r w:rsidRPr="00560C41">
        <w:rPr>
          <w:rFonts w:eastAsia="Lucida Sans Unicode"/>
          <w:lang w:eastAsia="ru-RU"/>
        </w:rPr>
        <w:t xml:space="preserve"> линия – граница </w:t>
      </w:r>
      <w:r>
        <w:rPr>
          <w:rFonts w:eastAsia="Lucida Sans Unicode"/>
          <w:lang w:eastAsia="ru-RU"/>
        </w:rPr>
        <w:t>территориальных вод РФ</w:t>
      </w:r>
    </w:p>
    <w:p w:rsidR="00C516B6" w:rsidRDefault="00C516B6" w:rsidP="00C516B6">
      <w:pPr>
        <w:ind w:firstLine="709"/>
        <w:jc w:val="both"/>
        <w:rPr>
          <w:sz w:val="24"/>
          <w:szCs w:val="24"/>
        </w:rPr>
      </w:pPr>
    </w:p>
    <w:p w:rsidR="00C516B6" w:rsidRPr="005A4430" w:rsidRDefault="00C516B6" w:rsidP="00C516B6">
      <w:pPr>
        <w:ind w:firstLine="709"/>
        <w:jc w:val="both"/>
        <w:rPr>
          <w:sz w:val="24"/>
          <w:szCs w:val="24"/>
        </w:rPr>
      </w:pPr>
      <w:r w:rsidRPr="005A4430">
        <w:rPr>
          <w:sz w:val="24"/>
          <w:szCs w:val="24"/>
        </w:rPr>
        <w:t xml:space="preserve">Категория информационной обеспеченности отнесена к III уровню, позволяющему дать экспертную оценку ОДУ </w:t>
      </w:r>
      <w:r>
        <w:rPr>
          <w:sz w:val="24"/>
          <w:szCs w:val="24"/>
        </w:rPr>
        <w:t>морского</w:t>
      </w:r>
      <w:r w:rsidRPr="005A4430">
        <w:rPr>
          <w:sz w:val="24"/>
          <w:szCs w:val="24"/>
        </w:rPr>
        <w:t xml:space="preserve"> гребешка</w:t>
      </w:r>
      <w:r>
        <w:rPr>
          <w:sz w:val="24"/>
          <w:szCs w:val="24"/>
        </w:rPr>
        <w:t xml:space="preserve"> на 2020 г</w:t>
      </w:r>
      <w:r w:rsidRPr="005A4430">
        <w:rPr>
          <w:sz w:val="24"/>
          <w:szCs w:val="24"/>
        </w:rPr>
        <w:t xml:space="preserve">. </w:t>
      </w:r>
      <w:r>
        <w:rPr>
          <w:sz w:val="24"/>
          <w:szCs w:val="24"/>
        </w:rPr>
        <w:t xml:space="preserve">Существенная вариабельность данных по съемкам, которая определяется высокой мозаичностью распределения промысловых скоплений гребешка вместе с недостаточным количеством станций, и отсутствие исследований в 2018 г. не позволяют на данном этапе использовать аналитические оценки для прогностических целей. В 2018 г. промысел не проводился, архивные данные о производительности промысла не отражают на приемлемом для прогнозирования уровне динамику запаса, так как высокая производительность промысла обеспечивается эксплуатацией немногочисленных агрегированных скоплений, и переходя от одного к другому по мере их истощения, судно может показывать высокую производительность при общем сокращении </w:t>
      </w:r>
      <w:r>
        <w:rPr>
          <w:sz w:val="24"/>
          <w:szCs w:val="24"/>
        </w:rPr>
        <w:lastRenderedPageBreak/>
        <w:t xml:space="preserve">запаса. В последние годы производительность промысла зависела также от технического состояния единственного добывающего судна. </w:t>
      </w:r>
    </w:p>
    <w:p w:rsidR="00C516B6" w:rsidRPr="006B5F7F" w:rsidRDefault="00C516B6" w:rsidP="00C516B6">
      <w:pPr>
        <w:ind w:firstLine="709"/>
        <w:jc w:val="both"/>
        <w:rPr>
          <w:sz w:val="24"/>
          <w:szCs w:val="24"/>
        </w:rPr>
      </w:pPr>
    </w:p>
    <w:p w:rsidR="00C516B6" w:rsidRPr="0025274F" w:rsidRDefault="00C516B6" w:rsidP="00C516B6">
      <w:pPr>
        <w:pStyle w:val="11111"/>
        <w:spacing w:line="240" w:lineRule="auto"/>
        <w:jc w:val="center"/>
        <w:rPr>
          <w:rFonts w:ascii="Arial" w:hAnsi="Arial" w:cs="Arial"/>
          <w:b/>
          <w:sz w:val="24"/>
          <w:szCs w:val="24"/>
        </w:rPr>
      </w:pPr>
      <w:r w:rsidRPr="0025274F">
        <w:rPr>
          <w:rFonts w:ascii="Arial" w:hAnsi="Arial" w:cs="Arial"/>
          <w:b/>
          <w:sz w:val="24"/>
          <w:szCs w:val="24"/>
        </w:rPr>
        <w:t>Обоснование выбора методов оценки запаса</w:t>
      </w:r>
    </w:p>
    <w:p w:rsidR="00C516B6" w:rsidRPr="0025274F" w:rsidRDefault="00C516B6" w:rsidP="00C516B6">
      <w:pPr>
        <w:pStyle w:val="11111"/>
        <w:spacing w:line="240" w:lineRule="auto"/>
        <w:jc w:val="center"/>
        <w:rPr>
          <w:sz w:val="24"/>
          <w:szCs w:val="24"/>
        </w:rPr>
      </w:pPr>
    </w:p>
    <w:p w:rsidR="00C516B6" w:rsidRDefault="00C516B6" w:rsidP="00C516B6">
      <w:pPr>
        <w:ind w:firstLine="709"/>
        <w:jc w:val="both"/>
        <w:rPr>
          <w:sz w:val="24"/>
          <w:szCs w:val="24"/>
        </w:rPr>
      </w:pPr>
      <w:r w:rsidRPr="005A4430">
        <w:rPr>
          <w:sz w:val="24"/>
          <w:szCs w:val="24"/>
        </w:rPr>
        <w:t xml:space="preserve">Морской гребешок </w:t>
      </w:r>
      <w:r w:rsidRPr="001F7F16">
        <w:rPr>
          <w:sz w:val="24"/>
          <w:szCs w:val="24"/>
        </w:rPr>
        <w:t>–</w:t>
      </w:r>
      <w:r w:rsidRPr="005A4430">
        <w:rPr>
          <w:sz w:val="24"/>
          <w:szCs w:val="24"/>
        </w:rPr>
        <w:t xml:space="preserve"> малоподвижны</w:t>
      </w:r>
      <w:r>
        <w:rPr>
          <w:sz w:val="24"/>
          <w:szCs w:val="24"/>
        </w:rPr>
        <w:t>й</w:t>
      </w:r>
      <w:r w:rsidRPr="005A4430">
        <w:rPr>
          <w:sz w:val="24"/>
          <w:szCs w:val="24"/>
        </w:rPr>
        <w:t xml:space="preserve"> </w:t>
      </w:r>
      <w:r>
        <w:rPr>
          <w:sz w:val="24"/>
          <w:szCs w:val="24"/>
        </w:rPr>
        <w:t>объект</w:t>
      </w:r>
      <w:r w:rsidRPr="005A4430">
        <w:rPr>
          <w:sz w:val="24"/>
          <w:szCs w:val="24"/>
        </w:rPr>
        <w:t>, образующи</w:t>
      </w:r>
      <w:r>
        <w:rPr>
          <w:sz w:val="24"/>
          <w:szCs w:val="24"/>
        </w:rPr>
        <w:t>й</w:t>
      </w:r>
      <w:r w:rsidRPr="005A4430">
        <w:rPr>
          <w:sz w:val="24"/>
          <w:szCs w:val="24"/>
        </w:rPr>
        <w:t xml:space="preserve"> поселения со стабильными пространственными границами</w:t>
      </w:r>
      <w:r>
        <w:rPr>
          <w:sz w:val="24"/>
          <w:szCs w:val="24"/>
        </w:rPr>
        <w:t>,</w:t>
      </w:r>
      <w:r w:rsidRPr="005A4430">
        <w:rPr>
          <w:sz w:val="24"/>
          <w:szCs w:val="24"/>
        </w:rPr>
        <w:t xml:space="preserve"> </w:t>
      </w:r>
      <w:r>
        <w:rPr>
          <w:sz w:val="24"/>
          <w:szCs w:val="24"/>
        </w:rPr>
        <w:t>п</w:t>
      </w:r>
      <w:r w:rsidRPr="005A4430">
        <w:rPr>
          <w:sz w:val="24"/>
          <w:szCs w:val="24"/>
        </w:rPr>
        <w:t xml:space="preserve">оэтому драговая съемка, осуществляемая ежегодно по стандартной сетке станций, </w:t>
      </w:r>
      <w:r>
        <w:rPr>
          <w:sz w:val="24"/>
          <w:szCs w:val="24"/>
        </w:rPr>
        <w:t>на современном уровне наших знаний</w:t>
      </w:r>
      <w:r w:rsidRPr="005A4430">
        <w:rPr>
          <w:sz w:val="24"/>
          <w:szCs w:val="24"/>
        </w:rPr>
        <w:t xml:space="preserve"> представляет </w:t>
      </w:r>
      <w:r>
        <w:rPr>
          <w:sz w:val="24"/>
          <w:szCs w:val="24"/>
        </w:rPr>
        <w:t>единственный инструмент, позволяющий судить о динамике промыслового запаса.</w:t>
      </w:r>
    </w:p>
    <w:p w:rsidR="00C516B6" w:rsidRPr="005A4430" w:rsidRDefault="00C516B6" w:rsidP="00C516B6">
      <w:pPr>
        <w:ind w:firstLine="709"/>
        <w:jc w:val="both"/>
        <w:rPr>
          <w:sz w:val="24"/>
          <w:szCs w:val="24"/>
        </w:rPr>
      </w:pPr>
      <w:r w:rsidRPr="005A4430">
        <w:rPr>
          <w:sz w:val="24"/>
          <w:szCs w:val="24"/>
        </w:rPr>
        <w:t xml:space="preserve">Исследования состояния запаса </w:t>
      </w:r>
      <w:r>
        <w:rPr>
          <w:sz w:val="24"/>
          <w:szCs w:val="24"/>
        </w:rPr>
        <w:t xml:space="preserve">гребешка </w:t>
      </w:r>
      <w:r w:rsidRPr="005A4430">
        <w:rPr>
          <w:sz w:val="24"/>
          <w:szCs w:val="24"/>
        </w:rPr>
        <w:t xml:space="preserve">на Святоносском поселении регулярно проводили с 1994 г., на Прибрежном – с 2009 г. Расчет промыслового запаса выполнялся отдельно для каждого поселения по данным учетных съемок методом </w:t>
      </w:r>
      <w:r>
        <w:rPr>
          <w:sz w:val="24"/>
          <w:szCs w:val="24"/>
        </w:rPr>
        <w:t xml:space="preserve">площадей </w:t>
      </w:r>
      <w:r w:rsidRPr="005A4430">
        <w:rPr>
          <w:sz w:val="24"/>
          <w:szCs w:val="24"/>
        </w:rPr>
        <w:t xml:space="preserve">с учетом коэффициента уловистости орудий лова </w:t>
      </w:r>
      <w:r>
        <w:rPr>
          <w:sz w:val="24"/>
          <w:szCs w:val="24"/>
        </w:rPr>
        <w:t>(</w:t>
      </w:r>
      <w:r w:rsidRPr="005A4430">
        <w:rPr>
          <w:sz w:val="24"/>
          <w:szCs w:val="24"/>
        </w:rPr>
        <w:t>0,2</w:t>
      </w:r>
      <w:r>
        <w:rPr>
          <w:sz w:val="24"/>
          <w:szCs w:val="24"/>
        </w:rPr>
        <w:t>)</w:t>
      </w:r>
      <w:r w:rsidRPr="005A4430">
        <w:rPr>
          <w:sz w:val="24"/>
          <w:szCs w:val="24"/>
        </w:rPr>
        <w:t xml:space="preserve">. </w:t>
      </w:r>
    </w:p>
    <w:p w:rsidR="00C516B6" w:rsidRPr="005A4430" w:rsidRDefault="00C516B6" w:rsidP="00C516B6">
      <w:pPr>
        <w:ind w:firstLine="709"/>
        <w:jc w:val="both"/>
        <w:rPr>
          <w:sz w:val="24"/>
          <w:szCs w:val="24"/>
        </w:rPr>
      </w:pPr>
      <w:r w:rsidRPr="005A4430">
        <w:rPr>
          <w:sz w:val="24"/>
          <w:szCs w:val="24"/>
        </w:rPr>
        <w:t>Использование данного метода оценки запаса объясняется</w:t>
      </w:r>
      <w:r>
        <w:rPr>
          <w:sz w:val="24"/>
          <w:szCs w:val="24"/>
        </w:rPr>
        <w:t xml:space="preserve"> тем, что </w:t>
      </w:r>
      <w:r w:rsidRPr="001F7F16">
        <w:rPr>
          <w:sz w:val="24"/>
          <w:szCs w:val="24"/>
        </w:rPr>
        <w:t>моделирование динамики запаса гребешка не по</w:t>
      </w:r>
      <w:r w:rsidRPr="001F7F16">
        <w:rPr>
          <w:sz w:val="24"/>
          <w:szCs w:val="24"/>
        </w:rPr>
        <w:softHyphen/>
        <w:t>зволяет дать оценку устойчивой продукции для управленческих целей. Запас оценивается с использованием</w:t>
      </w:r>
      <w:r w:rsidRPr="00FB7EDF">
        <w:rPr>
          <w:sz w:val="24"/>
          <w:szCs w:val="24"/>
        </w:rPr>
        <w:t xml:space="preserve"> </w:t>
      </w:r>
      <w:r>
        <w:rPr>
          <w:sz w:val="24"/>
          <w:szCs w:val="24"/>
        </w:rPr>
        <w:t xml:space="preserve">инерционного подхода, т.е. </w:t>
      </w:r>
      <w:r w:rsidRPr="005A4430">
        <w:rPr>
          <w:sz w:val="24"/>
          <w:szCs w:val="24"/>
        </w:rPr>
        <w:t>величина запаса в прогнозируемый год принимается равной таковой в год проведения последней учетной съемки.</w:t>
      </w:r>
    </w:p>
    <w:p w:rsidR="00C516B6" w:rsidRPr="00DE5552" w:rsidRDefault="00C516B6" w:rsidP="00C516B6">
      <w:pPr>
        <w:ind w:firstLine="709"/>
        <w:jc w:val="both"/>
        <w:rPr>
          <w:sz w:val="24"/>
          <w:szCs w:val="24"/>
        </w:rPr>
      </w:pPr>
    </w:p>
    <w:p w:rsidR="00C516B6" w:rsidRPr="0025274F" w:rsidRDefault="00C516B6" w:rsidP="00C516B6">
      <w:pPr>
        <w:pStyle w:val="10"/>
        <w:ind w:firstLine="709"/>
        <w:rPr>
          <w:rFonts w:ascii="Arial" w:hAnsi="Arial" w:cs="Arial"/>
          <w:i w:val="0"/>
          <w:sz w:val="24"/>
          <w:szCs w:val="24"/>
        </w:rPr>
      </w:pPr>
      <w:r w:rsidRPr="0025274F">
        <w:rPr>
          <w:rFonts w:ascii="Arial" w:hAnsi="Arial" w:cs="Arial"/>
          <w:i w:val="0"/>
          <w:sz w:val="24"/>
          <w:szCs w:val="24"/>
        </w:rPr>
        <w:t>Ретроспективный анализ состояния запаса и промысла</w:t>
      </w:r>
    </w:p>
    <w:p w:rsidR="00C516B6" w:rsidRPr="0025274F" w:rsidRDefault="00C516B6" w:rsidP="00C516B6">
      <w:pPr>
        <w:pStyle w:val="10"/>
        <w:ind w:firstLine="709"/>
        <w:rPr>
          <w:b w:val="0"/>
          <w:i w:val="0"/>
          <w:sz w:val="24"/>
          <w:szCs w:val="24"/>
        </w:rPr>
      </w:pPr>
    </w:p>
    <w:p w:rsidR="00C516B6" w:rsidRPr="005A4430" w:rsidRDefault="00C516B6" w:rsidP="00C516B6">
      <w:pPr>
        <w:ind w:firstLine="709"/>
        <w:jc w:val="both"/>
        <w:rPr>
          <w:sz w:val="24"/>
          <w:szCs w:val="24"/>
        </w:rPr>
      </w:pPr>
      <w:r>
        <w:rPr>
          <w:sz w:val="24"/>
          <w:szCs w:val="24"/>
        </w:rPr>
        <w:t>С</w:t>
      </w:r>
      <w:r w:rsidRPr="005A4430">
        <w:rPr>
          <w:sz w:val="24"/>
          <w:szCs w:val="24"/>
        </w:rPr>
        <w:t xml:space="preserve"> 1997</w:t>
      </w:r>
      <w:r>
        <w:rPr>
          <w:sz w:val="24"/>
          <w:szCs w:val="24"/>
        </w:rPr>
        <w:t xml:space="preserve"> по 2017 гг.</w:t>
      </w:r>
      <w:r w:rsidRPr="005A4430">
        <w:rPr>
          <w:sz w:val="24"/>
          <w:szCs w:val="24"/>
        </w:rPr>
        <w:t xml:space="preserve"> наблюда</w:t>
      </w:r>
      <w:r>
        <w:rPr>
          <w:sz w:val="24"/>
          <w:szCs w:val="24"/>
        </w:rPr>
        <w:t>лась</w:t>
      </w:r>
      <w:r w:rsidRPr="005A4430">
        <w:rPr>
          <w:sz w:val="24"/>
          <w:szCs w:val="24"/>
        </w:rPr>
        <w:t xml:space="preserve"> тенденция </w:t>
      </w:r>
      <w:r>
        <w:rPr>
          <w:sz w:val="24"/>
          <w:szCs w:val="24"/>
        </w:rPr>
        <w:t>уменьшения</w:t>
      </w:r>
      <w:r w:rsidRPr="005A4430">
        <w:rPr>
          <w:sz w:val="24"/>
          <w:szCs w:val="24"/>
        </w:rPr>
        <w:t xml:space="preserve"> промыслового запаса гребешка на Святоносском поселении. </w:t>
      </w:r>
      <w:r>
        <w:rPr>
          <w:sz w:val="24"/>
          <w:szCs w:val="24"/>
        </w:rPr>
        <w:t>При этом н</w:t>
      </w:r>
      <w:r w:rsidRPr="005A4430">
        <w:rPr>
          <w:sz w:val="24"/>
          <w:szCs w:val="24"/>
        </w:rPr>
        <w:t>аибольшее снижение запаса отмечалось на участке, распол</w:t>
      </w:r>
      <w:r>
        <w:rPr>
          <w:sz w:val="24"/>
          <w:szCs w:val="24"/>
        </w:rPr>
        <w:t>оженном</w:t>
      </w:r>
      <w:r w:rsidRPr="005A4430">
        <w:rPr>
          <w:sz w:val="24"/>
          <w:szCs w:val="24"/>
        </w:rPr>
        <w:t xml:space="preserve"> в ИЭЗ РФ. Вероятными причинами этого являлись негативное влияние </w:t>
      </w:r>
      <w:r>
        <w:rPr>
          <w:sz w:val="24"/>
          <w:szCs w:val="24"/>
        </w:rPr>
        <w:t xml:space="preserve">драгового </w:t>
      </w:r>
      <w:r w:rsidRPr="005A4430">
        <w:rPr>
          <w:sz w:val="24"/>
          <w:szCs w:val="24"/>
        </w:rPr>
        <w:t xml:space="preserve">промысла гребешка и </w:t>
      </w:r>
      <w:r>
        <w:rPr>
          <w:sz w:val="24"/>
          <w:szCs w:val="24"/>
        </w:rPr>
        <w:t>донного тралового промысла рыб</w:t>
      </w:r>
      <w:r w:rsidRPr="005A4430">
        <w:rPr>
          <w:sz w:val="24"/>
          <w:szCs w:val="24"/>
        </w:rPr>
        <w:t>, отсутствие достаточного пополнения промыслового запаса, а также повышенная естественная смертность от болезней. В 2010-201</w:t>
      </w:r>
      <w:r>
        <w:rPr>
          <w:sz w:val="24"/>
          <w:szCs w:val="24"/>
        </w:rPr>
        <w:t>7</w:t>
      </w:r>
      <w:r w:rsidRPr="005A4430">
        <w:rPr>
          <w:sz w:val="24"/>
          <w:szCs w:val="24"/>
        </w:rPr>
        <w:t xml:space="preserve"> гг. промысловые скопления гребешка сохранились только в территориальн</w:t>
      </w:r>
      <w:r>
        <w:rPr>
          <w:sz w:val="24"/>
          <w:szCs w:val="24"/>
        </w:rPr>
        <w:t>ых</w:t>
      </w:r>
      <w:r w:rsidRPr="005A4430">
        <w:rPr>
          <w:sz w:val="24"/>
          <w:szCs w:val="24"/>
        </w:rPr>
        <w:t xml:space="preserve"> </w:t>
      </w:r>
      <w:r>
        <w:rPr>
          <w:sz w:val="24"/>
          <w:szCs w:val="24"/>
        </w:rPr>
        <w:t>водах</w:t>
      </w:r>
      <w:r w:rsidRPr="005A4430">
        <w:rPr>
          <w:sz w:val="24"/>
          <w:szCs w:val="24"/>
        </w:rPr>
        <w:t xml:space="preserve"> РФ и лишь на той части акватории, где наблюдалось достаточное пополнение промыслового запаса</w:t>
      </w:r>
      <w:r>
        <w:rPr>
          <w:sz w:val="24"/>
          <w:szCs w:val="24"/>
        </w:rPr>
        <w:t xml:space="preserve"> (в основном в 952 пром. квадрате и смежных участках)</w:t>
      </w:r>
      <w:r w:rsidRPr="005A4430">
        <w:rPr>
          <w:sz w:val="24"/>
          <w:szCs w:val="24"/>
        </w:rPr>
        <w:t>.</w:t>
      </w:r>
    </w:p>
    <w:p w:rsidR="00C516B6" w:rsidRDefault="00C516B6" w:rsidP="00C516B6">
      <w:pPr>
        <w:ind w:firstLine="709"/>
        <w:jc w:val="both"/>
        <w:rPr>
          <w:sz w:val="24"/>
          <w:szCs w:val="24"/>
        </w:rPr>
      </w:pPr>
      <w:r>
        <w:rPr>
          <w:sz w:val="24"/>
          <w:szCs w:val="24"/>
        </w:rPr>
        <w:t>С</w:t>
      </w:r>
      <w:r w:rsidRPr="005A4430">
        <w:rPr>
          <w:sz w:val="24"/>
          <w:szCs w:val="24"/>
        </w:rPr>
        <w:t>редняя биомасса гребешка промыслового размера на Святоносско</w:t>
      </w:r>
      <w:r>
        <w:rPr>
          <w:sz w:val="24"/>
          <w:szCs w:val="24"/>
        </w:rPr>
        <w:t>м</w:t>
      </w:r>
      <w:r w:rsidRPr="005A4430">
        <w:rPr>
          <w:sz w:val="24"/>
          <w:szCs w:val="24"/>
        </w:rPr>
        <w:t xml:space="preserve"> поселени</w:t>
      </w:r>
      <w:r>
        <w:rPr>
          <w:sz w:val="24"/>
          <w:szCs w:val="24"/>
        </w:rPr>
        <w:t>и</w:t>
      </w:r>
      <w:r w:rsidRPr="005A4430">
        <w:rPr>
          <w:sz w:val="24"/>
          <w:szCs w:val="24"/>
        </w:rPr>
        <w:t xml:space="preserve"> в территориальн</w:t>
      </w:r>
      <w:r>
        <w:rPr>
          <w:sz w:val="24"/>
          <w:szCs w:val="24"/>
        </w:rPr>
        <w:t>ых</w:t>
      </w:r>
      <w:r w:rsidRPr="005A4430">
        <w:rPr>
          <w:sz w:val="24"/>
          <w:szCs w:val="24"/>
        </w:rPr>
        <w:t xml:space="preserve"> </w:t>
      </w:r>
      <w:r>
        <w:rPr>
          <w:sz w:val="24"/>
          <w:szCs w:val="24"/>
        </w:rPr>
        <w:t>водах</w:t>
      </w:r>
      <w:r w:rsidRPr="005A4430">
        <w:rPr>
          <w:sz w:val="24"/>
          <w:szCs w:val="24"/>
        </w:rPr>
        <w:t xml:space="preserve"> РФ </w:t>
      </w:r>
      <w:r>
        <w:rPr>
          <w:sz w:val="24"/>
          <w:szCs w:val="24"/>
        </w:rPr>
        <w:t xml:space="preserve">в 2017 г. </w:t>
      </w:r>
      <w:r w:rsidRPr="005A4430">
        <w:rPr>
          <w:sz w:val="24"/>
          <w:szCs w:val="24"/>
        </w:rPr>
        <w:t>состав</w:t>
      </w:r>
      <w:r>
        <w:rPr>
          <w:sz w:val="24"/>
          <w:szCs w:val="24"/>
        </w:rPr>
        <w:t>ила</w:t>
      </w:r>
      <w:r w:rsidRPr="005A4430">
        <w:rPr>
          <w:sz w:val="24"/>
          <w:szCs w:val="24"/>
        </w:rPr>
        <w:t xml:space="preserve"> </w:t>
      </w:r>
      <w:r>
        <w:rPr>
          <w:sz w:val="24"/>
          <w:szCs w:val="24"/>
        </w:rPr>
        <w:t xml:space="preserve">174 </w:t>
      </w:r>
      <w:r w:rsidRPr="005A4430">
        <w:rPr>
          <w:sz w:val="24"/>
          <w:szCs w:val="24"/>
        </w:rPr>
        <w:t>±</w:t>
      </w:r>
      <w:r>
        <w:rPr>
          <w:sz w:val="24"/>
          <w:szCs w:val="24"/>
        </w:rPr>
        <w:t xml:space="preserve"> 75</w:t>
      </w:r>
      <w:r w:rsidRPr="005A4430">
        <w:rPr>
          <w:sz w:val="24"/>
          <w:szCs w:val="24"/>
        </w:rPr>
        <w:t xml:space="preserve"> г/м</w:t>
      </w:r>
      <w:r w:rsidRPr="00D41A8F">
        <w:rPr>
          <w:sz w:val="24"/>
          <w:szCs w:val="24"/>
          <w:vertAlign w:val="superscript"/>
        </w:rPr>
        <w:t>2</w:t>
      </w:r>
      <w:r>
        <w:rPr>
          <w:sz w:val="24"/>
          <w:szCs w:val="24"/>
        </w:rPr>
        <w:t>,</w:t>
      </w:r>
      <w:r w:rsidRPr="005A4430">
        <w:rPr>
          <w:sz w:val="24"/>
          <w:szCs w:val="24"/>
        </w:rPr>
        <w:t xml:space="preserve"> </w:t>
      </w:r>
      <w:r>
        <w:rPr>
          <w:sz w:val="24"/>
          <w:szCs w:val="24"/>
        </w:rPr>
        <w:t>п</w:t>
      </w:r>
      <w:r w:rsidRPr="005A4430">
        <w:rPr>
          <w:sz w:val="24"/>
          <w:szCs w:val="24"/>
        </w:rPr>
        <w:t>ри площади поселения 829 км</w:t>
      </w:r>
      <w:r w:rsidRPr="00D41A8F">
        <w:rPr>
          <w:sz w:val="24"/>
          <w:szCs w:val="24"/>
          <w:vertAlign w:val="superscript"/>
        </w:rPr>
        <w:t>2</w:t>
      </w:r>
      <w:r w:rsidRPr="005A4430">
        <w:rPr>
          <w:sz w:val="24"/>
          <w:szCs w:val="24"/>
        </w:rPr>
        <w:t xml:space="preserve"> промысловый запас </w:t>
      </w:r>
      <w:r>
        <w:rPr>
          <w:sz w:val="24"/>
          <w:szCs w:val="24"/>
        </w:rPr>
        <w:t xml:space="preserve">оценивался </w:t>
      </w:r>
      <w:r w:rsidRPr="005A4430">
        <w:rPr>
          <w:sz w:val="24"/>
          <w:szCs w:val="24"/>
        </w:rPr>
        <w:t xml:space="preserve">от </w:t>
      </w:r>
      <w:r>
        <w:rPr>
          <w:sz w:val="24"/>
          <w:szCs w:val="24"/>
        </w:rPr>
        <w:t>82</w:t>
      </w:r>
      <w:r w:rsidRPr="005A4430">
        <w:rPr>
          <w:sz w:val="24"/>
          <w:szCs w:val="24"/>
        </w:rPr>
        <w:t xml:space="preserve"> до </w:t>
      </w:r>
      <w:r>
        <w:rPr>
          <w:sz w:val="24"/>
          <w:szCs w:val="24"/>
        </w:rPr>
        <w:t>206</w:t>
      </w:r>
      <w:r w:rsidRPr="005A4430">
        <w:rPr>
          <w:sz w:val="24"/>
          <w:szCs w:val="24"/>
        </w:rPr>
        <w:t xml:space="preserve"> тыс. т, в среднем – </w:t>
      </w:r>
      <w:r>
        <w:rPr>
          <w:sz w:val="24"/>
          <w:szCs w:val="24"/>
        </w:rPr>
        <w:t>144</w:t>
      </w:r>
      <w:r w:rsidRPr="005A4430">
        <w:rPr>
          <w:sz w:val="24"/>
          <w:szCs w:val="24"/>
        </w:rPr>
        <w:t> тыс. т (</w:t>
      </w:r>
      <w:r>
        <w:rPr>
          <w:sz w:val="24"/>
          <w:szCs w:val="24"/>
        </w:rPr>
        <w:t>табл. 1</w:t>
      </w:r>
      <w:r w:rsidRPr="005A4430">
        <w:rPr>
          <w:sz w:val="24"/>
          <w:szCs w:val="24"/>
        </w:rPr>
        <w:t>).</w:t>
      </w:r>
      <w:r>
        <w:rPr>
          <w:sz w:val="24"/>
          <w:szCs w:val="24"/>
        </w:rPr>
        <w:t xml:space="preserve"> С 2011 г. (после возобновления промысла) величина промыслового запаса в территориальных водах постепенно снижалась, его оценки по съемкам варьировали вокруг нисходящего линейного тренда. </w:t>
      </w:r>
    </w:p>
    <w:p w:rsidR="00C516B6" w:rsidRPr="00BD6A8C" w:rsidRDefault="00C516B6" w:rsidP="00C516B6">
      <w:pPr>
        <w:pStyle w:val="af3"/>
        <w:spacing w:after="0"/>
        <w:rPr>
          <w:lang w:eastAsia="ru-RU"/>
        </w:rPr>
      </w:pPr>
      <w:r>
        <w:rPr>
          <w:lang w:eastAsia="ru-RU"/>
        </w:rPr>
        <w:t xml:space="preserve">Таблица </w:t>
      </w:r>
      <w:r w:rsidRPr="005E40FD">
        <w:rPr>
          <w:lang w:eastAsia="ru-RU"/>
        </w:rPr>
        <w:t>1</w:t>
      </w:r>
    </w:p>
    <w:p w:rsidR="00C516B6" w:rsidRPr="00497CD1" w:rsidRDefault="00C516B6" w:rsidP="00C516B6">
      <w:pPr>
        <w:pStyle w:val="af4"/>
        <w:rPr>
          <w:rFonts w:eastAsia="Lucida Sans Unicode"/>
          <w:lang w:eastAsia="ru-RU"/>
        </w:rPr>
      </w:pPr>
      <w:r>
        <w:rPr>
          <w:rFonts w:eastAsia="Lucida Sans Unicode"/>
          <w:lang w:eastAsia="ru-RU"/>
        </w:rPr>
        <w:t>Биомасса п</w:t>
      </w:r>
      <w:r w:rsidRPr="00497CD1">
        <w:rPr>
          <w:rFonts w:eastAsia="Lucida Sans Unicode"/>
          <w:lang w:eastAsia="ru-RU"/>
        </w:rPr>
        <w:t>ромыслов</w:t>
      </w:r>
      <w:r>
        <w:rPr>
          <w:rFonts w:eastAsia="Lucida Sans Unicode"/>
          <w:lang w:eastAsia="ru-RU"/>
        </w:rPr>
        <w:t>ого</w:t>
      </w:r>
      <w:r w:rsidRPr="00497CD1">
        <w:rPr>
          <w:rFonts w:eastAsia="Lucida Sans Unicode"/>
          <w:lang w:eastAsia="ru-RU"/>
        </w:rPr>
        <w:t xml:space="preserve"> запас</w:t>
      </w:r>
      <w:r>
        <w:rPr>
          <w:rFonts w:eastAsia="Lucida Sans Unicode"/>
          <w:lang w:eastAsia="ru-RU"/>
        </w:rPr>
        <w:t>а</w:t>
      </w:r>
      <w:r w:rsidRPr="00497CD1">
        <w:rPr>
          <w:rFonts w:eastAsia="Lucida Sans Unicode"/>
          <w:lang w:eastAsia="ru-RU"/>
        </w:rPr>
        <w:t xml:space="preserve"> морского гребешка на </w:t>
      </w:r>
      <w:r>
        <w:rPr>
          <w:rFonts w:eastAsia="Lucida Sans Unicode"/>
          <w:lang w:eastAsia="ru-RU"/>
        </w:rPr>
        <w:t>Святоносском и Прибрежном</w:t>
      </w:r>
      <w:r w:rsidRPr="00497CD1">
        <w:rPr>
          <w:rFonts w:eastAsia="Lucida Sans Unicode"/>
          <w:lang w:eastAsia="ru-RU"/>
        </w:rPr>
        <w:t xml:space="preserve"> поселениях в Баренцевом море в 200</w:t>
      </w:r>
      <w:r>
        <w:rPr>
          <w:rFonts w:eastAsia="Lucida Sans Unicode"/>
          <w:lang w:eastAsia="ru-RU"/>
        </w:rPr>
        <w:t>8</w:t>
      </w:r>
      <w:r w:rsidRPr="00497CD1">
        <w:rPr>
          <w:rFonts w:eastAsia="Lucida Sans Unicode"/>
          <w:lang w:eastAsia="ru-RU"/>
        </w:rPr>
        <w:t>-201</w:t>
      </w:r>
      <w:r>
        <w:rPr>
          <w:rFonts w:eastAsia="Lucida Sans Unicode"/>
          <w:lang w:eastAsia="ru-RU"/>
        </w:rPr>
        <w:t>8</w:t>
      </w:r>
      <w:r w:rsidRPr="00497CD1">
        <w:rPr>
          <w:rFonts w:eastAsia="Lucida Sans Unicode"/>
          <w:lang w:eastAsia="ru-RU"/>
        </w:rPr>
        <w:t xml:space="preserve"> гг., тыс. т</w:t>
      </w:r>
    </w:p>
    <w:p w:rsidR="00C516B6" w:rsidRPr="009C2984" w:rsidRDefault="00C516B6" w:rsidP="00C516B6">
      <w:pPr>
        <w:pStyle w:val="af4"/>
        <w:rPr>
          <w:sz w:val="20"/>
          <w:szCs w:val="24"/>
        </w:rPr>
      </w:pPr>
    </w:p>
    <w:tbl>
      <w:tblPr>
        <w:tblW w:w="5000" w:type="pct"/>
        <w:jc w:val="center"/>
        <w:tblCellMar>
          <w:left w:w="0" w:type="dxa"/>
          <w:right w:w="0" w:type="dxa"/>
        </w:tblCellMar>
        <w:tblLook w:val="0000" w:firstRow="0" w:lastRow="0" w:firstColumn="0" w:lastColumn="0" w:noHBand="0" w:noVBand="0"/>
      </w:tblPr>
      <w:tblGrid>
        <w:gridCol w:w="1024"/>
        <w:gridCol w:w="1899"/>
        <w:gridCol w:w="2632"/>
        <w:gridCol w:w="2047"/>
        <w:gridCol w:w="1753"/>
      </w:tblGrid>
      <w:tr w:rsidR="00C516B6" w:rsidRPr="006146F5" w:rsidTr="00A13C4C">
        <w:trPr>
          <w:tblHeader/>
          <w:jc w:val="center"/>
        </w:trPr>
        <w:tc>
          <w:tcPr>
            <w:tcW w:w="547" w:type="pct"/>
            <w:tcBorders>
              <w:top w:val="single" w:sz="4" w:space="0" w:color="auto"/>
              <w:right w:val="single" w:sz="4" w:space="0" w:color="auto"/>
            </w:tcBorders>
          </w:tcPr>
          <w:p w:rsidR="00C516B6" w:rsidRPr="006146F5" w:rsidRDefault="00C516B6" w:rsidP="00A13C4C">
            <w:pPr>
              <w:jc w:val="center"/>
              <w:rPr>
                <w:sz w:val="18"/>
                <w:szCs w:val="18"/>
              </w:rPr>
            </w:pPr>
            <w:r w:rsidRPr="006146F5">
              <w:rPr>
                <w:sz w:val="18"/>
                <w:szCs w:val="18"/>
              </w:rPr>
              <w:t>Год</w:t>
            </w:r>
          </w:p>
        </w:tc>
        <w:tc>
          <w:tcPr>
            <w:tcW w:w="3516" w:type="pct"/>
            <w:gridSpan w:val="3"/>
            <w:tcBorders>
              <w:top w:val="single" w:sz="4" w:space="0" w:color="auto"/>
              <w:left w:val="single" w:sz="4" w:space="0" w:color="auto"/>
              <w:bottom w:val="single" w:sz="4" w:space="0" w:color="000000"/>
              <w:right w:val="single" w:sz="4" w:space="0" w:color="auto"/>
            </w:tcBorders>
          </w:tcPr>
          <w:p w:rsidR="00C516B6" w:rsidRPr="006146F5" w:rsidRDefault="00C516B6" w:rsidP="00A13C4C">
            <w:pPr>
              <w:jc w:val="center"/>
              <w:rPr>
                <w:sz w:val="18"/>
                <w:szCs w:val="18"/>
              </w:rPr>
            </w:pPr>
            <w:r w:rsidRPr="006146F5">
              <w:rPr>
                <w:sz w:val="18"/>
                <w:szCs w:val="18"/>
              </w:rPr>
              <w:t>Святоносское поселение</w:t>
            </w:r>
          </w:p>
        </w:tc>
        <w:tc>
          <w:tcPr>
            <w:tcW w:w="937" w:type="pct"/>
            <w:tcBorders>
              <w:top w:val="single" w:sz="4" w:space="0" w:color="auto"/>
              <w:left w:val="single" w:sz="4" w:space="0" w:color="auto"/>
            </w:tcBorders>
          </w:tcPr>
          <w:p w:rsidR="00C516B6" w:rsidRPr="006146F5" w:rsidRDefault="00C516B6" w:rsidP="00A13C4C">
            <w:pPr>
              <w:jc w:val="center"/>
              <w:rPr>
                <w:sz w:val="18"/>
                <w:szCs w:val="18"/>
              </w:rPr>
            </w:pPr>
            <w:r w:rsidRPr="006146F5">
              <w:rPr>
                <w:sz w:val="18"/>
                <w:szCs w:val="18"/>
              </w:rPr>
              <w:t>Прибрежное</w:t>
            </w:r>
          </w:p>
        </w:tc>
      </w:tr>
      <w:tr w:rsidR="00C516B6" w:rsidRPr="006146F5" w:rsidTr="00A13C4C">
        <w:trPr>
          <w:tblHeader/>
          <w:jc w:val="center"/>
        </w:trPr>
        <w:tc>
          <w:tcPr>
            <w:tcW w:w="547" w:type="pct"/>
            <w:tcBorders>
              <w:bottom w:val="single" w:sz="4" w:space="0" w:color="000000"/>
              <w:right w:val="single" w:sz="4" w:space="0" w:color="auto"/>
            </w:tcBorders>
          </w:tcPr>
          <w:p w:rsidR="00C516B6" w:rsidRPr="006146F5" w:rsidRDefault="00C516B6" w:rsidP="00A13C4C">
            <w:pPr>
              <w:jc w:val="center"/>
              <w:rPr>
                <w:sz w:val="18"/>
                <w:szCs w:val="18"/>
              </w:rPr>
            </w:pPr>
          </w:p>
        </w:tc>
        <w:tc>
          <w:tcPr>
            <w:tcW w:w="1015" w:type="pct"/>
            <w:tcBorders>
              <w:top w:val="single" w:sz="4" w:space="0" w:color="auto"/>
              <w:left w:val="single" w:sz="4" w:space="0" w:color="auto"/>
              <w:bottom w:val="single" w:sz="4" w:space="0" w:color="000000"/>
              <w:right w:val="single" w:sz="4" w:space="0" w:color="auto"/>
            </w:tcBorders>
          </w:tcPr>
          <w:p w:rsidR="00C516B6" w:rsidRPr="006146F5" w:rsidRDefault="00C516B6" w:rsidP="00A13C4C">
            <w:pPr>
              <w:jc w:val="center"/>
              <w:rPr>
                <w:sz w:val="18"/>
                <w:szCs w:val="18"/>
              </w:rPr>
            </w:pPr>
            <w:r w:rsidRPr="006146F5">
              <w:rPr>
                <w:sz w:val="18"/>
                <w:szCs w:val="18"/>
              </w:rPr>
              <w:t>ИЭЗ РФ</w:t>
            </w:r>
          </w:p>
        </w:tc>
        <w:tc>
          <w:tcPr>
            <w:tcW w:w="1407" w:type="pct"/>
            <w:tcBorders>
              <w:top w:val="single" w:sz="4" w:space="0" w:color="auto"/>
              <w:left w:val="single" w:sz="4" w:space="0" w:color="auto"/>
              <w:bottom w:val="single" w:sz="4" w:space="0" w:color="000000"/>
              <w:right w:val="single" w:sz="4" w:space="0" w:color="auto"/>
            </w:tcBorders>
          </w:tcPr>
          <w:p w:rsidR="00C516B6" w:rsidRPr="006146F5" w:rsidRDefault="00C516B6" w:rsidP="00A13C4C">
            <w:pPr>
              <w:jc w:val="center"/>
              <w:rPr>
                <w:sz w:val="18"/>
                <w:szCs w:val="18"/>
              </w:rPr>
            </w:pPr>
            <w:r w:rsidRPr="006146F5">
              <w:rPr>
                <w:sz w:val="18"/>
                <w:szCs w:val="18"/>
              </w:rPr>
              <w:t>территориальные воды</w:t>
            </w:r>
          </w:p>
        </w:tc>
        <w:tc>
          <w:tcPr>
            <w:tcW w:w="1094" w:type="pct"/>
            <w:tcBorders>
              <w:top w:val="single" w:sz="4" w:space="0" w:color="auto"/>
              <w:left w:val="single" w:sz="4" w:space="0" w:color="auto"/>
              <w:bottom w:val="single" w:sz="4" w:space="0" w:color="000000"/>
              <w:right w:val="single" w:sz="4" w:space="0" w:color="auto"/>
            </w:tcBorders>
          </w:tcPr>
          <w:p w:rsidR="00C516B6" w:rsidRPr="006146F5" w:rsidRDefault="00C516B6" w:rsidP="00A13C4C">
            <w:pPr>
              <w:jc w:val="center"/>
              <w:rPr>
                <w:sz w:val="18"/>
                <w:szCs w:val="18"/>
              </w:rPr>
            </w:pPr>
            <w:r w:rsidRPr="006146F5">
              <w:rPr>
                <w:sz w:val="18"/>
                <w:szCs w:val="18"/>
              </w:rPr>
              <w:t>в целом</w:t>
            </w:r>
          </w:p>
        </w:tc>
        <w:tc>
          <w:tcPr>
            <w:tcW w:w="937" w:type="pct"/>
            <w:tcBorders>
              <w:left w:val="single" w:sz="4" w:space="0" w:color="auto"/>
              <w:bottom w:val="single" w:sz="4" w:space="0" w:color="000000"/>
            </w:tcBorders>
          </w:tcPr>
          <w:p w:rsidR="00C516B6" w:rsidRPr="006146F5" w:rsidRDefault="00C516B6" w:rsidP="00A13C4C">
            <w:pPr>
              <w:jc w:val="center"/>
              <w:rPr>
                <w:sz w:val="18"/>
                <w:szCs w:val="18"/>
              </w:rPr>
            </w:pPr>
            <w:r w:rsidRPr="006146F5">
              <w:rPr>
                <w:sz w:val="18"/>
                <w:szCs w:val="18"/>
              </w:rPr>
              <w:t>поселение</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2008*</w:t>
            </w:r>
          </w:p>
        </w:tc>
        <w:tc>
          <w:tcPr>
            <w:tcW w:w="1015" w:type="pct"/>
          </w:tcPr>
          <w:p w:rsidR="00C516B6" w:rsidRPr="006146F5" w:rsidRDefault="00C516B6" w:rsidP="00A13C4C">
            <w:pPr>
              <w:jc w:val="center"/>
              <w:rPr>
                <w:sz w:val="18"/>
                <w:szCs w:val="18"/>
              </w:rPr>
            </w:pPr>
            <w:r>
              <w:rPr>
                <w:sz w:val="18"/>
                <w:szCs w:val="18"/>
              </w:rPr>
              <w:t>Нет данных</w:t>
            </w:r>
          </w:p>
        </w:tc>
        <w:tc>
          <w:tcPr>
            <w:tcW w:w="1407" w:type="pct"/>
          </w:tcPr>
          <w:p w:rsidR="00C516B6" w:rsidRPr="006146F5" w:rsidRDefault="00C516B6" w:rsidP="00A13C4C">
            <w:pPr>
              <w:jc w:val="center"/>
              <w:rPr>
                <w:sz w:val="18"/>
                <w:szCs w:val="18"/>
              </w:rPr>
            </w:pPr>
            <w:r w:rsidRPr="006146F5">
              <w:rPr>
                <w:sz w:val="18"/>
                <w:szCs w:val="18"/>
              </w:rPr>
              <w:t>138</w:t>
            </w:r>
          </w:p>
        </w:tc>
        <w:tc>
          <w:tcPr>
            <w:tcW w:w="1094" w:type="pct"/>
          </w:tcPr>
          <w:p w:rsidR="00C516B6" w:rsidRPr="006146F5" w:rsidRDefault="00C516B6" w:rsidP="00A13C4C">
            <w:pPr>
              <w:jc w:val="center"/>
              <w:rPr>
                <w:sz w:val="18"/>
                <w:szCs w:val="18"/>
              </w:rPr>
            </w:pPr>
            <w:r>
              <w:rPr>
                <w:sz w:val="18"/>
                <w:szCs w:val="18"/>
              </w:rPr>
              <w:t>Нет данных</w:t>
            </w:r>
          </w:p>
        </w:tc>
        <w:tc>
          <w:tcPr>
            <w:tcW w:w="937" w:type="pct"/>
          </w:tcPr>
          <w:p w:rsidR="00C516B6" w:rsidRPr="006146F5" w:rsidRDefault="00C516B6" w:rsidP="00A13C4C">
            <w:pPr>
              <w:jc w:val="center"/>
              <w:rPr>
                <w:sz w:val="18"/>
                <w:szCs w:val="18"/>
              </w:rPr>
            </w:pPr>
            <w:r>
              <w:rPr>
                <w:sz w:val="18"/>
                <w:szCs w:val="18"/>
              </w:rPr>
              <w:t>Нет данных</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2009</w:t>
            </w:r>
          </w:p>
        </w:tc>
        <w:tc>
          <w:tcPr>
            <w:tcW w:w="1015" w:type="pct"/>
          </w:tcPr>
          <w:p w:rsidR="00C516B6" w:rsidRPr="006146F5" w:rsidRDefault="00C516B6" w:rsidP="00A13C4C">
            <w:pPr>
              <w:jc w:val="center"/>
              <w:rPr>
                <w:sz w:val="18"/>
                <w:szCs w:val="18"/>
              </w:rPr>
            </w:pPr>
            <w:r w:rsidRPr="006146F5">
              <w:rPr>
                <w:sz w:val="18"/>
                <w:szCs w:val="18"/>
              </w:rPr>
              <w:t>72</w:t>
            </w:r>
          </w:p>
        </w:tc>
        <w:tc>
          <w:tcPr>
            <w:tcW w:w="1407" w:type="pct"/>
          </w:tcPr>
          <w:p w:rsidR="00C516B6" w:rsidRPr="006146F5" w:rsidRDefault="00C516B6" w:rsidP="00A13C4C">
            <w:pPr>
              <w:jc w:val="center"/>
              <w:rPr>
                <w:sz w:val="18"/>
                <w:szCs w:val="18"/>
              </w:rPr>
            </w:pPr>
            <w:r w:rsidRPr="006146F5">
              <w:rPr>
                <w:sz w:val="18"/>
                <w:szCs w:val="18"/>
              </w:rPr>
              <w:t>113</w:t>
            </w:r>
          </w:p>
        </w:tc>
        <w:tc>
          <w:tcPr>
            <w:tcW w:w="1094" w:type="pct"/>
          </w:tcPr>
          <w:p w:rsidR="00C516B6" w:rsidRPr="006146F5" w:rsidRDefault="00C516B6" w:rsidP="00A13C4C">
            <w:pPr>
              <w:jc w:val="center"/>
              <w:rPr>
                <w:sz w:val="18"/>
                <w:szCs w:val="18"/>
              </w:rPr>
            </w:pPr>
            <w:r w:rsidRPr="006146F5">
              <w:rPr>
                <w:sz w:val="18"/>
                <w:szCs w:val="18"/>
              </w:rPr>
              <w:t>185</w:t>
            </w:r>
          </w:p>
        </w:tc>
        <w:tc>
          <w:tcPr>
            <w:tcW w:w="937" w:type="pct"/>
          </w:tcPr>
          <w:p w:rsidR="00C516B6" w:rsidRPr="006146F5" w:rsidRDefault="00C516B6" w:rsidP="00A13C4C">
            <w:pPr>
              <w:jc w:val="center"/>
              <w:rPr>
                <w:sz w:val="18"/>
                <w:szCs w:val="18"/>
              </w:rPr>
            </w:pPr>
            <w:r w:rsidRPr="006146F5">
              <w:rPr>
                <w:sz w:val="18"/>
                <w:szCs w:val="18"/>
              </w:rPr>
              <w:t>30</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2010</w:t>
            </w:r>
          </w:p>
        </w:tc>
        <w:tc>
          <w:tcPr>
            <w:tcW w:w="1015" w:type="pct"/>
          </w:tcPr>
          <w:p w:rsidR="00C516B6" w:rsidRPr="006146F5" w:rsidRDefault="00C516B6" w:rsidP="00A13C4C">
            <w:pPr>
              <w:jc w:val="center"/>
              <w:rPr>
                <w:sz w:val="18"/>
                <w:szCs w:val="18"/>
              </w:rPr>
            </w:pPr>
            <w:r w:rsidRPr="006146F5">
              <w:rPr>
                <w:sz w:val="18"/>
                <w:szCs w:val="18"/>
              </w:rPr>
              <w:t>83</w:t>
            </w:r>
          </w:p>
        </w:tc>
        <w:tc>
          <w:tcPr>
            <w:tcW w:w="1407" w:type="pct"/>
          </w:tcPr>
          <w:p w:rsidR="00C516B6" w:rsidRPr="006146F5" w:rsidRDefault="00C516B6" w:rsidP="00A13C4C">
            <w:pPr>
              <w:jc w:val="center"/>
              <w:rPr>
                <w:sz w:val="18"/>
                <w:szCs w:val="18"/>
              </w:rPr>
            </w:pPr>
            <w:r w:rsidRPr="006146F5">
              <w:rPr>
                <w:sz w:val="18"/>
                <w:szCs w:val="18"/>
              </w:rPr>
              <w:t>146</w:t>
            </w:r>
          </w:p>
        </w:tc>
        <w:tc>
          <w:tcPr>
            <w:tcW w:w="1094" w:type="pct"/>
          </w:tcPr>
          <w:p w:rsidR="00C516B6" w:rsidRPr="006146F5" w:rsidRDefault="00C516B6" w:rsidP="00A13C4C">
            <w:pPr>
              <w:jc w:val="center"/>
              <w:rPr>
                <w:sz w:val="18"/>
                <w:szCs w:val="18"/>
              </w:rPr>
            </w:pPr>
            <w:r w:rsidRPr="006146F5">
              <w:rPr>
                <w:sz w:val="18"/>
                <w:szCs w:val="18"/>
              </w:rPr>
              <w:t>229</w:t>
            </w:r>
          </w:p>
        </w:tc>
        <w:tc>
          <w:tcPr>
            <w:tcW w:w="937" w:type="pct"/>
          </w:tcPr>
          <w:p w:rsidR="00C516B6" w:rsidRPr="006146F5" w:rsidRDefault="00C516B6" w:rsidP="00A13C4C">
            <w:pPr>
              <w:jc w:val="center"/>
              <w:rPr>
                <w:sz w:val="18"/>
                <w:szCs w:val="18"/>
              </w:rPr>
            </w:pPr>
            <w:r w:rsidRPr="006146F5">
              <w:rPr>
                <w:sz w:val="18"/>
                <w:szCs w:val="18"/>
              </w:rPr>
              <w:t>62</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2011</w:t>
            </w:r>
          </w:p>
        </w:tc>
        <w:tc>
          <w:tcPr>
            <w:tcW w:w="1015" w:type="pct"/>
          </w:tcPr>
          <w:p w:rsidR="00C516B6" w:rsidRPr="006146F5" w:rsidRDefault="00C516B6" w:rsidP="00A13C4C">
            <w:pPr>
              <w:jc w:val="center"/>
              <w:rPr>
                <w:sz w:val="18"/>
                <w:szCs w:val="18"/>
              </w:rPr>
            </w:pPr>
            <w:r w:rsidRPr="006146F5">
              <w:rPr>
                <w:sz w:val="18"/>
                <w:szCs w:val="18"/>
              </w:rPr>
              <w:t>84</w:t>
            </w:r>
          </w:p>
        </w:tc>
        <w:tc>
          <w:tcPr>
            <w:tcW w:w="1407" w:type="pct"/>
          </w:tcPr>
          <w:p w:rsidR="00C516B6" w:rsidRPr="006146F5" w:rsidRDefault="00C516B6" w:rsidP="00A13C4C">
            <w:pPr>
              <w:jc w:val="center"/>
              <w:rPr>
                <w:sz w:val="18"/>
                <w:szCs w:val="18"/>
              </w:rPr>
            </w:pPr>
            <w:r w:rsidRPr="006146F5">
              <w:rPr>
                <w:sz w:val="18"/>
                <w:szCs w:val="18"/>
              </w:rPr>
              <w:t>147</w:t>
            </w:r>
          </w:p>
        </w:tc>
        <w:tc>
          <w:tcPr>
            <w:tcW w:w="1094" w:type="pct"/>
          </w:tcPr>
          <w:p w:rsidR="00C516B6" w:rsidRPr="006146F5" w:rsidRDefault="00C516B6" w:rsidP="00A13C4C">
            <w:pPr>
              <w:jc w:val="center"/>
              <w:rPr>
                <w:sz w:val="18"/>
                <w:szCs w:val="18"/>
              </w:rPr>
            </w:pPr>
            <w:r w:rsidRPr="006146F5">
              <w:rPr>
                <w:sz w:val="18"/>
                <w:szCs w:val="18"/>
              </w:rPr>
              <w:t>231</w:t>
            </w:r>
          </w:p>
        </w:tc>
        <w:tc>
          <w:tcPr>
            <w:tcW w:w="937" w:type="pct"/>
          </w:tcPr>
          <w:p w:rsidR="00C516B6" w:rsidRPr="006146F5" w:rsidRDefault="00C516B6" w:rsidP="00A13C4C">
            <w:pPr>
              <w:jc w:val="center"/>
              <w:rPr>
                <w:sz w:val="18"/>
                <w:szCs w:val="18"/>
              </w:rPr>
            </w:pPr>
            <w:r w:rsidRPr="006146F5">
              <w:rPr>
                <w:sz w:val="18"/>
                <w:szCs w:val="18"/>
              </w:rPr>
              <w:t>60</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2012</w:t>
            </w:r>
          </w:p>
        </w:tc>
        <w:tc>
          <w:tcPr>
            <w:tcW w:w="1015" w:type="pct"/>
          </w:tcPr>
          <w:p w:rsidR="00C516B6" w:rsidRPr="006146F5" w:rsidRDefault="00C516B6" w:rsidP="00A13C4C">
            <w:pPr>
              <w:jc w:val="center"/>
              <w:rPr>
                <w:sz w:val="18"/>
                <w:szCs w:val="18"/>
              </w:rPr>
            </w:pPr>
            <w:r w:rsidRPr="006146F5">
              <w:rPr>
                <w:sz w:val="18"/>
                <w:szCs w:val="18"/>
              </w:rPr>
              <w:t>104</w:t>
            </w:r>
          </w:p>
        </w:tc>
        <w:tc>
          <w:tcPr>
            <w:tcW w:w="1407" w:type="pct"/>
          </w:tcPr>
          <w:p w:rsidR="00C516B6" w:rsidRPr="006146F5" w:rsidRDefault="00C516B6" w:rsidP="00A13C4C">
            <w:pPr>
              <w:jc w:val="center"/>
              <w:rPr>
                <w:sz w:val="18"/>
                <w:szCs w:val="18"/>
              </w:rPr>
            </w:pPr>
            <w:r w:rsidRPr="006146F5">
              <w:rPr>
                <w:sz w:val="18"/>
                <w:szCs w:val="18"/>
              </w:rPr>
              <w:t>213</w:t>
            </w:r>
          </w:p>
        </w:tc>
        <w:tc>
          <w:tcPr>
            <w:tcW w:w="1094" w:type="pct"/>
          </w:tcPr>
          <w:p w:rsidR="00C516B6" w:rsidRPr="006146F5" w:rsidRDefault="00C516B6" w:rsidP="00A13C4C">
            <w:pPr>
              <w:jc w:val="center"/>
              <w:rPr>
                <w:sz w:val="18"/>
                <w:szCs w:val="18"/>
              </w:rPr>
            </w:pPr>
            <w:r w:rsidRPr="006146F5">
              <w:rPr>
                <w:sz w:val="18"/>
                <w:szCs w:val="18"/>
              </w:rPr>
              <w:t>317</w:t>
            </w:r>
          </w:p>
        </w:tc>
        <w:tc>
          <w:tcPr>
            <w:tcW w:w="937" w:type="pct"/>
          </w:tcPr>
          <w:p w:rsidR="00C516B6" w:rsidRPr="006146F5" w:rsidRDefault="00C516B6" w:rsidP="00A13C4C">
            <w:pPr>
              <w:jc w:val="center"/>
              <w:rPr>
                <w:sz w:val="18"/>
                <w:szCs w:val="18"/>
              </w:rPr>
            </w:pPr>
            <w:r w:rsidRPr="006146F5">
              <w:rPr>
                <w:sz w:val="18"/>
                <w:szCs w:val="18"/>
              </w:rPr>
              <w:t>52</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2013</w:t>
            </w:r>
          </w:p>
        </w:tc>
        <w:tc>
          <w:tcPr>
            <w:tcW w:w="1015" w:type="pct"/>
          </w:tcPr>
          <w:p w:rsidR="00C516B6" w:rsidRPr="006146F5" w:rsidRDefault="00C516B6" w:rsidP="00A13C4C">
            <w:pPr>
              <w:jc w:val="center"/>
              <w:rPr>
                <w:sz w:val="18"/>
                <w:szCs w:val="18"/>
              </w:rPr>
            </w:pPr>
            <w:r w:rsidRPr="006146F5">
              <w:rPr>
                <w:sz w:val="18"/>
                <w:szCs w:val="18"/>
              </w:rPr>
              <w:t>95</w:t>
            </w:r>
          </w:p>
        </w:tc>
        <w:tc>
          <w:tcPr>
            <w:tcW w:w="1407" w:type="pct"/>
          </w:tcPr>
          <w:p w:rsidR="00C516B6" w:rsidRPr="006146F5" w:rsidRDefault="00C516B6" w:rsidP="00A13C4C">
            <w:pPr>
              <w:jc w:val="center"/>
              <w:rPr>
                <w:sz w:val="18"/>
                <w:szCs w:val="18"/>
              </w:rPr>
            </w:pPr>
            <w:r w:rsidRPr="006146F5">
              <w:rPr>
                <w:sz w:val="18"/>
                <w:szCs w:val="18"/>
              </w:rPr>
              <w:t>146</w:t>
            </w:r>
          </w:p>
        </w:tc>
        <w:tc>
          <w:tcPr>
            <w:tcW w:w="1094" w:type="pct"/>
          </w:tcPr>
          <w:p w:rsidR="00C516B6" w:rsidRPr="006146F5" w:rsidRDefault="00C516B6" w:rsidP="00A13C4C">
            <w:pPr>
              <w:jc w:val="center"/>
              <w:rPr>
                <w:sz w:val="18"/>
                <w:szCs w:val="18"/>
              </w:rPr>
            </w:pPr>
            <w:r w:rsidRPr="006146F5">
              <w:rPr>
                <w:sz w:val="18"/>
                <w:szCs w:val="18"/>
              </w:rPr>
              <w:t>241</w:t>
            </w:r>
          </w:p>
        </w:tc>
        <w:tc>
          <w:tcPr>
            <w:tcW w:w="937" w:type="pct"/>
          </w:tcPr>
          <w:p w:rsidR="00C516B6" w:rsidRPr="006146F5" w:rsidRDefault="00C516B6" w:rsidP="00A13C4C">
            <w:pPr>
              <w:jc w:val="center"/>
              <w:rPr>
                <w:sz w:val="18"/>
                <w:szCs w:val="18"/>
              </w:rPr>
            </w:pPr>
            <w:r w:rsidRPr="006146F5">
              <w:rPr>
                <w:sz w:val="18"/>
                <w:szCs w:val="18"/>
              </w:rPr>
              <w:t>25</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2014</w:t>
            </w:r>
          </w:p>
        </w:tc>
        <w:tc>
          <w:tcPr>
            <w:tcW w:w="1015" w:type="pct"/>
          </w:tcPr>
          <w:p w:rsidR="00C516B6" w:rsidRPr="006146F5" w:rsidRDefault="00C516B6" w:rsidP="00A13C4C">
            <w:pPr>
              <w:jc w:val="center"/>
              <w:rPr>
                <w:sz w:val="18"/>
                <w:szCs w:val="18"/>
              </w:rPr>
            </w:pPr>
            <w:r w:rsidRPr="006146F5">
              <w:rPr>
                <w:sz w:val="18"/>
                <w:szCs w:val="18"/>
              </w:rPr>
              <w:t>70</w:t>
            </w:r>
          </w:p>
        </w:tc>
        <w:tc>
          <w:tcPr>
            <w:tcW w:w="1407" w:type="pct"/>
          </w:tcPr>
          <w:p w:rsidR="00C516B6" w:rsidRPr="006146F5" w:rsidRDefault="00C516B6" w:rsidP="00A13C4C">
            <w:pPr>
              <w:jc w:val="center"/>
              <w:rPr>
                <w:sz w:val="18"/>
                <w:szCs w:val="18"/>
              </w:rPr>
            </w:pPr>
            <w:r w:rsidRPr="006146F5">
              <w:rPr>
                <w:sz w:val="18"/>
                <w:szCs w:val="18"/>
              </w:rPr>
              <w:t>87</w:t>
            </w:r>
          </w:p>
        </w:tc>
        <w:tc>
          <w:tcPr>
            <w:tcW w:w="1094" w:type="pct"/>
          </w:tcPr>
          <w:p w:rsidR="00C516B6" w:rsidRPr="006146F5" w:rsidRDefault="00C516B6" w:rsidP="00A13C4C">
            <w:pPr>
              <w:jc w:val="center"/>
              <w:rPr>
                <w:sz w:val="18"/>
                <w:szCs w:val="18"/>
              </w:rPr>
            </w:pPr>
            <w:r w:rsidRPr="006146F5">
              <w:rPr>
                <w:sz w:val="18"/>
                <w:szCs w:val="18"/>
              </w:rPr>
              <w:t>157</w:t>
            </w:r>
          </w:p>
        </w:tc>
        <w:tc>
          <w:tcPr>
            <w:tcW w:w="937" w:type="pct"/>
          </w:tcPr>
          <w:p w:rsidR="00C516B6" w:rsidRPr="006146F5" w:rsidRDefault="00C516B6" w:rsidP="00A13C4C">
            <w:pPr>
              <w:jc w:val="center"/>
              <w:rPr>
                <w:sz w:val="18"/>
                <w:szCs w:val="18"/>
              </w:rPr>
            </w:pPr>
            <w:r w:rsidRPr="006146F5">
              <w:rPr>
                <w:sz w:val="18"/>
                <w:szCs w:val="18"/>
              </w:rPr>
              <w:t>84</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2015</w:t>
            </w:r>
          </w:p>
        </w:tc>
        <w:tc>
          <w:tcPr>
            <w:tcW w:w="1015" w:type="pct"/>
          </w:tcPr>
          <w:p w:rsidR="00C516B6" w:rsidRPr="006146F5" w:rsidRDefault="00C516B6" w:rsidP="00A13C4C">
            <w:pPr>
              <w:jc w:val="center"/>
              <w:rPr>
                <w:sz w:val="18"/>
                <w:szCs w:val="18"/>
              </w:rPr>
            </w:pPr>
            <w:r w:rsidRPr="006146F5">
              <w:rPr>
                <w:sz w:val="18"/>
                <w:szCs w:val="18"/>
              </w:rPr>
              <w:t>81</w:t>
            </w:r>
          </w:p>
        </w:tc>
        <w:tc>
          <w:tcPr>
            <w:tcW w:w="1407" w:type="pct"/>
          </w:tcPr>
          <w:p w:rsidR="00C516B6" w:rsidRPr="006146F5" w:rsidRDefault="00C516B6" w:rsidP="00A13C4C">
            <w:pPr>
              <w:jc w:val="center"/>
              <w:rPr>
                <w:sz w:val="18"/>
                <w:szCs w:val="18"/>
              </w:rPr>
            </w:pPr>
            <w:r w:rsidRPr="006146F5">
              <w:rPr>
                <w:sz w:val="18"/>
                <w:szCs w:val="18"/>
                <w:lang w:val="en-US"/>
              </w:rPr>
              <w:t>1</w:t>
            </w:r>
            <w:r w:rsidRPr="006146F5">
              <w:rPr>
                <w:sz w:val="18"/>
                <w:szCs w:val="18"/>
              </w:rPr>
              <w:t>66</w:t>
            </w:r>
          </w:p>
        </w:tc>
        <w:tc>
          <w:tcPr>
            <w:tcW w:w="1094" w:type="pct"/>
          </w:tcPr>
          <w:p w:rsidR="00C516B6" w:rsidRPr="006146F5" w:rsidRDefault="00C516B6" w:rsidP="00A13C4C">
            <w:pPr>
              <w:jc w:val="center"/>
              <w:rPr>
                <w:sz w:val="18"/>
                <w:szCs w:val="18"/>
              </w:rPr>
            </w:pPr>
            <w:r w:rsidRPr="006146F5">
              <w:rPr>
                <w:sz w:val="18"/>
                <w:szCs w:val="18"/>
              </w:rPr>
              <w:t>247</w:t>
            </w:r>
          </w:p>
        </w:tc>
        <w:tc>
          <w:tcPr>
            <w:tcW w:w="937" w:type="pct"/>
          </w:tcPr>
          <w:p w:rsidR="00C516B6" w:rsidRPr="006146F5" w:rsidRDefault="00C516B6" w:rsidP="00A13C4C">
            <w:pPr>
              <w:jc w:val="center"/>
              <w:rPr>
                <w:sz w:val="18"/>
                <w:szCs w:val="18"/>
              </w:rPr>
            </w:pPr>
            <w:r w:rsidRPr="006146F5">
              <w:rPr>
                <w:sz w:val="18"/>
                <w:szCs w:val="18"/>
              </w:rPr>
              <w:t>87</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2016</w:t>
            </w:r>
          </w:p>
        </w:tc>
        <w:tc>
          <w:tcPr>
            <w:tcW w:w="1015" w:type="pct"/>
          </w:tcPr>
          <w:p w:rsidR="00C516B6" w:rsidRPr="006146F5" w:rsidRDefault="00C516B6" w:rsidP="00A13C4C">
            <w:pPr>
              <w:jc w:val="center"/>
              <w:rPr>
                <w:sz w:val="18"/>
                <w:szCs w:val="18"/>
              </w:rPr>
            </w:pPr>
            <w:r w:rsidRPr="006146F5">
              <w:rPr>
                <w:sz w:val="18"/>
                <w:szCs w:val="18"/>
              </w:rPr>
              <w:t>27</w:t>
            </w:r>
          </w:p>
        </w:tc>
        <w:tc>
          <w:tcPr>
            <w:tcW w:w="1407" w:type="pct"/>
          </w:tcPr>
          <w:p w:rsidR="00C516B6" w:rsidRPr="006146F5" w:rsidRDefault="00C516B6" w:rsidP="00A13C4C">
            <w:pPr>
              <w:jc w:val="center"/>
              <w:rPr>
                <w:sz w:val="18"/>
                <w:szCs w:val="18"/>
              </w:rPr>
            </w:pPr>
            <w:r w:rsidRPr="006146F5">
              <w:rPr>
                <w:sz w:val="18"/>
                <w:szCs w:val="18"/>
              </w:rPr>
              <w:t>92</w:t>
            </w:r>
          </w:p>
        </w:tc>
        <w:tc>
          <w:tcPr>
            <w:tcW w:w="1094" w:type="pct"/>
          </w:tcPr>
          <w:p w:rsidR="00C516B6" w:rsidRPr="006146F5" w:rsidRDefault="00C516B6" w:rsidP="00A13C4C">
            <w:pPr>
              <w:jc w:val="center"/>
              <w:rPr>
                <w:sz w:val="18"/>
                <w:szCs w:val="18"/>
              </w:rPr>
            </w:pPr>
            <w:r w:rsidRPr="006146F5">
              <w:rPr>
                <w:sz w:val="18"/>
                <w:szCs w:val="18"/>
              </w:rPr>
              <w:t>119</w:t>
            </w:r>
          </w:p>
        </w:tc>
        <w:tc>
          <w:tcPr>
            <w:tcW w:w="937" w:type="pct"/>
          </w:tcPr>
          <w:p w:rsidR="00C516B6" w:rsidRPr="006146F5" w:rsidRDefault="00C516B6" w:rsidP="00A13C4C">
            <w:pPr>
              <w:jc w:val="center"/>
              <w:rPr>
                <w:sz w:val="18"/>
                <w:szCs w:val="18"/>
              </w:rPr>
            </w:pPr>
            <w:r w:rsidRPr="006146F5">
              <w:rPr>
                <w:sz w:val="18"/>
                <w:szCs w:val="18"/>
              </w:rPr>
              <w:t>43</w:t>
            </w:r>
          </w:p>
        </w:tc>
      </w:tr>
      <w:tr w:rsidR="00C516B6" w:rsidRPr="006146F5" w:rsidTr="00A13C4C">
        <w:trPr>
          <w:jc w:val="center"/>
        </w:trPr>
        <w:tc>
          <w:tcPr>
            <w:tcW w:w="547" w:type="pct"/>
          </w:tcPr>
          <w:p w:rsidR="00C516B6" w:rsidRPr="006146F5" w:rsidRDefault="00C516B6" w:rsidP="00A13C4C">
            <w:pPr>
              <w:jc w:val="center"/>
              <w:rPr>
                <w:sz w:val="18"/>
                <w:szCs w:val="18"/>
              </w:rPr>
            </w:pPr>
            <w:r w:rsidRPr="006146F5">
              <w:rPr>
                <w:sz w:val="18"/>
                <w:szCs w:val="18"/>
              </w:rPr>
              <w:t>2017*</w:t>
            </w:r>
          </w:p>
        </w:tc>
        <w:tc>
          <w:tcPr>
            <w:tcW w:w="1015" w:type="pct"/>
          </w:tcPr>
          <w:p w:rsidR="00C516B6" w:rsidRPr="006146F5" w:rsidRDefault="00C516B6" w:rsidP="00A13C4C">
            <w:pPr>
              <w:jc w:val="center"/>
              <w:rPr>
                <w:sz w:val="18"/>
                <w:szCs w:val="18"/>
              </w:rPr>
            </w:pPr>
            <w:r>
              <w:rPr>
                <w:sz w:val="18"/>
                <w:szCs w:val="18"/>
              </w:rPr>
              <w:t>Нет данных</w:t>
            </w:r>
          </w:p>
        </w:tc>
        <w:tc>
          <w:tcPr>
            <w:tcW w:w="1407" w:type="pct"/>
          </w:tcPr>
          <w:p w:rsidR="00C516B6" w:rsidRPr="006146F5" w:rsidRDefault="00C516B6" w:rsidP="00A13C4C">
            <w:pPr>
              <w:jc w:val="center"/>
              <w:rPr>
                <w:sz w:val="18"/>
                <w:szCs w:val="18"/>
              </w:rPr>
            </w:pPr>
            <w:r w:rsidRPr="006146F5">
              <w:rPr>
                <w:sz w:val="18"/>
                <w:szCs w:val="18"/>
              </w:rPr>
              <w:t>144</w:t>
            </w:r>
          </w:p>
        </w:tc>
        <w:tc>
          <w:tcPr>
            <w:tcW w:w="1094" w:type="pct"/>
          </w:tcPr>
          <w:p w:rsidR="00C516B6" w:rsidRPr="006146F5" w:rsidRDefault="00C516B6" w:rsidP="00A13C4C">
            <w:pPr>
              <w:jc w:val="center"/>
              <w:rPr>
                <w:sz w:val="18"/>
                <w:szCs w:val="18"/>
              </w:rPr>
            </w:pPr>
            <w:r>
              <w:rPr>
                <w:sz w:val="18"/>
                <w:szCs w:val="18"/>
              </w:rPr>
              <w:t>Нет данных</w:t>
            </w:r>
          </w:p>
        </w:tc>
        <w:tc>
          <w:tcPr>
            <w:tcW w:w="937" w:type="pct"/>
          </w:tcPr>
          <w:p w:rsidR="00C516B6" w:rsidRPr="006146F5" w:rsidRDefault="00C516B6" w:rsidP="00A13C4C">
            <w:pPr>
              <w:jc w:val="center"/>
              <w:rPr>
                <w:sz w:val="18"/>
                <w:szCs w:val="18"/>
              </w:rPr>
            </w:pPr>
            <w:r w:rsidRPr="006146F5">
              <w:rPr>
                <w:sz w:val="18"/>
                <w:szCs w:val="18"/>
              </w:rPr>
              <w:t>80</w:t>
            </w:r>
          </w:p>
        </w:tc>
      </w:tr>
      <w:tr w:rsidR="00C516B6" w:rsidRPr="006146F5" w:rsidTr="00A13C4C">
        <w:trPr>
          <w:jc w:val="center"/>
        </w:trPr>
        <w:tc>
          <w:tcPr>
            <w:tcW w:w="547" w:type="pct"/>
            <w:tcBorders>
              <w:bottom w:val="single" w:sz="4" w:space="0" w:color="auto"/>
            </w:tcBorders>
          </w:tcPr>
          <w:p w:rsidR="00C516B6" w:rsidRPr="006146F5" w:rsidRDefault="00C516B6" w:rsidP="00A13C4C">
            <w:pPr>
              <w:jc w:val="center"/>
              <w:rPr>
                <w:sz w:val="18"/>
                <w:szCs w:val="18"/>
              </w:rPr>
            </w:pPr>
            <w:r>
              <w:rPr>
                <w:sz w:val="18"/>
                <w:szCs w:val="18"/>
              </w:rPr>
              <w:t>2018</w:t>
            </w:r>
          </w:p>
        </w:tc>
        <w:tc>
          <w:tcPr>
            <w:tcW w:w="1015" w:type="pct"/>
            <w:tcBorders>
              <w:bottom w:val="single" w:sz="4" w:space="0" w:color="auto"/>
            </w:tcBorders>
          </w:tcPr>
          <w:p w:rsidR="00C516B6" w:rsidRPr="006146F5" w:rsidRDefault="00C516B6" w:rsidP="00A13C4C">
            <w:pPr>
              <w:jc w:val="center"/>
              <w:rPr>
                <w:sz w:val="18"/>
                <w:szCs w:val="18"/>
              </w:rPr>
            </w:pPr>
            <w:r>
              <w:rPr>
                <w:sz w:val="18"/>
                <w:szCs w:val="18"/>
              </w:rPr>
              <w:t>Нет данных</w:t>
            </w:r>
          </w:p>
        </w:tc>
        <w:tc>
          <w:tcPr>
            <w:tcW w:w="1407" w:type="pct"/>
          </w:tcPr>
          <w:p w:rsidR="00C516B6" w:rsidRPr="006146F5" w:rsidRDefault="00C516B6" w:rsidP="00A13C4C">
            <w:pPr>
              <w:jc w:val="center"/>
              <w:rPr>
                <w:sz w:val="18"/>
                <w:szCs w:val="18"/>
              </w:rPr>
            </w:pPr>
            <w:r>
              <w:rPr>
                <w:sz w:val="18"/>
                <w:szCs w:val="18"/>
              </w:rPr>
              <w:t>Нет данных</w:t>
            </w:r>
          </w:p>
        </w:tc>
        <w:tc>
          <w:tcPr>
            <w:tcW w:w="1094" w:type="pct"/>
          </w:tcPr>
          <w:p w:rsidR="00C516B6" w:rsidRPr="006146F5" w:rsidRDefault="00C516B6" w:rsidP="00A13C4C">
            <w:pPr>
              <w:jc w:val="center"/>
              <w:rPr>
                <w:sz w:val="18"/>
                <w:szCs w:val="18"/>
              </w:rPr>
            </w:pPr>
            <w:r>
              <w:rPr>
                <w:sz w:val="18"/>
                <w:szCs w:val="18"/>
              </w:rPr>
              <w:t>Нет данных</w:t>
            </w:r>
          </w:p>
        </w:tc>
        <w:tc>
          <w:tcPr>
            <w:tcW w:w="937" w:type="pct"/>
          </w:tcPr>
          <w:p w:rsidR="00C516B6" w:rsidRPr="006146F5" w:rsidRDefault="00C516B6" w:rsidP="00A13C4C">
            <w:pPr>
              <w:jc w:val="center"/>
              <w:rPr>
                <w:sz w:val="18"/>
                <w:szCs w:val="18"/>
              </w:rPr>
            </w:pPr>
            <w:r>
              <w:rPr>
                <w:sz w:val="18"/>
                <w:szCs w:val="18"/>
              </w:rPr>
              <w:t>Нет данных</w:t>
            </w:r>
          </w:p>
        </w:tc>
      </w:tr>
    </w:tbl>
    <w:p w:rsidR="00C516B6" w:rsidRPr="00EB6B96" w:rsidRDefault="00C516B6" w:rsidP="00C516B6">
      <w:pPr>
        <w:spacing w:before="120"/>
        <w:jc w:val="both"/>
      </w:pPr>
      <w:r w:rsidRPr="00EB6B96">
        <w:t>*Святоносское поселение обследовано только на части акватории.</w:t>
      </w:r>
    </w:p>
    <w:p w:rsidR="00C516B6" w:rsidRPr="005E40FD" w:rsidRDefault="00C516B6" w:rsidP="00C516B6">
      <w:pPr>
        <w:ind w:firstLine="709"/>
        <w:jc w:val="both"/>
        <w:rPr>
          <w:rFonts w:ascii="Arial" w:hAnsi="Arial" w:cs="Arial"/>
          <w:i/>
          <w:lang w:eastAsia="ru-RU"/>
        </w:rPr>
      </w:pPr>
    </w:p>
    <w:p w:rsidR="00C516B6" w:rsidRDefault="00C516B6" w:rsidP="00C516B6">
      <w:pPr>
        <w:ind w:firstLine="709"/>
        <w:jc w:val="both"/>
        <w:rPr>
          <w:sz w:val="24"/>
          <w:szCs w:val="24"/>
        </w:rPr>
      </w:pPr>
      <w:r w:rsidRPr="005A4430">
        <w:rPr>
          <w:sz w:val="24"/>
          <w:szCs w:val="24"/>
        </w:rPr>
        <w:t xml:space="preserve">В период промысла гребешка в Баренцевом море </w:t>
      </w:r>
      <w:r>
        <w:rPr>
          <w:sz w:val="24"/>
          <w:szCs w:val="24"/>
        </w:rPr>
        <w:t xml:space="preserve">его </w:t>
      </w:r>
      <w:r w:rsidRPr="005A4430">
        <w:rPr>
          <w:sz w:val="24"/>
          <w:szCs w:val="24"/>
        </w:rPr>
        <w:t xml:space="preserve">максимальные уловы наблюдались в 1997-1999 гг. </w:t>
      </w:r>
      <w:r>
        <w:rPr>
          <w:sz w:val="24"/>
          <w:szCs w:val="24"/>
        </w:rPr>
        <w:t>(</w:t>
      </w:r>
      <w:r w:rsidRPr="005A4430">
        <w:rPr>
          <w:sz w:val="24"/>
          <w:szCs w:val="24"/>
        </w:rPr>
        <w:t>до 14 тыс. т в год</w:t>
      </w:r>
      <w:r>
        <w:rPr>
          <w:sz w:val="24"/>
          <w:szCs w:val="24"/>
        </w:rPr>
        <w:t>).</w:t>
      </w:r>
      <w:r w:rsidRPr="005A4430">
        <w:rPr>
          <w:sz w:val="24"/>
          <w:szCs w:val="24"/>
        </w:rPr>
        <w:t xml:space="preserve"> </w:t>
      </w:r>
      <w:r>
        <w:rPr>
          <w:sz w:val="24"/>
          <w:szCs w:val="24"/>
        </w:rPr>
        <w:t>За</w:t>
      </w:r>
      <w:r w:rsidRPr="005A4430">
        <w:rPr>
          <w:sz w:val="24"/>
          <w:szCs w:val="24"/>
        </w:rPr>
        <w:t xml:space="preserve"> последние 1</w:t>
      </w:r>
      <w:r>
        <w:rPr>
          <w:sz w:val="24"/>
          <w:szCs w:val="24"/>
        </w:rPr>
        <w:t>4</w:t>
      </w:r>
      <w:r w:rsidRPr="005A4430">
        <w:rPr>
          <w:sz w:val="24"/>
          <w:szCs w:val="24"/>
        </w:rPr>
        <w:t xml:space="preserve"> лет </w:t>
      </w:r>
      <w:r>
        <w:rPr>
          <w:sz w:val="24"/>
          <w:szCs w:val="24"/>
        </w:rPr>
        <w:t>вылов</w:t>
      </w:r>
      <w:r w:rsidRPr="005A4430">
        <w:rPr>
          <w:sz w:val="24"/>
          <w:szCs w:val="24"/>
        </w:rPr>
        <w:t xml:space="preserve"> значительно снизился и </w:t>
      </w:r>
      <w:r w:rsidRPr="005A4430">
        <w:rPr>
          <w:sz w:val="24"/>
          <w:szCs w:val="24"/>
        </w:rPr>
        <w:lastRenderedPageBreak/>
        <w:t>не превышал 3,1 тыс. т. Основным фактором, определяющим уменьшение вылова, было сокращение площади промысловых участков с высок</w:t>
      </w:r>
      <w:r>
        <w:rPr>
          <w:sz w:val="24"/>
          <w:szCs w:val="24"/>
        </w:rPr>
        <w:t>ой</w:t>
      </w:r>
      <w:r w:rsidRPr="005A4430">
        <w:rPr>
          <w:sz w:val="24"/>
          <w:szCs w:val="24"/>
        </w:rPr>
        <w:t xml:space="preserve"> плотност</w:t>
      </w:r>
      <w:r>
        <w:rPr>
          <w:sz w:val="24"/>
          <w:szCs w:val="24"/>
        </w:rPr>
        <w:t>ью</w:t>
      </w:r>
      <w:r w:rsidRPr="005A4430">
        <w:rPr>
          <w:sz w:val="24"/>
          <w:szCs w:val="24"/>
        </w:rPr>
        <w:t xml:space="preserve"> гребешка, что привело</w:t>
      </w:r>
      <w:r>
        <w:rPr>
          <w:sz w:val="24"/>
          <w:szCs w:val="24"/>
        </w:rPr>
        <w:t xml:space="preserve"> в свою очередь</w:t>
      </w:r>
      <w:r w:rsidRPr="005A4430">
        <w:rPr>
          <w:sz w:val="24"/>
          <w:szCs w:val="24"/>
        </w:rPr>
        <w:t xml:space="preserve"> к </w:t>
      </w:r>
      <w:r>
        <w:rPr>
          <w:sz w:val="24"/>
          <w:szCs w:val="24"/>
        </w:rPr>
        <w:t>уменьшению</w:t>
      </w:r>
      <w:r w:rsidRPr="005A4430">
        <w:rPr>
          <w:sz w:val="24"/>
          <w:szCs w:val="24"/>
        </w:rPr>
        <w:t xml:space="preserve"> промысловых усилий и количества судов на промысле (с 5 до 1). В соответствии с рекомендациями ФГБНУ «ПИНРО», в 2009-2010 гг. промысел </w:t>
      </w:r>
      <w:r>
        <w:rPr>
          <w:sz w:val="24"/>
          <w:szCs w:val="24"/>
        </w:rPr>
        <w:t xml:space="preserve">гребешка </w:t>
      </w:r>
      <w:r w:rsidRPr="005A4430">
        <w:rPr>
          <w:sz w:val="24"/>
          <w:szCs w:val="24"/>
        </w:rPr>
        <w:t>не проводил</w:t>
      </w:r>
      <w:r>
        <w:rPr>
          <w:sz w:val="24"/>
          <w:szCs w:val="24"/>
        </w:rPr>
        <w:t>ся,</w:t>
      </w:r>
      <w:r w:rsidRPr="005A4430">
        <w:rPr>
          <w:sz w:val="24"/>
          <w:szCs w:val="24"/>
        </w:rPr>
        <w:t xml:space="preserve"> </w:t>
      </w:r>
      <w:r>
        <w:rPr>
          <w:sz w:val="24"/>
          <w:szCs w:val="24"/>
        </w:rPr>
        <w:t>с</w:t>
      </w:r>
      <w:r w:rsidRPr="005A4430">
        <w:rPr>
          <w:sz w:val="24"/>
          <w:szCs w:val="24"/>
        </w:rPr>
        <w:t xml:space="preserve"> 2011 г. добыч</w:t>
      </w:r>
      <w:r>
        <w:rPr>
          <w:sz w:val="24"/>
          <w:szCs w:val="24"/>
        </w:rPr>
        <w:t>у</w:t>
      </w:r>
      <w:r w:rsidRPr="005A4430">
        <w:rPr>
          <w:sz w:val="24"/>
          <w:szCs w:val="24"/>
        </w:rPr>
        <w:t xml:space="preserve"> возобновил</w:t>
      </w:r>
      <w:r>
        <w:rPr>
          <w:sz w:val="24"/>
          <w:szCs w:val="24"/>
        </w:rPr>
        <w:t>и</w:t>
      </w:r>
      <w:r w:rsidRPr="005A4430">
        <w:rPr>
          <w:sz w:val="24"/>
          <w:szCs w:val="24"/>
        </w:rPr>
        <w:t>, но ежегодный вылов, как правило, не превышал 0,5 тыс. т (</w:t>
      </w:r>
      <w:r>
        <w:rPr>
          <w:sz w:val="24"/>
          <w:szCs w:val="24"/>
        </w:rPr>
        <w:t>табл. 2</w:t>
      </w:r>
      <w:r w:rsidRPr="005A4430">
        <w:rPr>
          <w:sz w:val="24"/>
          <w:szCs w:val="24"/>
        </w:rPr>
        <w:t>), лишь с 2014 г. прибли</w:t>
      </w:r>
      <w:r>
        <w:rPr>
          <w:sz w:val="24"/>
          <w:szCs w:val="24"/>
        </w:rPr>
        <w:t>зился</w:t>
      </w:r>
      <w:r w:rsidRPr="005A4430">
        <w:rPr>
          <w:sz w:val="24"/>
          <w:szCs w:val="24"/>
        </w:rPr>
        <w:t xml:space="preserve"> к величине ОДУ</w:t>
      </w:r>
      <w:r>
        <w:rPr>
          <w:sz w:val="24"/>
          <w:szCs w:val="24"/>
        </w:rPr>
        <w:t xml:space="preserve"> (1,1 тыс. т)</w:t>
      </w:r>
      <w:r w:rsidRPr="005A4430">
        <w:rPr>
          <w:sz w:val="24"/>
          <w:szCs w:val="24"/>
        </w:rPr>
        <w:t>. В 201</w:t>
      </w:r>
      <w:r>
        <w:rPr>
          <w:sz w:val="24"/>
          <w:szCs w:val="24"/>
        </w:rPr>
        <w:t>7</w:t>
      </w:r>
      <w:r w:rsidRPr="005A4430">
        <w:rPr>
          <w:sz w:val="24"/>
          <w:szCs w:val="24"/>
        </w:rPr>
        <w:t xml:space="preserve"> г. было выловлено </w:t>
      </w:r>
      <w:r>
        <w:rPr>
          <w:sz w:val="24"/>
          <w:szCs w:val="24"/>
        </w:rPr>
        <w:t>952 т гребешка, в 2018 г. промысел, согласно рекомендациям, не проводился.</w:t>
      </w:r>
    </w:p>
    <w:p w:rsidR="00C516B6" w:rsidRDefault="00C516B6" w:rsidP="00C516B6">
      <w:pPr>
        <w:ind w:firstLine="709"/>
        <w:jc w:val="both"/>
        <w:rPr>
          <w:sz w:val="24"/>
          <w:szCs w:val="24"/>
        </w:rPr>
      </w:pPr>
    </w:p>
    <w:p w:rsidR="00C516B6" w:rsidRPr="00BD6A8C" w:rsidRDefault="00C516B6" w:rsidP="00C516B6">
      <w:pPr>
        <w:pStyle w:val="af3"/>
        <w:spacing w:after="0"/>
        <w:rPr>
          <w:lang w:eastAsia="ru-RU"/>
        </w:rPr>
      </w:pPr>
      <w:r>
        <w:rPr>
          <w:lang w:eastAsia="ru-RU"/>
        </w:rPr>
        <w:t>Таблица 2</w:t>
      </w:r>
    </w:p>
    <w:p w:rsidR="00C516B6" w:rsidRPr="00497CD1" w:rsidRDefault="00C516B6" w:rsidP="00C516B6">
      <w:pPr>
        <w:pStyle w:val="af4"/>
      </w:pPr>
      <w:r w:rsidRPr="00497CD1">
        <w:rPr>
          <w:rFonts w:eastAsia="Lucida Sans Unicode"/>
          <w:lang w:eastAsia="ru-RU"/>
        </w:rPr>
        <w:t xml:space="preserve">Промысловый запас, ОДУ, вылов, промысловые усилия и производительность промысла </w:t>
      </w:r>
      <w:r>
        <w:rPr>
          <w:rFonts w:eastAsia="Lucida Sans Unicode"/>
          <w:lang w:eastAsia="ru-RU"/>
        </w:rPr>
        <w:br/>
      </w:r>
      <w:r w:rsidRPr="00497CD1">
        <w:rPr>
          <w:rFonts w:eastAsia="Lucida Sans Unicode"/>
          <w:lang w:eastAsia="ru-RU"/>
        </w:rPr>
        <w:t>морского гребешка в Баренцевом море в 200</w:t>
      </w:r>
      <w:r>
        <w:rPr>
          <w:rFonts w:eastAsia="Lucida Sans Unicode"/>
          <w:lang w:eastAsia="ru-RU"/>
        </w:rPr>
        <w:t>8</w:t>
      </w:r>
      <w:r w:rsidRPr="00497CD1">
        <w:rPr>
          <w:rFonts w:eastAsia="Lucida Sans Unicode"/>
          <w:lang w:eastAsia="ru-RU"/>
        </w:rPr>
        <w:t>-201</w:t>
      </w:r>
      <w:r>
        <w:rPr>
          <w:rFonts w:eastAsia="Lucida Sans Unicode"/>
          <w:lang w:eastAsia="ru-RU"/>
        </w:rPr>
        <w:t>8</w:t>
      </w:r>
      <w:r w:rsidRPr="00497CD1">
        <w:rPr>
          <w:rFonts w:eastAsia="Lucida Sans Unicode"/>
          <w:lang w:eastAsia="ru-RU"/>
        </w:rPr>
        <w:t xml:space="preserve"> гг.</w:t>
      </w:r>
    </w:p>
    <w:p w:rsidR="00C516B6" w:rsidRPr="009E2B0F" w:rsidRDefault="00C516B6" w:rsidP="00C516B6">
      <w:pPr>
        <w:pStyle w:val="af4"/>
        <w:rPr>
          <w:sz w:val="22"/>
          <w:szCs w:val="24"/>
        </w:rPr>
      </w:pPr>
    </w:p>
    <w:tbl>
      <w:tblPr>
        <w:tblW w:w="4839" w:type="pct"/>
        <w:jc w:val="center"/>
        <w:tblCellMar>
          <w:left w:w="71" w:type="dxa"/>
          <w:right w:w="71" w:type="dxa"/>
        </w:tblCellMar>
        <w:tblLook w:val="0000" w:firstRow="0" w:lastRow="0" w:firstColumn="0" w:lastColumn="0" w:noHBand="0" w:noVBand="0"/>
      </w:tblPr>
      <w:tblGrid>
        <w:gridCol w:w="787"/>
        <w:gridCol w:w="1833"/>
        <w:gridCol w:w="1173"/>
        <w:gridCol w:w="1460"/>
        <w:gridCol w:w="1675"/>
        <w:gridCol w:w="2126"/>
      </w:tblGrid>
      <w:tr w:rsidR="00C516B6" w:rsidRPr="008C40CC" w:rsidTr="00A13C4C">
        <w:trPr>
          <w:trHeight w:val="23"/>
          <w:tblHeader/>
          <w:jc w:val="center"/>
        </w:trPr>
        <w:tc>
          <w:tcPr>
            <w:tcW w:w="435" w:type="pct"/>
            <w:tcBorders>
              <w:top w:val="single" w:sz="4" w:space="0" w:color="auto"/>
              <w:bottom w:val="single" w:sz="4" w:space="0" w:color="auto"/>
              <w:right w:val="single" w:sz="4" w:space="0" w:color="auto"/>
            </w:tcBorders>
          </w:tcPr>
          <w:p w:rsidR="00C516B6" w:rsidRPr="006146F5" w:rsidRDefault="00C516B6" w:rsidP="00A13C4C">
            <w:pPr>
              <w:jc w:val="center"/>
              <w:rPr>
                <w:sz w:val="18"/>
                <w:szCs w:val="18"/>
              </w:rPr>
            </w:pPr>
            <w:r w:rsidRPr="006146F5">
              <w:rPr>
                <w:sz w:val="18"/>
                <w:szCs w:val="18"/>
              </w:rPr>
              <w:t>Год</w:t>
            </w:r>
          </w:p>
        </w:tc>
        <w:tc>
          <w:tcPr>
            <w:tcW w:w="1012" w:type="pct"/>
            <w:tcBorders>
              <w:top w:val="single" w:sz="4" w:space="0" w:color="auto"/>
              <w:left w:val="single" w:sz="4" w:space="0" w:color="auto"/>
              <w:bottom w:val="single" w:sz="4" w:space="0" w:color="auto"/>
              <w:right w:val="single" w:sz="4" w:space="0" w:color="auto"/>
            </w:tcBorders>
          </w:tcPr>
          <w:p w:rsidR="00C516B6" w:rsidRPr="006146F5" w:rsidRDefault="00C516B6" w:rsidP="00A13C4C">
            <w:pPr>
              <w:jc w:val="center"/>
              <w:rPr>
                <w:sz w:val="18"/>
                <w:szCs w:val="18"/>
              </w:rPr>
            </w:pPr>
            <w:r w:rsidRPr="006146F5">
              <w:rPr>
                <w:sz w:val="18"/>
                <w:szCs w:val="18"/>
              </w:rPr>
              <w:t xml:space="preserve">Промысловый </w:t>
            </w:r>
          </w:p>
          <w:p w:rsidR="00C516B6" w:rsidRPr="006146F5" w:rsidRDefault="00C516B6" w:rsidP="00A13C4C">
            <w:pPr>
              <w:jc w:val="center"/>
              <w:rPr>
                <w:sz w:val="18"/>
                <w:szCs w:val="18"/>
              </w:rPr>
            </w:pPr>
            <w:r w:rsidRPr="006146F5">
              <w:rPr>
                <w:sz w:val="18"/>
                <w:szCs w:val="18"/>
              </w:rPr>
              <w:t>запас (по данным съемок), тыс. т</w:t>
            </w:r>
          </w:p>
        </w:tc>
        <w:tc>
          <w:tcPr>
            <w:tcW w:w="648" w:type="pct"/>
            <w:tcBorders>
              <w:top w:val="single" w:sz="4" w:space="0" w:color="auto"/>
              <w:left w:val="single" w:sz="4" w:space="0" w:color="auto"/>
              <w:bottom w:val="single" w:sz="4" w:space="0" w:color="auto"/>
              <w:right w:val="single" w:sz="4" w:space="0" w:color="auto"/>
            </w:tcBorders>
          </w:tcPr>
          <w:p w:rsidR="00C516B6" w:rsidRPr="006146F5" w:rsidRDefault="00C516B6" w:rsidP="00A13C4C">
            <w:pPr>
              <w:jc w:val="center"/>
              <w:rPr>
                <w:sz w:val="18"/>
                <w:szCs w:val="18"/>
              </w:rPr>
            </w:pPr>
            <w:r w:rsidRPr="006146F5">
              <w:rPr>
                <w:sz w:val="18"/>
                <w:szCs w:val="18"/>
              </w:rPr>
              <w:t>ОДУ, т</w:t>
            </w:r>
          </w:p>
        </w:tc>
        <w:tc>
          <w:tcPr>
            <w:tcW w:w="806" w:type="pct"/>
            <w:tcBorders>
              <w:top w:val="single" w:sz="4" w:space="0" w:color="auto"/>
              <w:left w:val="single" w:sz="4" w:space="0" w:color="auto"/>
              <w:bottom w:val="single" w:sz="4" w:space="0" w:color="auto"/>
              <w:right w:val="single" w:sz="4" w:space="0" w:color="auto"/>
            </w:tcBorders>
          </w:tcPr>
          <w:p w:rsidR="00C516B6" w:rsidRPr="006146F5" w:rsidRDefault="00C516B6" w:rsidP="00A13C4C">
            <w:pPr>
              <w:jc w:val="center"/>
              <w:rPr>
                <w:sz w:val="18"/>
                <w:szCs w:val="18"/>
              </w:rPr>
            </w:pPr>
            <w:r w:rsidRPr="006146F5">
              <w:rPr>
                <w:sz w:val="18"/>
                <w:szCs w:val="18"/>
              </w:rPr>
              <w:t>Вылов, т</w:t>
            </w:r>
          </w:p>
        </w:tc>
        <w:tc>
          <w:tcPr>
            <w:tcW w:w="925" w:type="pct"/>
            <w:tcBorders>
              <w:top w:val="single" w:sz="4" w:space="0" w:color="auto"/>
              <w:left w:val="single" w:sz="4" w:space="0" w:color="auto"/>
              <w:bottom w:val="single" w:sz="4" w:space="0" w:color="auto"/>
              <w:right w:val="single" w:sz="4" w:space="0" w:color="auto"/>
            </w:tcBorders>
          </w:tcPr>
          <w:p w:rsidR="00C516B6" w:rsidRPr="006146F5" w:rsidRDefault="00C516B6" w:rsidP="00A13C4C">
            <w:pPr>
              <w:jc w:val="center"/>
              <w:rPr>
                <w:sz w:val="18"/>
                <w:szCs w:val="18"/>
              </w:rPr>
            </w:pPr>
            <w:r w:rsidRPr="006146F5">
              <w:rPr>
                <w:sz w:val="18"/>
                <w:szCs w:val="18"/>
              </w:rPr>
              <w:t xml:space="preserve">Промысловые </w:t>
            </w:r>
          </w:p>
          <w:p w:rsidR="00C516B6" w:rsidRPr="006146F5" w:rsidRDefault="00C516B6" w:rsidP="00A13C4C">
            <w:pPr>
              <w:jc w:val="center"/>
              <w:rPr>
                <w:sz w:val="18"/>
                <w:szCs w:val="18"/>
              </w:rPr>
            </w:pPr>
            <w:r w:rsidRPr="006146F5">
              <w:rPr>
                <w:sz w:val="18"/>
                <w:szCs w:val="18"/>
              </w:rPr>
              <w:t xml:space="preserve">усилия, </w:t>
            </w:r>
          </w:p>
          <w:p w:rsidR="00C516B6" w:rsidRPr="006146F5" w:rsidRDefault="00C516B6" w:rsidP="00A13C4C">
            <w:pPr>
              <w:jc w:val="center"/>
              <w:rPr>
                <w:sz w:val="18"/>
                <w:szCs w:val="18"/>
              </w:rPr>
            </w:pPr>
            <w:r w:rsidRPr="006146F5">
              <w:rPr>
                <w:sz w:val="18"/>
                <w:szCs w:val="18"/>
              </w:rPr>
              <w:t>судо-суток</w:t>
            </w:r>
          </w:p>
        </w:tc>
        <w:tc>
          <w:tcPr>
            <w:tcW w:w="1174" w:type="pct"/>
            <w:tcBorders>
              <w:top w:val="single" w:sz="4" w:space="0" w:color="auto"/>
              <w:left w:val="single" w:sz="4" w:space="0" w:color="auto"/>
              <w:bottom w:val="single" w:sz="4" w:space="0" w:color="auto"/>
            </w:tcBorders>
          </w:tcPr>
          <w:p w:rsidR="00C516B6" w:rsidRPr="006146F5" w:rsidRDefault="00C516B6" w:rsidP="00A13C4C">
            <w:pPr>
              <w:jc w:val="center"/>
              <w:rPr>
                <w:sz w:val="18"/>
                <w:szCs w:val="18"/>
              </w:rPr>
            </w:pPr>
            <w:r w:rsidRPr="006146F5">
              <w:rPr>
                <w:sz w:val="18"/>
                <w:szCs w:val="18"/>
              </w:rPr>
              <w:t xml:space="preserve">Производительность </w:t>
            </w:r>
          </w:p>
          <w:p w:rsidR="00C516B6" w:rsidRPr="006146F5" w:rsidRDefault="00C516B6" w:rsidP="00A13C4C">
            <w:pPr>
              <w:jc w:val="center"/>
              <w:rPr>
                <w:sz w:val="18"/>
                <w:szCs w:val="18"/>
              </w:rPr>
            </w:pPr>
            <w:r w:rsidRPr="006146F5">
              <w:rPr>
                <w:sz w:val="18"/>
                <w:szCs w:val="18"/>
              </w:rPr>
              <w:t xml:space="preserve">промысла, </w:t>
            </w:r>
          </w:p>
          <w:p w:rsidR="00C516B6" w:rsidRPr="006146F5" w:rsidRDefault="00C516B6" w:rsidP="00A13C4C">
            <w:pPr>
              <w:jc w:val="center"/>
              <w:rPr>
                <w:sz w:val="18"/>
                <w:szCs w:val="18"/>
              </w:rPr>
            </w:pPr>
            <w:r w:rsidRPr="006146F5">
              <w:rPr>
                <w:sz w:val="18"/>
                <w:szCs w:val="18"/>
              </w:rPr>
              <w:t>т/судо-сутки лова</w:t>
            </w:r>
          </w:p>
        </w:tc>
      </w:tr>
      <w:tr w:rsidR="00C516B6" w:rsidRPr="008C40CC" w:rsidTr="00A13C4C">
        <w:trPr>
          <w:trHeight w:val="23"/>
          <w:jc w:val="center"/>
        </w:trPr>
        <w:tc>
          <w:tcPr>
            <w:tcW w:w="435" w:type="pct"/>
          </w:tcPr>
          <w:p w:rsidR="00C516B6" w:rsidRPr="006146F5" w:rsidRDefault="00C516B6" w:rsidP="00A13C4C">
            <w:pPr>
              <w:jc w:val="center"/>
              <w:rPr>
                <w:sz w:val="18"/>
                <w:szCs w:val="18"/>
              </w:rPr>
            </w:pPr>
            <w:r w:rsidRPr="006146F5">
              <w:rPr>
                <w:sz w:val="18"/>
                <w:szCs w:val="18"/>
              </w:rPr>
              <w:t>2008</w:t>
            </w:r>
          </w:p>
        </w:tc>
        <w:tc>
          <w:tcPr>
            <w:tcW w:w="1012" w:type="pct"/>
            <w:tcBorders>
              <w:left w:val="nil"/>
            </w:tcBorders>
          </w:tcPr>
          <w:p w:rsidR="00C516B6" w:rsidRPr="006146F5" w:rsidRDefault="00C516B6" w:rsidP="00A13C4C">
            <w:pPr>
              <w:jc w:val="center"/>
              <w:rPr>
                <w:color w:val="000000"/>
                <w:sz w:val="18"/>
                <w:szCs w:val="18"/>
              </w:rPr>
            </w:pPr>
            <w:r w:rsidRPr="006146F5">
              <w:rPr>
                <w:snapToGrid w:val="0"/>
                <w:color w:val="000000"/>
                <w:sz w:val="18"/>
                <w:szCs w:val="18"/>
              </w:rPr>
              <w:t>138</w:t>
            </w:r>
          </w:p>
        </w:tc>
        <w:tc>
          <w:tcPr>
            <w:tcW w:w="648" w:type="pct"/>
            <w:tcBorders>
              <w:left w:val="nil"/>
            </w:tcBorders>
          </w:tcPr>
          <w:p w:rsidR="00C516B6" w:rsidRPr="006146F5" w:rsidRDefault="00C516B6" w:rsidP="00A13C4C">
            <w:pPr>
              <w:jc w:val="center"/>
              <w:rPr>
                <w:color w:val="000000"/>
                <w:sz w:val="18"/>
                <w:szCs w:val="18"/>
              </w:rPr>
            </w:pPr>
            <w:r w:rsidRPr="006146F5">
              <w:rPr>
                <w:color w:val="000000"/>
                <w:sz w:val="18"/>
                <w:szCs w:val="18"/>
              </w:rPr>
              <w:t>3400</w:t>
            </w:r>
          </w:p>
        </w:tc>
        <w:tc>
          <w:tcPr>
            <w:tcW w:w="806"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1400</w:t>
            </w:r>
          </w:p>
        </w:tc>
        <w:tc>
          <w:tcPr>
            <w:tcW w:w="925"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52</w:t>
            </w:r>
          </w:p>
        </w:tc>
        <w:tc>
          <w:tcPr>
            <w:tcW w:w="1174" w:type="pct"/>
            <w:tcBorders>
              <w:left w:val="nil"/>
            </w:tcBorders>
          </w:tcPr>
          <w:p w:rsidR="00C516B6" w:rsidRPr="006146F5" w:rsidRDefault="00C516B6" w:rsidP="00A13C4C">
            <w:pPr>
              <w:jc w:val="center"/>
              <w:rPr>
                <w:snapToGrid w:val="0"/>
                <w:color w:val="000000"/>
                <w:sz w:val="18"/>
                <w:szCs w:val="18"/>
              </w:rPr>
            </w:pPr>
            <w:r w:rsidRPr="006146F5">
              <w:rPr>
                <w:snapToGrid w:val="0"/>
                <w:color w:val="000000"/>
                <w:sz w:val="18"/>
                <w:szCs w:val="18"/>
              </w:rPr>
              <w:t>27,1</w:t>
            </w:r>
          </w:p>
        </w:tc>
      </w:tr>
      <w:tr w:rsidR="00C516B6" w:rsidRPr="008C40CC" w:rsidTr="00A13C4C">
        <w:trPr>
          <w:trHeight w:val="23"/>
          <w:jc w:val="center"/>
        </w:trPr>
        <w:tc>
          <w:tcPr>
            <w:tcW w:w="435" w:type="pct"/>
          </w:tcPr>
          <w:p w:rsidR="00C516B6" w:rsidRPr="006146F5" w:rsidRDefault="00C516B6" w:rsidP="00A13C4C">
            <w:pPr>
              <w:jc w:val="center"/>
              <w:rPr>
                <w:sz w:val="18"/>
                <w:szCs w:val="18"/>
              </w:rPr>
            </w:pPr>
            <w:r w:rsidRPr="006146F5">
              <w:rPr>
                <w:sz w:val="18"/>
                <w:szCs w:val="18"/>
              </w:rPr>
              <w:t>2009</w:t>
            </w:r>
          </w:p>
        </w:tc>
        <w:tc>
          <w:tcPr>
            <w:tcW w:w="1012" w:type="pct"/>
            <w:tcBorders>
              <w:left w:val="nil"/>
            </w:tcBorders>
          </w:tcPr>
          <w:p w:rsidR="00C516B6" w:rsidRPr="006146F5" w:rsidRDefault="00C516B6" w:rsidP="00A13C4C">
            <w:pPr>
              <w:jc w:val="center"/>
              <w:rPr>
                <w:color w:val="000000"/>
                <w:sz w:val="18"/>
                <w:szCs w:val="18"/>
                <w:lang w:val="en-US"/>
              </w:rPr>
            </w:pPr>
            <w:r w:rsidRPr="006146F5">
              <w:rPr>
                <w:color w:val="000000"/>
                <w:sz w:val="18"/>
                <w:szCs w:val="18"/>
              </w:rPr>
              <w:t>185</w:t>
            </w:r>
          </w:p>
        </w:tc>
        <w:tc>
          <w:tcPr>
            <w:tcW w:w="648" w:type="pct"/>
            <w:tcBorders>
              <w:left w:val="nil"/>
            </w:tcBorders>
          </w:tcPr>
          <w:p w:rsidR="00C516B6" w:rsidRPr="006146F5" w:rsidRDefault="00C516B6" w:rsidP="00A13C4C">
            <w:pPr>
              <w:jc w:val="center"/>
              <w:rPr>
                <w:color w:val="000000"/>
                <w:sz w:val="18"/>
                <w:szCs w:val="18"/>
                <w:lang w:val="en-US"/>
              </w:rPr>
            </w:pPr>
            <w:r w:rsidRPr="006146F5">
              <w:rPr>
                <w:color w:val="000000"/>
                <w:sz w:val="18"/>
                <w:szCs w:val="18"/>
              </w:rPr>
              <w:t>100</w:t>
            </w:r>
          </w:p>
        </w:tc>
        <w:tc>
          <w:tcPr>
            <w:tcW w:w="806"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0</w:t>
            </w:r>
          </w:p>
        </w:tc>
        <w:tc>
          <w:tcPr>
            <w:tcW w:w="925" w:type="pct"/>
            <w:tcBorders>
              <w:left w:val="nil"/>
            </w:tcBorders>
          </w:tcPr>
          <w:p w:rsidR="00C516B6" w:rsidRPr="006146F5" w:rsidRDefault="00C516B6" w:rsidP="00A13C4C">
            <w:pPr>
              <w:jc w:val="center"/>
              <w:rPr>
                <w:sz w:val="18"/>
                <w:szCs w:val="18"/>
              </w:rPr>
            </w:pPr>
            <w:r w:rsidRPr="006146F5">
              <w:rPr>
                <w:sz w:val="18"/>
                <w:szCs w:val="18"/>
              </w:rPr>
              <w:t>0</w:t>
            </w:r>
          </w:p>
        </w:tc>
        <w:tc>
          <w:tcPr>
            <w:tcW w:w="1174" w:type="pct"/>
            <w:tcBorders>
              <w:left w:val="nil"/>
            </w:tcBorders>
          </w:tcPr>
          <w:p w:rsidR="00C516B6" w:rsidRPr="006146F5" w:rsidRDefault="00C516B6" w:rsidP="00A13C4C">
            <w:pPr>
              <w:jc w:val="center"/>
              <w:rPr>
                <w:sz w:val="18"/>
                <w:szCs w:val="18"/>
              </w:rPr>
            </w:pPr>
            <w:r w:rsidRPr="006146F5">
              <w:rPr>
                <w:sz w:val="18"/>
                <w:szCs w:val="18"/>
              </w:rPr>
              <w:t>–</w:t>
            </w:r>
          </w:p>
        </w:tc>
      </w:tr>
      <w:tr w:rsidR="00C516B6" w:rsidRPr="008C40CC" w:rsidTr="00A13C4C">
        <w:trPr>
          <w:trHeight w:val="23"/>
          <w:jc w:val="center"/>
        </w:trPr>
        <w:tc>
          <w:tcPr>
            <w:tcW w:w="435" w:type="pct"/>
          </w:tcPr>
          <w:p w:rsidR="00C516B6" w:rsidRPr="006146F5" w:rsidRDefault="00C516B6" w:rsidP="00A13C4C">
            <w:pPr>
              <w:jc w:val="center"/>
              <w:rPr>
                <w:sz w:val="18"/>
                <w:szCs w:val="18"/>
              </w:rPr>
            </w:pPr>
            <w:r w:rsidRPr="006146F5">
              <w:rPr>
                <w:sz w:val="18"/>
                <w:szCs w:val="18"/>
              </w:rPr>
              <w:t>2010</w:t>
            </w:r>
          </w:p>
        </w:tc>
        <w:tc>
          <w:tcPr>
            <w:tcW w:w="1012" w:type="pct"/>
            <w:tcBorders>
              <w:left w:val="nil"/>
            </w:tcBorders>
          </w:tcPr>
          <w:p w:rsidR="00C516B6" w:rsidRPr="006146F5" w:rsidRDefault="00C516B6" w:rsidP="00A13C4C">
            <w:pPr>
              <w:jc w:val="center"/>
              <w:rPr>
                <w:color w:val="000000"/>
                <w:sz w:val="18"/>
                <w:szCs w:val="18"/>
              </w:rPr>
            </w:pPr>
            <w:r w:rsidRPr="006146F5">
              <w:rPr>
                <w:color w:val="000000"/>
                <w:sz w:val="18"/>
                <w:szCs w:val="18"/>
              </w:rPr>
              <w:t>229</w:t>
            </w:r>
          </w:p>
        </w:tc>
        <w:tc>
          <w:tcPr>
            <w:tcW w:w="648" w:type="pct"/>
            <w:tcBorders>
              <w:left w:val="nil"/>
            </w:tcBorders>
          </w:tcPr>
          <w:p w:rsidR="00C516B6" w:rsidRPr="006146F5" w:rsidRDefault="00C516B6" w:rsidP="00A13C4C">
            <w:pPr>
              <w:jc w:val="center"/>
              <w:rPr>
                <w:color w:val="000000"/>
                <w:sz w:val="18"/>
                <w:szCs w:val="18"/>
              </w:rPr>
            </w:pPr>
            <w:r w:rsidRPr="006146F5">
              <w:rPr>
                <w:color w:val="000000"/>
                <w:sz w:val="18"/>
                <w:szCs w:val="18"/>
              </w:rPr>
              <w:t>100</w:t>
            </w:r>
          </w:p>
        </w:tc>
        <w:tc>
          <w:tcPr>
            <w:tcW w:w="806"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0</w:t>
            </w:r>
          </w:p>
        </w:tc>
        <w:tc>
          <w:tcPr>
            <w:tcW w:w="925" w:type="pct"/>
            <w:tcBorders>
              <w:left w:val="nil"/>
            </w:tcBorders>
          </w:tcPr>
          <w:p w:rsidR="00C516B6" w:rsidRPr="006146F5" w:rsidRDefault="00C516B6" w:rsidP="00A13C4C">
            <w:pPr>
              <w:jc w:val="center"/>
              <w:rPr>
                <w:sz w:val="18"/>
                <w:szCs w:val="18"/>
              </w:rPr>
            </w:pPr>
            <w:r w:rsidRPr="006146F5">
              <w:rPr>
                <w:sz w:val="18"/>
                <w:szCs w:val="18"/>
              </w:rPr>
              <w:t>0</w:t>
            </w:r>
          </w:p>
        </w:tc>
        <w:tc>
          <w:tcPr>
            <w:tcW w:w="1174" w:type="pct"/>
            <w:tcBorders>
              <w:left w:val="nil"/>
            </w:tcBorders>
          </w:tcPr>
          <w:p w:rsidR="00C516B6" w:rsidRPr="006146F5" w:rsidRDefault="00C516B6" w:rsidP="00A13C4C">
            <w:pPr>
              <w:jc w:val="center"/>
              <w:rPr>
                <w:sz w:val="18"/>
                <w:szCs w:val="18"/>
              </w:rPr>
            </w:pPr>
            <w:r w:rsidRPr="006146F5">
              <w:rPr>
                <w:sz w:val="18"/>
                <w:szCs w:val="18"/>
              </w:rPr>
              <w:t>–</w:t>
            </w:r>
          </w:p>
        </w:tc>
      </w:tr>
      <w:tr w:rsidR="00C516B6" w:rsidRPr="008C40CC" w:rsidTr="00A13C4C">
        <w:trPr>
          <w:trHeight w:val="23"/>
          <w:jc w:val="center"/>
        </w:trPr>
        <w:tc>
          <w:tcPr>
            <w:tcW w:w="435" w:type="pct"/>
          </w:tcPr>
          <w:p w:rsidR="00C516B6" w:rsidRPr="006146F5" w:rsidRDefault="00C516B6" w:rsidP="00A13C4C">
            <w:pPr>
              <w:jc w:val="center"/>
              <w:rPr>
                <w:sz w:val="18"/>
                <w:szCs w:val="18"/>
              </w:rPr>
            </w:pPr>
            <w:r w:rsidRPr="006146F5">
              <w:rPr>
                <w:sz w:val="18"/>
                <w:szCs w:val="18"/>
              </w:rPr>
              <w:t>2011</w:t>
            </w:r>
          </w:p>
        </w:tc>
        <w:tc>
          <w:tcPr>
            <w:tcW w:w="1012" w:type="pct"/>
            <w:tcBorders>
              <w:left w:val="nil"/>
            </w:tcBorders>
          </w:tcPr>
          <w:p w:rsidR="00C516B6" w:rsidRPr="006146F5" w:rsidRDefault="00C516B6" w:rsidP="00A13C4C">
            <w:pPr>
              <w:jc w:val="center"/>
              <w:rPr>
                <w:color w:val="000000"/>
                <w:sz w:val="18"/>
                <w:szCs w:val="18"/>
              </w:rPr>
            </w:pPr>
            <w:r w:rsidRPr="006146F5">
              <w:rPr>
                <w:color w:val="000000"/>
                <w:sz w:val="18"/>
                <w:szCs w:val="18"/>
              </w:rPr>
              <w:t>231</w:t>
            </w:r>
          </w:p>
        </w:tc>
        <w:tc>
          <w:tcPr>
            <w:tcW w:w="648" w:type="pct"/>
            <w:tcBorders>
              <w:left w:val="nil"/>
            </w:tcBorders>
          </w:tcPr>
          <w:p w:rsidR="00C516B6" w:rsidRPr="006146F5" w:rsidRDefault="00C516B6" w:rsidP="00A13C4C">
            <w:pPr>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533</w:t>
            </w:r>
          </w:p>
        </w:tc>
        <w:tc>
          <w:tcPr>
            <w:tcW w:w="925" w:type="pct"/>
            <w:tcBorders>
              <w:left w:val="nil"/>
            </w:tcBorders>
          </w:tcPr>
          <w:p w:rsidR="00C516B6" w:rsidRPr="006146F5" w:rsidRDefault="00C516B6" w:rsidP="00A13C4C">
            <w:pPr>
              <w:jc w:val="center"/>
              <w:rPr>
                <w:sz w:val="18"/>
                <w:szCs w:val="18"/>
              </w:rPr>
            </w:pPr>
            <w:r w:rsidRPr="006146F5">
              <w:rPr>
                <w:sz w:val="18"/>
                <w:szCs w:val="18"/>
              </w:rPr>
              <w:t>26</w:t>
            </w:r>
          </w:p>
        </w:tc>
        <w:tc>
          <w:tcPr>
            <w:tcW w:w="1174" w:type="pct"/>
            <w:tcBorders>
              <w:left w:val="nil"/>
            </w:tcBorders>
          </w:tcPr>
          <w:p w:rsidR="00C516B6" w:rsidRPr="006146F5" w:rsidRDefault="00C516B6" w:rsidP="00A13C4C">
            <w:pPr>
              <w:jc w:val="center"/>
              <w:rPr>
                <w:sz w:val="18"/>
                <w:szCs w:val="18"/>
                <w:lang w:val="en-US"/>
              </w:rPr>
            </w:pPr>
            <w:r w:rsidRPr="006146F5">
              <w:rPr>
                <w:sz w:val="18"/>
                <w:szCs w:val="18"/>
              </w:rPr>
              <w:t>20,</w:t>
            </w:r>
            <w:r w:rsidRPr="006146F5">
              <w:rPr>
                <w:sz w:val="18"/>
                <w:szCs w:val="18"/>
                <w:lang w:val="en-US"/>
              </w:rPr>
              <w:t>0</w:t>
            </w:r>
          </w:p>
        </w:tc>
      </w:tr>
      <w:tr w:rsidR="00C516B6" w:rsidRPr="008C40CC" w:rsidTr="00A13C4C">
        <w:trPr>
          <w:trHeight w:val="23"/>
          <w:jc w:val="center"/>
        </w:trPr>
        <w:tc>
          <w:tcPr>
            <w:tcW w:w="435" w:type="pct"/>
          </w:tcPr>
          <w:p w:rsidR="00C516B6" w:rsidRPr="006146F5" w:rsidRDefault="00C516B6" w:rsidP="00A13C4C">
            <w:pPr>
              <w:jc w:val="center"/>
              <w:rPr>
                <w:sz w:val="18"/>
                <w:szCs w:val="18"/>
              </w:rPr>
            </w:pPr>
            <w:r w:rsidRPr="006146F5">
              <w:rPr>
                <w:sz w:val="18"/>
                <w:szCs w:val="18"/>
              </w:rPr>
              <w:t>2012</w:t>
            </w:r>
          </w:p>
        </w:tc>
        <w:tc>
          <w:tcPr>
            <w:tcW w:w="1012" w:type="pct"/>
            <w:tcBorders>
              <w:left w:val="nil"/>
            </w:tcBorders>
          </w:tcPr>
          <w:p w:rsidR="00C516B6" w:rsidRPr="006146F5" w:rsidRDefault="00C516B6" w:rsidP="00A13C4C">
            <w:pPr>
              <w:jc w:val="center"/>
              <w:rPr>
                <w:color w:val="000000"/>
                <w:sz w:val="18"/>
                <w:szCs w:val="18"/>
              </w:rPr>
            </w:pPr>
            <w:r w:rsidRPr="006146F5">
              <w:rPr>
                <w:color w:val="000000"/>
                <w:sz w:val="18"/>
                <w:szCs w:val="18"/>
              </w:rPr>
              <w:t>317</w:t>
            </w:r>
          </w:p>
        </w:tc>
        <w:tc>
          <w:tcPr>
            <w:tcW w:w="648" w:type="pct"/>
            <w:tcBorders>
              <w:left w:val="nil"/>
            </w:tcBorders>
          </w:tcPr>
          <w:p w:rsidR="00C516B6" w:rsidRPr="006146F5" w:rsidRDefault="00C516B6" w:rsidP="00A13C4C">
            <w:pPr>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440</w:t>
            </w:r>
          </w:p>
        </w:tc>
        <w:tc>
          <w:tcPr>
            <w:tcW w:w="925" w:type="pct"/>
            <w:tcBorders>
              <w:left w:val="nil"/>
            </w:tcBorders>
          </w:tcPr>
          <w:p w:rsidR="00C516B6" w:rsidRPr="006146F5" w:rsidRDefault="00C516B6" w:rsidP="00A13C4C">
            <w:pPr>
              <w:jc w:val="center"/>
              <w:rPr>
                <w:sz w:val="18"/>
                <w:szCs w:val="18"/>
              </w:rPr>
            </w:pPr>
            <w:r w:rsidRPr="006146F5">
              <w:rPr>
                <w:sz w:val="18"/>
                <w:szCs w:val="18"/>
              </w:rPr>
              <w:t>38</w:t>
            </w:r>
          </w:p>
        </w:tc>
        <w:tc>
          <w:tcPr>
            <w:tcW w:w="1174" w:type="pct"/>
            <w:tcBorders>
              <w:left w:val="nil"/>
            </w:tcBorders>
          </w:tcPr>
          <w:p w:rsidR="00C516B6" w:rsidRPr="006146F5" w:rsidRDefault="00C516B6" w:rsidP="00A13C4C">
            <w:pPr>
              <w:jc w:val="center"/>
              <w:rPr>
                <w:sz w:val="18"/>
                <w:szCs w:val="18"/>
              </w:rPr>
            </w:pPr>
            <w:r w:rsidRPr="006146F5">
              <w:rPr>
                <w:sz w:val="18"/>
                <w:szCs w:val="18"/>
              </w:rPr>
              <w:t>11,6</w:t>
            </w:r>
          </w:p>
        </w:tc>
      </w:tr>
      <w:tr w:rsidR="00C516B6" w:rsidRPr="008C40CC" w:rsidTr="00A13C4C">
        <w:trPr>
          <w:trHeight w:val="23"/>
          <w:jc w:val="center"/>
        </w:trPr>
        <w:tc>
          <w:tcPr>
            <w:tcW w:w="435" w:type="pct"/>
          </w:tcPr>
          <w:p w:rsidR="00C516B6" w:rsidRPr="006146F5" w:rsidRDefault="00C516B6" w:rsidP="00A13C4C">
            <w:pPr>
              <w:jc w:val="center"/>
              <w:rPr>
                <w:sz w:val="18"/>
                <w:szCs w:val="18"/>
              </w:rPr>
            </w:pPr>
            <w:r w:rsidRPr="006146F5">
              <w:rPr>
                <w:sz w:val="18"/>
                <w:szCs w:val="18"/>
              </w:rPr>
              <w:t>2013</w:t>
            </w:r>
          </w:p>
        </w:tc>
        <w:tc>
          <w:tcPr>
            <w:tcW w:w="1012" w:type="pct"/>
            <w:tcBorders>
              <w:left w:val="nil"/>
            </w:tcBorders>
          </w:tcPr>
          <w:p w:rsidR="00C516B6" w:rsidRPr="006146F5" w:rsidRDefault="00C516B6" w:rsidP="00A13C4C">
            <w:pPr>
              <w:jc w:val="center"/>
              <w:rPr>
                <w:color w:val="000000"/>
                <w:sz w:val="18"/>
                <w:szCs w:val="18"/>
              </w:rPr>
            </w:pPr>
            <w:r w:rsidRPr="006146F5">
              <w:rPr>
                <w:color w:val="000000"/>
                <w:sz w:val="18"/>
                <w:szCs w:val="18"/>
              </w:rPr>
              <w:t>241</w:t>
            </w:r>
          </w:p>
        </w:tc>
        <w:tc>
          <w:tcPr>
            <w:tcW w:w="648" w:type="pct"/>
            <w:tcBorders>
              <w:left w:val="nil"/>
            </w:tcBorders>
          </w:tcPr>
          <w:p w:rsidR="00C516B6" w:rsidRPr="006146F5" w:rsidRDefault="00C516B6" w:rsidP="00A13C4C">
            <w:pPr>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jc w:val="center"/>
              <w:textAlignment w:val="top"/>
              <w:rPr>
                <w:sz w:val="18"/>
                <w:szCs w:val="18"/>
              </w:rPr>
            </w:pPr>
            <w:r w:rsidRPr="006146F5">
              <w:rPr>
                <w:sz w:val="18"/>
                <w:szCs w:val="18"/>
              </w:rPr>
              <w:t>362</w:t>
            </w:r>
          </w:p>
        </w:tc>
        <w:tc>
          <w:tcPr>
            <w:tcW w:w="925" w:type="pct"/>
            <w:tcBorders>
              <w:left w:val="nil"/>
            </w:tcBorders>
          </w:tcPr>
          <w:p w:rsidR="00C516B6" w:rsidRPr="006146F5" w:rsidRDefault="00C516B6" w:rsidP="00A13C4C">
            <w:pPr>
              <w:jc w:val="center"/>
              <w:rPr>
                <w:sz w:val="18"/>
                <w:szCs w:val="18"/>
              </w:rPr>
            </w:pPr>
            <w:r w:rsidRPr="006146F5">
              <w:rPr>
                <w:sz w:val="18"/>
                <w:szCs w:val="18"/>
              </w:rPr>
              <w:t>16</w:t>
            </w:r>
          </w:p>
        </w:tc>
        <w:tc>
          <w:tcPr>
            <w:tcW w:w="1174" w:type="pct"/>
            <w:tcBorders>
              <w:left w:val="nil"/>
            </w:tcBorders>
          </w:tcPr>
          <w:p w:rsidR="00C516B6" w:rsidRPr="006146F5" w:rsidRDefault="00C516B6" w:rsidP="00A13C4C">
            <w:pPr>
              <w:jc w:val="center"/>
              <w:rPr>
                <w:sz w:val="18"/>
                <w:szCs w:val="18"/>
              </w:rPr>
            </w:pPr>
            <w:r w:rsidRPr="006146F5">
              <w:rPr>
                <w:sz w:val="18"/>
                <w:szCs w:val="18"/>
              </w:rPr>
              <w:t>22,6</w:t>
            </w:r>
          </w:p>
        </w:tc>
      </w:tr>
      <w:tr w:rsidR="00C516B6" w:rsidRPr="008C40CC" w:rsidTr="00A13C4C">
        <w:trPr>
          <w:trHeight w:val="23"/>
          <w:jc w:val="center"/>
        </w:trPr>
        <w:tc>
          <w:tcPr>
            <w:tcW w:w="435" w:type="pct"/>
          </w:tcPr>
          <w:p w:rsidR="00C516B6" w:rsidRPr="006146F5" w:rsidRDefault="00C516B6" w:rsidP="00A13C4C">
            <w:pPr>
              <w:contextualSpacing/>
              <w:jc w:val="center"/>
              <w:rPr>
                <w:sz w:val="18"/>
                <w:szCs w:val="18"/>
              </w:rPr>
            </w:pPr>
            <w:r w:rsidRPr="006146F5">
              <w:rPr>
                <w:sz w:val="18"/>
                <w:szCs w:val="18"/>
              </w:rPr>
              <w:t>2014</w:t>
            </w:r>
          </w:p>
        </w:tc>
        <w:tc>
          <w:tcPr>
            <w:tcW w:w="1012"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157</w:t>
            </w:r>
          </w:p>
        </w:tc>
        <w:tc>
          <w:tcPr>
            <w:tcW w:w="648"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contextualSpacing/>
              <w:jc w:val="center"/>
              <w:textAlignment w:val="top"/>
              <w:rPr>
                <w:sz w:val="18"/>
                <w:szCs w:val="18"/>
              </w:rPr>
            </w:pPr>
            <w:r w:rsidRPr="006146F5">
              <w:rPr>
                <w:sz w:val="18"/>
                <w:szCs w:val="18"/>
              </w:rPr>
              <w:t>818</w:t>
            </w:r>
          </w:p>
        </w:tc>
        <w:tc>
          <w:tcPr>
            <w:tcW w:w="925" w:type="pct"/>
            <w:tcBorders>
              <w:left w:val="nil"/>
            </w:tcBorders>
          </w:tcPr>
          <w:p w:rsidR="00C516B6" w:rsidRPr="006146F5" w:rsidRDefault="00C516B6" w:rsidP="00A13C4C">
            <w:pPr>
              <w:contextualSpacing/>
              <w:jc w:val="center"/>
              <w:rPr>
                <w:sz w:val="18"/>
                <w:szCs w:val="18"/>
              </w:rPr>
            </w:pPr>
            <w:r w:rsidRPr="006146F5">
              <w:rPr>
                <w:sz w:val="18"/>
                <w:szCs w:val="18"/>
              </w:rPr>
              <w:t>42</w:t>
            </w:r>
          </w:p>
        </w:tc>
        <w:tc>
          <w:tcPr>
            <w:tcW w:w="1174" w:type="pct"/>
            <w:tcBorders>
              <w:left w:val="nil"/>
            </w:tcBorders>
          </w:tcPr>
          <w:p w:rsidR="00C516B6" w:rsidRPr="006146F5" w:rsidRDefault="00C516B6" w:rsidP="00A13C4C">
            <w:pPr>
              <w:contextualSpacing/>
              <w:jc w:val="center"/>
              <w:rPr>
                <w:sz w:val="18"/>
                <w:szCs w:val="18"/>
              </w:rPr>
            </w:pPr>
            <w:r w:rsidRPr="006146F5">
              <w:rPr>
                <w:sz w:val="18"/>
                <w:szCs w:val="18"/>
              </w:rPr>
              <w:t>19,5</w:t>
            </w:r>
          </w:p>
        </w:tc>
      </w:tr>
      <w:tr w:rsidR="00C516B6" w:rsidRPr="008C40CC" w:rsidTr="00A13C4C">
        <w:trPr>
          <w:trHeight w:val="23"/>
          <w:jc w:val="center"/>
        </w:trPr>
        <w:tc>
          <w:tcPr>
            <w:tcW w:w="435" w:type="pct"/>
          </w:tcPr>
          <w:p w:rsidR="00C516B6" w:rsidRPr="006146F5" w:rsidRDefault="00C516B6" w:rsidP="00A13C4C">
            <w:pPr>
              <w:contextualSpacing/>
              <w:jc w:val="center"/>
              <w:rPr>
                <w:sz w:val="18"/>
                <w:szCs w:val="18"/>
              </w:rPr>
            </w:pPr>
            <w:r w:rsidRPr="006146F5">
              <w:rPr>
                <w:sz w:val="18"/>
                <w:szCs w:val="18"/>
              </w:rPr>
              <w:t>2015</w:t>
            </w:r>
          </w:p>
        </w:tc>
        <w:tc>
          <w:tcPr>
            <w:tcW w:w="1012"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247</w:t>
            </w:r>
          </w:p>
        </w:tc>
        <w:tc>
          <w:tcPr>
            <w:tcW w:w="648"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contextualSpacing/>
              <w:jc w:val="center"/>
              <w:textAlignment w:val="top"/>
              <w:rPr>
                <w:sz w:val="18"/>
                <w:szCs w:val="18"/>
              </w:rPr>
            </w:pPr>
            <w:r w:rsidRPr="006146F5">
              <w:rPr>
                <w:sz w:val="18"/>
                <w:szCs w:val="18"/>
              </w:rPr>
              <w:t>953</w:t>
            </w:r>
          </w:p>
        </w:tc>
        <w:tc>
          <w:tcPr>
            <w:tcW w:w="925" w:type="pct"/>
            <w:tcBorders>
              <w:left w:val="nil"/>
            </w:tcBorders>
          </w:tcPr>
          <w:p w:rsidR="00C516B6" w:rsidRPr="006146F5" w:rsidRDefault="00C516B6" w:rsidP="00A13C4C">
            <w:pPr>
              <w:contextualSpacing/>
              <w:jc w:val="center"/>
              <w:rPr>
                <w:sz w:val="18"/>
                <w:szCs w:val="18"/>
              </w:rPr>
            </w:pPr>
            <w:r w:rsidRPr="006146F5">
              <w:rPr>
                <w:sz w:val="18"/>
                <w:szCs w:val="18"/>
              </w:rPr>
              <w:t>35</w:t>
            </w:r>
          </w:p>
        </w:tc>
        <w:tc>
          <w:tcPr>
            <w:tcW w:w="1174" w:type="pct"/>
            <w:tcBorders>
              <w:left w:val="nil"/>
            </w:tcBorders>
          </w:tcPr>
          <w:p w:rsidR="00C516B6" w:rsidRPr="006146F5" w:rsidRDefault="00C516B6" w:rsidP="00A13C4C">
            <w:pPr>
              <w:contextualSpacing/>
              <w:jc w:val="center"/>
              <w:rPr>
                <w:sz w:val="18"/>
                <w:szCs w:val="18"/>
              </w:rPr>
            </w:pPr>
            <w:r w:rsidRPr="006146F5">
              <w:rPr>
                <w:sz w:val="18"/>
                <w:szCs w:val="18"/>
              </w:rPr>
              <w:t>27,4</w:t>
            </w:r>
          </w:p>
        </w:tc>
      </w:tr>
      <w:tr w:rsidR="00C516B6" w:rsidRPr="008C40CC" w:rsidTr="00A13C4C">
        <w:trPr>
          <w:trHeight w:val="23"/>
          <w:jc w:val="center"/>
        </w:trPr>
        <w:tc>
          <w:tcPr>
            <w:tcW w:w="435" w:type="pct"/>
          </w:tcPr>
          <w:p w:rsidR="00C516B6" w:rsidRPr="006146F5" w:rsidRDefault="00C516B6" w:rsidP="00A13C4C">
            <w:pPr>
              <w:contextualSpacing/>
              <w:jc w:val="center"/>
              <w:rPr>
                <w:sz w:val="18"/>
                <w:szCs w:val="18"/>
              </w:rPr>
            </w:pPr>
            <w:r w:rsidRPr="006146F5">
              <w:rPr>
                <w:sz w:val="18"/>
                <w:szCs w:val="18"/>
              </w:rPr>
              <w:t>2016</w:t>
            </w:r>
          </w:p>
        </w:tc>
        <w:tc>
          <w:tcPr>
            <w:tcW w:w="1012"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119</w:t>
            </w:r>
          </w:p>
        </w:tc>
        <w:tc>
          <w:tcPr>
            <w:tcW w:w="648"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contextualSpacing/>
              <w:jc w:val="center"/>
              <w:textAlignment w:val="top"/>
              <w:rPr>
                <w:sz w:val="18"/>
                <w:szCs w:val="18"/>
              </w:rPr>
            </w:pPr>
            <w:r w:rsidRPr="006146F5">
              <w:rPr>
                <w:sz w:val="18"/>
                <w:szCs w:val="18"/>
              </w:rPr>
              <w:t>951</w:t>
            </w:r>
          </w:p>
        </w:tc>
        <w:tc>
          <w:tcPr>
            <w:tcW w:w="925" w:type="pct"/>
            <w:tcBorders>
              <w:left w:val="nil"/>
            </w:tcBorders>
          </w:tcPr>
          <w:p w:rsidR="00C516B6" w:rsidRPr="006146F5" w:rsidRDefault="00C516B6" w:rsidP="00A13C4C">
            <w:pPr>
              <w:contextualSpacing/>
              <w:jc w:val="center"/>
              <w:rPr>
                <w:sz w:val="18"/>
                <w:szCs w:val="18"/>
              </w:rPr>
            </w:pPr>
            <w:r w:rsidRPr="006146F5">
              <w:rPr>
                <w:sz w:val="18"/>
                <w:szCs w:val="18"/>
              </w:rPr>
              <w:t>36</w:t>
            </w:r>
          </w:p>
        </w:tc>
        <w:tc>
          <w:tcPr>
            <w:tcW w:w="1174" w:type="pct"/>
            <w:tcBorders>
              <w:left w:val="nil"/>
            </w:tcBorders>
          </w:tcPr>
          <w:p w:rsidR="00C516B6" w:rsidRPr="006146F5" w:rsidRDefault="00C516B6" w:rsidP="00A13C4C">
            <w:pPr>
              <w:contextualSpacing/>
              <w:jc w:val="center"/>
              <w:rPr>
                <w:sz w:val="18"/>
                <w:szCs w:val="18"/>
              </w:rPr>
            </w:pPr>
            <w:r w:rsidRPr="006146F5">
              <w:rPr>
                <w:sz w:val="18"/>
                <w:szCs w:val="18"/>
              </w:rPr>
              <w:t>26,4</w:t>
            </w:r>
          </w:p>
        </w:tc>
      </w:tr>
      <w:tr w:rsidR="00C516B6" w:rsidRPr="008C40CC" w:rsidTr="00A13C4C">
        <w:trPr>
          <w:trHeight w:val="23"/>
          <w:jc w:val="center"/>
        </w:trPr>
        <w:tc>
          <w:tcPr>
            <w:tcW w:w="435" w:type="pct"/>
          </w:tcPr>
          <w:p w:rsidR="00C516B6" w:rsidRPr="006146F5" w:rsidRDefault="00C516B6" w:rsidP="00A13C4C">
            <w:pPr>
              <w:contextualSpacing/>
              <w:jc w:val="center"/>
              <w:rPr>
                <w:sz w:val="18"/>
                <w:szCs w:val="18"/>
              </w:rPr>
            </w:pPr>
            <w:r w:rsidRPr="006146F5">
              <w:rPr>
                <w:sz w:val="18"/>
                <w:szCs w:val="18"/>
              </w:rPr>
              <w:t>2017</w:t>
            </w:r>
          </w:p>
        </w:tc>
        <w:tc>
          <w:tcPr>
            <w:tcW w:w="1012"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144</w:t>
            </w:r>
          </w:p>
        </w:tc>
        <w:tc>
          <w:tcPr>
            <w:tcW w:w="648" w:type="pct"/>
            <w:tcBorders>
              <w:left w:val="nil"/>
            </w:tcBorders>
          </w:tcPr>
          <w:p w:rsidR="00C516B6" w:rsidRPr="006146F5" w:rsidRDefault="00C516B6" w:rsidP="00A13C4C">
            <w:pPr>
              <w:contextualSpacing/>
              <w:jc w:val="center"/>
              <w:rPr>
                <w:color w:val="000000"/>
                <w:sz w:val="18"/>
                <w:szCs w:val="18"/>
              </w:rPr>
            </w:pPr>
            <w:r w:rsidRPr="006146F5">
              <w:rPr>
                <w:color w:val="000000"/>
                <w:sz w:val="18"/>
                <w:szCs w:val="18"/>
              </w:rPr>
              <w:t>1100</w:t>
            </w:r>
          </w:p>
        </w:tc>
        <w:tc>
          <w:tcPr>
            <w:tcW w:w="806" w:type="pct"/>
            <w:tcBorders>
              <w:left w:val="nil"/>
            </w:tcBorders>
            <w:vAlign w:val="center"/>
          </w:tcPr>
          <w:p w:rsidR="00C516B6" w:rsidRPr="006146F5" w:rsidRDefault="00C516B6" w:rsidP="00A13C4C">
            <w:pPr>
              <w:contextualSpacing/>
              <w:jc w:val="center"/>
              <w:textAlignment w:val="top"/>
              <w:rPr>
                <w:sz w:val="18"/>
                <w:szCs w:val="18"/>
              </w:rPr>
            </w:pPr>
            <w:r w:rsidRPr="006146F5">
              <w:rPr>
                <w:sz w:val="18"/>
                <w:szCs w:val="18"/>
              </w:rPr>
              <w:t>952</w:t>
            </w:r>
          </w:p>
        </w:tc>
        <w:tc>
          <w:tcPr>
            <w:tcW w:w="925" w:type="pct"/>
            <w:tcBorders>
              <w:left w:val="nil"/>
            </w:tcBorders>
          </w:tcPr>
          <w:p w:rsidR="00C516B6" w:rsidRPr="006146F5" w:rsidRDefault="00C516B6" w:rsidP="00A13C4C">
            <w:pPr>
              <w:contextualSpacing/>
              <w:jc w:val="center"/>
              <w:rPr>
                <w:sz w:val="18"/>
                <w:szCs w:val="18"/>
              </w:rPr>
            </w:pPr>
            <w:r w:rsidRPr="006146F5">
              <w:rPr>
                <w:sz w:val="18"/>
                <w:szCs w:val="18"/>
              </w:rPr>
              <w:t>39</w:t>
            </w:r>
          </w:p>
        </w:tc>
        <w:tc>
          <w:tcPr>
            <w:tcW w:w="1174" w:type="pct"/>
            <w:tcBorders>
              <w:left w:val="nil"/>
            </w:tcBorders>
          </w:tcPr>
          <w:p w:rsidR="00C516B6" w:rsidRPr="006146F5" w:rsidRDefault="00C516B6" w:rsidP="00A13C4C">
            <w:pPr>
              <w:contextualSpacing/>
              <w:jc w:val="center"/>
              <w:rPr>
                <w:sz w:val="18"/>
                <w:szCs w:val="18"/>
              </w:rPr>
            </w:pPr>
            <w:r w:rsidRPr="006146F5">
              <w:rPr>
                <w:sz w:val="18"/>
                <w:szCs w:val="18"/>
              </w:rPr>
              <w:t>24,5</w:t>
            </w:r>
          </w:p>
        </w:tc>
      </w:tr>
      <w:tr w:rsidR="00C516B6" w:rsidRPr="008C40CC" w:rsidTr="00A13C4C">
        <w:trPr>
          <w:trHeight w:val="23"/>
          <w:jc w:val="center"/>
        </w:trPr>
        <w:tc>
          <w:tcPr>
            <w:tcW w:w="435" w:type="pct"/>
            <w:tcBorders>
              <w:bottom w:val="single" w:sz="4" w:space="0" w:color="auto"/>
            </w:tcBorders>
          </w:tcPr>
          <w:p w:rsidR="00C516B6" w:rsidRPr="006146F5" w:rsidRDefault="00C516B6" w:rsidP="00A13C4C">
            <w:pPr>
              <w:contextualSpacing/>
              <w:jc w:val="center"/>
              <w:rPr>
                <w:sz w:val="18"/>
                <w:szCs w:val="18"/>
              </w:rPr>
            </w:pPr>
            <w:r>
              <w:rPr>
                <w:sz w:val="18"/>
                <w:szCs w:val="18"/>
              </w:rPr>
              <w:t>2018</w:t>
            </w:r>
          </w:p>
        </w:tc>
        <w:tc>
          <w:tcPr>
            <w:tcW w:w="1012" w:type="pct"/>
            <w:tcBorders>
              <w:left w:val="nil"/>
              <w:bottom w:val="single" w:sz="4" w:space="0" w:color="auto"/>
            </w:tcBorders>
          </w:tcPr>
          <w:p w:rsidR="00C516B6" w:rsidRPr="006146F5" w:rsidRDefault="00C516B6" w:rsidP="00A13C4C">
            <w:pPr>
              <w:contextualSpacing/>
              <w:jc w:val="center"/>
              <w:rPr>
                <w:color w:val="000000"/>
                <w:sz w:val="18"/>
                <w:szCs w:val="18"/>
              </w:rPr>
            </w:pPr>
            <w:r w:rsidRPr="006146F5">
              <w:rPr>
                <w:sz w:val="18"/>
                <w:szCs w:val="18"/>
              </w:rPr>
              <w:t>Не оценивался</w:t>
            </w:r>
          </w:p>
        </w:tc>
        <w:tc>
          <w:tcPr>
            <w:tcW w:w="648" w:type="pct"/>
            <w:tcBorders>
              <w:left w:val="nil"/>
              <w:bottom w:val="single" w:sz="4" w:space="0" w:color="auto"/>
            </w:tcBorders>
          </w:tcPr>
          <w:p w:rsidR="00C516B6" w:rsidRPr="006146F5" w:rsidRDefault="00C516B6" w:rsidP="00A13C4C">
            <w:pPr>
              <w:contextualSpacing/>
              <w:jc w:val="center"/>
              <w:rPr>
                <w:color w:val="000000"/>
                <w:sz w:val="18"/>
                <w:szCs w:val="18"/>
              </w:rPr>
            </w:pPr>
            <w:r>
              <w:rPr>
                <w:color w:val="000000"/>
                <w:sz w:val="18"/>
                <w:szCs w:val="18"/>
              </w:rPr>
              <w:t>0</w:t>
            </w:r>
          </w:p>
        </w:tc>
        <w:tc>
          <w:tcPr>
            <w:tcW w:w="806" w:type="pct"/>
            <w:tcBorders>
              <w:left w:val="nil"/>
              <w:bottom w:val="single" w:sz="4" w:space="0" w:color="auto"/>
            </w:tcBorders>
            <w:vAlign w:val="center"/>
          </w:tcPr>
          <w:p w:rsidR="00C516B6" w:rsidRPr="006146F5" w:rsidRDefault="00C516B6" w:rsidP="00A13C4C">
            <w:pPr>
              <w:contextualSpacing/>
              <w:jc w:val="center"/>
              <w:textAlignment w:val="top"/>
              <w:rPr>
                <w:sz w:val="18"/>
                <w:szCs w:val="18"/>
              </w:rPr>
            </w:pPr>
            <w:r>
              <w:rPr>
                <w:sz w:val="18"/>
                <w:szCs w:val="18"/>
              </w:rPr>
              <w:t>0</w:t>
            </w:r>
          </w:p>
        </w:tc>
        <w:tc>
          <w:tcPr>
            <w:tcW w:w="925" w:type="pct"/>
            <w:tcBorders>
              <w:left w:val="nil"/>
              <w:bottom w:val="single" w:sz="4" w:space="0" w:color="auto"/>
            </w:tcBorders>
          </w:tcPr>
          <w:p w:rsidR="00C516B6" w:rsidRPr="006146F5" w:rsidRDefault="00C516B6" w:rsidP="00A13C4C">
            <w:pPr>
              <w:contextualSpacing/>
              <w:jc w:val="center"/>
              <w:rPr>
                <w:sz w:val="18"/>
                <w:szCs w:val="18"/>
              </w:rPr>
            </w:pPr>
            <w:r>
              <w:rPr>
                <w:sz w:val="18"/>
                <w:szCs w:val="18"/>
              </w:rPr>
              <w:t>0</w:t>
            </w:r>
          </w:p>
        </w:tc>
        <w:tc>
          <w:tcPr>
            <w:tcW w:w="1174" w:type="pct"/>
            <w:tcBorders>
              <w:left w:val="nil"/>
              <w:bottom w:val="single" w:sz="4" w:space="0" w:color="auto"/>
            </w:tcBorders>
          </w:tcPr>
          <w:p w:rsidR="00C516B6" w:rsidRPr="006146F5" w:rsidRDefault="00C516B6" w:rsidP="00A13C4C">
            <w:pPr>
              <w:contextualSpacing/>
              <w:jc w:val="center"/>
              <w:rPr>
                <w:sz w:val="18"/>
                <w:szCs w:val="18"/>
              </w:rPr>
            </w:pPr>
            <w:r w:rsidRPr="006146F5">
              <w:rPr>
                <w:sz w:val="18"/>
                <w:szCs w:val="18"/>
              </w:rPr>
              <w:t>–</w:t>
            </w:r>
          </w:p>
        </w:tc>
      </w:tr>
    </w:tbl>
    <w:p w:rsidR="00C516B6" w:rsidRDefault="00C516B6" w:rsidP="00C516B6">
      <w:pPr>
        <w:ind w:firstLine="709"/>
        <w:contextualSpacing/>
        <w:jc w:val="both"/>
        <w:rPr>
          <w:sz w:val="24"/>
          <w:szCs w:val="24"/>
        </w:rPr>
      </w:pPr>
      <w:r w:rsidRPr="00EB6B96">
        <w:t>*Святоносское поселение обследовано только на части акватории</w:t>
      </w:r>
    </w:p>
    <w:p w:rsidR="00C516B6" w:rsidRDefault="00C516B6" w:rsidP="00C516B6">
      <w:pPr>
        <w:ind w:firstLine="709"/>
        <w:jc w:val="both"/>
        <w:rPr>
          <w:sz w:val="24"/>
          <w:szCs w:val="24"/>
        </w:rPr>
      </w:pPr>
    </w:p>
    <w:p w:rsidR="00C516B6" w:rsidRDefault="00C516B6" w:rsidP="00C516B6">
      <w:pPr>
        <w:ind w:firstLine="709"/>
        <w:jc w:val="both"/>
        <w:rPr>
          <w:sz w:val="24"/>
          <w:szCs w:val="24"/>
        </w:rPr>
      </w:pPr>
      <w:r>
        <w:rPr>
          <w:sz w:val="24"/>
          <w:szCs w:val="24"/>
        </w:rPr>
        <w:t>В 2015 г. средняя производительность промысла достигла своего максимального значения с возобновления промысла в 2011 г. Этому способствовали ремонт и улучшение технического состояния единственного промыслового судна, в том числе его промыслового вооружения. С</w:t>
      </w:r>
      <w:r w:rsidRPr="005A4430">
        <w:rPr>
          <w:sz w:val="24"/>
          <w:szCs w:val="24"/>
        </w:rPr>
        <w:t>редняя производительность промысла</w:t>
      </w:r>
      <w:r>
        <w:rPr>
          <w:sz w:val="24"/>
          <w:szCs w:val="24"/>
        </w:rPr>
        <w:t xml:space="preserve"> в 2017 г.</w:t>
      </w:r>
      <w:r w:rsidRPr="005A4430">
        <w:rPr>
          <w:sz w:val="24"/>
          <w:szCs w:val="24"/>
        </w:rPr>
        <w:t xml:space="preserve"> </w:t>
      </w:r>
      <w:r>
        <w:rPr>
          <w:sz w:val="24"/>
          <w:szCs w:val="24"/>
        </w:rPr>
        <w:t>составила</w:t>
      </w:r>
      <w:r w:rsidRPr="005A4430">
        <w:rPr>
          <w:sz w:val="24"/>
          <w:szCs w:val="24"/>
        </w:rPr>
        <w:t xml:space="preserve"> </w:t>
      </w:r>
      <w:r>
        <w:rPr>
          <w:sz w:val="24"/>
          <w:szCs w:val="24"/>
        </w:rPr>
        <w:t>24,5</w:t>
      </w:r>
      <w:r w:rsidRPr="005A4430">
        <w:rPr>
          <w:sz w:val="24"/>
          <w:szCs w:val="24"/>
        </w:rPr>
        <w:t xml:space="preserve"> т </w:t>
      </w:r>
      <w:r>
        <w:rPr>
          <w:sz w:val="24"/>
          <w:szCs w:val="24"/>
        </w:rPr>
        <w:t>н</w:t>
      </w:r>
      <w:r w:rsidRPr="005A4430">
        <w:rPr>
          <w:sz w:val="24"/>
          <w:szCs w:val="24"/>
        </w:rPr>
        <w:t>а судо-сутки</w:t>
      </w:r>
      <w:r>
        <w:rPr>
          <w:sz w:val="24"/>
          <w:szCs w:val="24"/>
        </w:rPr>
        <w:t xml:space="preserve"> (см. табл. 2)</w:t>
      </w:r>
      <w:r w:rsidRPr="005A4430">
        <w:rPr>
          <w:sz w:val="24"/>
          <w:szCs w:val="24"/>
        </w:rPr>
        <w:t xml:space="preserve">. </w:t>
      </w:r>
      <w:r>
        <w:rPr>
          <w:sz w:val="24"/>
          <w:szCs w:val="24"/>
        </w:rPr>
        <w:t>С</w:t>
      </w:r>
      <w:r w:rsidRPr="00026196">
        <w:rPr>
          <w:sz w:val="24"/>
          <w:szCs w:val="24"/>
        </w:rPr>
        <w:t xml:space="preserve"> 2015 г. </w:t>
      </w:r>
      <w:r>
        <w:rPr>
          <w:sz w:val="24"/>
          <w:szCs w:val="24"/>
        </w:rPr>
        <w:t>п</w:t>
      </w:r>
      <w:r w:rsidRPr="005A4430">
        <w:rPr>
          <w:sz w:val="24"/>
          <w:szCs w:val="24"/>
        </w:rPr>
        <w:t xml:space="preserve">роизводительность промысла </w:t>
      </w:r>
      <w:r>
        <w:rPr>
          <w:sz w:val="24"/>
          <w:szCs w:val="24"/>
        </w:rPr>
        <w:t>постепенно снижается,</w:t>
      </w:r>
      <w:r w:rsidRPr="005A4430">
        <w:rPr>
          <w:sz w:val="24"/>
          <w:szCs w:val="24"/>
        </w:rPr>
        <w:t xml:space="preserve"> вероятно</w:t>
      </w:r>
      <w:r>
        <w:rPr>
          <w:sz w:val="24"/>
          <w:szCs w:val="24"/>
        </w:rPr>
        <w:t>,</w:t>
      </w:r>
      <w:r w:rsidRPr="005A4430">
        <w:rPr>
          <w:sz w:val="24"/>
          <w:szCs w:val="24"/>
        </w:rPr>
        <w:t xml:space="preserve"> </w:t>
      </w:r>
      <w:r>
        <w:rPr>
          <w:sz w:val="24"/>
          <w:szCs w:val="24"/>
        </w:rPr>
        <w:t>из-за уменьшения запаса</w:t>
      </w:r>
      <w:r w:rsidRPr="005A4430">
        <w:rPr>
          <w:sz w:val="24"/>
          <w:szCs w:val="24"/>
        </w:rPr>
        <w:t>.</w:t>
      </w:r>
    </w:p>
    <w:p w:rsidR="00C516B6" w:rsidRPr="0025274F" w:rsidRDefault="00C516B6" w:rsidP="00C516B6">
      <w:pPr>
        <w:pStyle w:val="11111"/>
        <w:spacing w:line="240" w:lineRule="auto"/>
        <w:jc w:val="center"/>
        <w:rPr>
          <w:sz w:val="24"/>
          <w:szCs w:val="24"/>
        </w:rPr>
      </w:pPr>
    </w:p>
    <w:p w:rsidR="00C516B6" w:rsidRPr="0025274F" w:rsidRDefault="00C516B6" w:rsidP="00C516B6">
      <w:pPr>
        <w:pStyle w:val="11111"/>
        <w:spacing w:line="240" w:lineRule="auto"/>
        <w:jc w:val="center"/>
        <w:rPr>
          <w:rFonts w:ascii="Arial" w:hAnsi="Arial" w:cs="Arial"/>
          <w:b/>
          <w:sz w:val="24"/>
          <w:szCs w:val="24"/>
        </w:rPr>
      </w:pPr>
      <w:r w:rsidRPr="0025274F">
        <w:rPr>
          <w:rFonts w:ascii="Arial" w:hAnsi="Arial" w:cs="Arial"/>
          <w:b/>
          <w:sz w:val="24"/>
          <w:szCs w:val="24"/>
        </w:rPr>
        <w:t>Определение биологических ориентиров</w:t>
      </w:r>
    </w:p>
    <w:p w:rsidR="00C516B6" w:rsidRPr="0025274F" w:rsidRDefault="00C516B6" w:rsidP="00C516B6">
      <w:pPr>
        <w:pStyle w:val="11111"/>
        <w:spacing w:line="240" w:lineRule="auto"/>
        <w:jc w:val="center"/>
        <w:rPr>
          <w:rFonts w:ascii="Arial" w:hAnsi="Arial" w:cs="Arial"/>
          <w:b/>
          <w:sz w:val="24"/>
          <w:szCs w:val="24"/>
        </w:rPr>
      </w:pPr>
    </w:p>
    <w:p w:rsidR="00C516B6" w:rsidRPr="006B4D3D" w:rsidRDefault="00C516B6" w:rsidP="00C516B6">
      <w:pPr>
        <w:ind w:firstLine="709"/>
        <w:jc w:val="both"/>
        <w:rPr>
          <w:sz w:val="24"/>
          <w:szCs w:val="24"/>
        </w:rPr>
      </w:pPr>
      <w:r w:rsidRPr="006B4D3D">
        <w:rPr>
          <w:sz w:val="24"/>
          <w:szCs w:val="24"/>
        </w:rPr>
        <w:t>Биологические ориентиры в отношении биомассы промыслового или нерестового запасов морского гребешка Баренцева моря в настоящее время формально не установлены. Сотрудники ФГБНУ «ПИНРО» (С.В. Баканев и И.Е. Манушин, 2018) попытались применить аналитическую модель для оценки запасов моллюска, рас</w:t>
      </w:r>
      <w:r w:rsidRPr="006B4D3D">
        <w:rPr>
          <w:sz w:val="24"/>
          <w:szCs w:val="24"/>
        </w:rPr>
        <w:softHyphen/>
        <w:t>чета и прогнозирования ОДУ. Было показано, что с середины 1990-х годов величина промыслового запаса на Святоносском поселении находится ниже расчетного значения B</w:t>
      </w:r>
      <w:r w:rsidRPr="004C413B">
        <w:rPr>
          <w:sz w:val="24"/>
          <w:szCs w:val="24"/>
          <w:vertAlign w:val="subscript"/>
        </w:rPr>
        <w:t>MSY</w:t>
      </w:r>
      <w:r w:rsidRPr="006B4D3D">
        <w:rPr>
          <w:sz w:val="24"/>
          <w:szCs w:val="24"/>
        </w:rPr>
        <w:t xml:space="preserve"> (746 тыс. т), а продолжающаяся эксплуатация привела к деградации запаса. Одним из факторов, негативно повлиявшим на снижение запаса гребешка, явилась переоценка продукционных возможностей поселения, и, как следствие, завышенная доля промыслового изъятия. Авторами сделан вывод, что восстановление промыслового запаса морского гребешка на Святоносском по</w:t>
      </w:r>
      <w:r w:rsidRPr="006B4D3D">
        <w:rPr>
          <w:sz w:val="24"/>
          <w:szCs w:val="24"/>
        </w:rPr>
        <w:softHyphen/>
        <w:t>селении займет не менее 15 лет даже при полном отсутствии промысла. Моделирование показало, что граничным ориентиром по биомассе является B</w:t>
      </w:r>
      <w:r w:rsidRPr="004C413B">
        <w:rPr>
          <w:sz w:val="24"/>
          <w:szCs w:val="24"/>
          <w:vertAlign w:val="subscript"/>
        </w:rPr>
        <w:t>lim</w:t>
      </w:r>
      <w:r w:rsidRPr="006B4D3D">
        <w:rPr>
          <w:sz w:val="24"/>
          <w:szCs w:val="24"/>
        </w:rPr>
        <w:t> = 224 тыс. т.</w:t>
      </w:r>
    </w:p>
    <w:p w:rsidR="00C516B6" w:rsidRPr="00475B61" w:rsidRDefault="00C516B6" w:rsidP="00C516B6">
      <w:pPr>
        <w:pStyle w:val="Default"/>
        <w:ind w:firstLine="709"/>
        <w:jc w:val="both"/>
        <w:rPr>
          <w:rFonts w:ascii="Times New Roman" w:hAnsi="Times New Roman" w:cs="Times New Roman"/>
          <w:sz w:val="18"/>
          <w:szCs w:val="18"/>
        </w:rPr>
      </w:pPr>
    </w:p>
    <w:p w:rsidR="00C516B6" w:rsidRPr="0025274F" w:rsidRDefault="00C516B6" w:rsidP="00C516B6">
      <w:pPr>
        <w:pStyle w:val="11111"/>
        <w:spacing w:line="240" w:lineRule="auto"/>
        <w:jc w:val="center"/>
        <w:rPr>
          <w:rFonts w:ascii="Arial" w:hAnsi="Arial" w:cs="Arial"/>
          <w:b/>
          <w:sz w:val="24"/>
          <w:szCs w:val="24"/>
        </w:rPr>
      </w:pPr>
      <w:r w:rsidRPr="0025274F">
        <w:rPr>
          <w:rFonts w:ascii="Arial" w:hAnsi="Arial" w:cs="Arial"/>
          <w:b/>
          <w:sz w:val="24"/>
          <w:szCs w:val="24"/>
        </w:rPr>
        <w:t>Обоснование правила регулирования промысла</w:t>
      </w:r>
    </w:p>
    <w:p w:rsidR="00C516B6" w:rsidRPr="0025274F" w:rsidRDefault="00C516B6" w:rsidP="00C516B6">
      <w:pPr>
        <w:pStyle w:val="11111"/>
        <w:spacing w:line="240" w:lineRule="auto"/>
        <w:rPr>
          <w:sz w:val="24"/>
          <w:szCs w:val="24"/>
        </w:rPr>
      </w:pPr>
    </w:p>
    <w:p w:rsidR="00C516B6" w:rsidRDefault="00C516B6" w:rsidP="00C516B6">
      <w:pPr>
        <w:ind w:firstLine="709"/>
        <w:jc w:val="both"/>
        <w:rPr>
          <w:sz w:val="24"/>
          <w:szCs w:val="24"/>
        </w:rPr>
      </w:pPr>
      <w:r w:rsidRPr="005A4430">
        <w:rPr>
          <w:sz w:val="24"/>
          <w:szCs w:val="24"/>
        </w:rPr>
        <w:t>Формал</w:t>
      </w:r>
      <w:r>
        <w:rPr>
          <w:sz w:val="24"/>
          <w:szCs w:val="24"/>
        </w:rPr>
        <w:t>ь</w:t>
      </w:r>
      <w:r w:rsidRPr="005A4430">
        <w:rPr>
          <w:sz w:val="24"/>
          <w:szCs w:val="24"/>
        </w:rPr>
        <w:t xml:space="preserve">ного </w:t>
      </w:r>
      <w:r>
        <w:rPr>
          <w:sz w:val="24"/>
          <w:szCs w:val="24"/>
        </w:rPr>
        <w:t>П</w:t>
      </w:r>
      <w:r w:rsidRPr="005A4430">
        <w:rPr>
          <w:sz w:val="24"/>
          <w:szCs w:val="24"/>
        </w:rPr>
        <w:t xml:space="preserve">равила </w:t>
      </w:r>
      <w:r>
        <w:rPr>
          <w:sz w:val="24"/>
          <w:szCs w:val="24"/>
        </w:rPr>
        <w:t>регулирования</w:t>
      </w:r>
      <w:r w:rsidRPr="005A4430">
        <w:rPr>
          <w:sz w:val="24"/>
          <w:szCs w:val="24"/>
        </w:rPr>
        <w:t xml:space="preserve"> </w:t>
      </w:r>
      <w:r>
        <w:rPr>
          <w:sz w:val="24"/>
          <w:szCs w:val="24"/>
        </w:rPr>
        <w:t>промысла морского гребешка Баренцева моря</w:t>
      </w:r>
      <w:r w:rsidRPr="005A4430">
        <w:rPr>
          <w:sz w:val="24"/>
          <w:szCs w:val="24"/>
        </w:rPr>
        <w:t xml:space="preserve"> не существует. </w:t>
      </w:r>
      <w:r>
        <w:rPr>
          <w:sz w:val="24"/>
          <w:szCs w:val="24"/>
        </w:rPr>
        <w:t>Меры регулирования основаны на экспертном анализе ситуации.</w:t>
      </w:r>
    </w:p>
    <w:p w:rsidR="00C516B6" w:rsidRDefault="00C516B6" w:rsidP="00C516B6">
      <w:pPr>
        <w:ind w:firstLine="709"/>
        <w:jc w:val="both"/>
        <w:rPr>
          <w:sz w:val="24"/>
          <w:szCs w:val="24"/>
        </w:rPr>
      </w:pPr>
      <w:r w:rsidRPr="005A4430">
        <w:rPr>
          <w:sz w:val="24"/>
          <w:szCs w:val="24"/>
        </w:rPr>
        <w:lastRenderedPageBreak/>
        <w:t xml:space="preserve">Промысел гребешка в Баренцевом море запрещен в период нереста с 1 апреля по 31 июля, также </w:t>
      </w:r>
      <w:r>
        <w:rPr>
          <w:sz w:val="24"/>
          <w:szCs w:val="24"/>
        </w:rPr>
        <w:t>предлагается</w:t>
      </w:r>
      <w:r w:rsidRPr="005A4430">
        <w:rPr>
          <w:sz w:val="24"/>
          <w:szCs w:val="24"/>
        </w:rPr>
        <w:t xml:space="preserve"> </w:t>
      </w:r>
      <w:r>
        <w:rPr>
          <w:sz w:val="24"/>
          <w:szCs w:val="24"/>
        </w:rPr>
        <w:t>величина допустимого изъятия</w:t>
      </w:r>
      <w:r w:rsidRPr="005A4430">
        <w:rPr>
          <w:sz w:val="24"/>
          <w:szCs w:val="24"/>
        </w:rPr>
        <w:t xml:space="preserve"> для каждого промыслового поселения отдельно. Минимальный промысловый размер раковины гребешка составляет 8</w:t>
      </w:r>
      <w:r>
        <w:rPr>
          <w:sz w:val="24"/>
          <w:szCs w:val="24"/>
        </w:rPr>
        <w:t> </w:t>
      </w:r>
      <w:r w:rsidRPr="005A4430">
        <w:rPr>
          <w:sz w:val="24"/>
          <w:szCs w:val="24"/>
        </w:rPr>
        <w:t xml:space="preserve">см от места соединения створок раковины до противоположного края. </w:t>
      </w:r>
    </w:p>
    <w:p w:rsidR="00C516B6" w:rsidRPr="0025274F" w:rsidRDefault="00C516B6" w:rsidP="00C516B6">
      <w:pPr>
        <w:pStyle w:val="11111"/>
        <w:spacing w:line="240" w:lineRule="auto"/>
        <w:rPr>
          <w:sz w:val="24"/>
          <w:szCs w:val="24"/>
        </w:rPr>
      </w:pPr>
    </w:p>
    <w:p w:rsidR="00C516B6" w:rsidRPr="0025274F" w:rsidRDefault="00C516B6" w:rsidP="00C516B6">
      <w:pPr>
        <w:pStyle w:val="11111"/>
        <w:spacing w:line="240" w:lineRule="auto"/>
        <w:jc w:val="center"/>
        <w:rPr>
          <w:rFonts w:ascii="Arial" w:hAnsi="Arial" w:cs="Arial"/>
          <w:b/>
          <w:sz w:val="24"/>
          <w:szCs w:val="24"/>
        </w:rPr>
      </w:pPr>
      <w:r w:rsidRPr="0025274F">
        <w:rPr>
          <w:rFonts w:ascii="Arial" w:hAnsi="Arial" w:cs="Arial"/>
          <w:b/>
          <w:sz w:val="24"/>
          <w:szCs w:val="24"/>
        </w:rPr>
        <w:t>Прогнозирование состояния запаса</w:t>
      </w:r>
    </w:p>
    <w:p w:rsidR="00C516B6" w:rsidRPr="0025274F" w:rsidRDefault="00C516B6" w:rsidP="00C516B6">
      <w:pPr>
        <w:pStyle w:val="11111"/>
        <w:spacing w:line="240" w:lineRule="auto"/>
        <w:rPr>
          <w:sz w:val="24"/>
          <w:szCs w:val="24"/>
        </w:rPr>
      </w:pPr>
    </w:p>
    <w:p w:rsidR="00C516B6" w:rsidRDefault="00C516B6" w:rsidP="00C516B6">
      <w:pPr>
        <w:ind w:firstLine="709"/>
        <w:jc w:val="both"/>
        <w:rPr>
          <w:sz w:val="24"/>
          <w:szCs w:val="24"/>
        </w:rPr>
      </w:pPr>
      <w:r w:rsidRPr="005A4430">
        <w:rPr>
          <w:sz w:val="24"/>
          <w:szCs w:val="24"/>
        </w:rPr>
        <w:t>Применен метод инерционного прогнозирования, когда величина запаса в прогнозируемый год принимается равной таковой в год проведения последней учетной съемки.</w:t>
      </w:r>
      <w:r>
        <w:rPr>
          <w:sz w:val="24"/>
          <w:szCs w:val="24"/>
        </w:rPr>
        <w:t xml:space="preserve"> </w:t>
      </w:r>
      <w:r w:rsidRPr="005A4430">
        <w:rPr>
          <w:sz w:val="24"/>
          <w:szCs w:val="24"/>
        </w:rPr>
        <w:t xml:space="preserve">В соответствии с </w:t>
      </w:r>
      <w:r>
        <w:rPr>
          <w:sz w:val="24"/>
          <w:szCs w:val="24"/>
        </w:rPr>
        <w:t>этим</w:t>
      </w:r>
      <w:r w:rsidRPr="005A4430">
        <w:rPr>
          <w:sz w:val="24"/>
          <w:szCs w:val="24"/>
        </w:rPr>
        <w:t xml:space="preserve"> методом, промысловый запас гребешка в 20</w:t>
      </w:r>
      <w:r>
        <w:rPr>
          <w:sz w:val="24"/>
          <w:szCs w:val="24"/>
        </w:rPr>
        <w:t>20</w:t>
      </w:r>
      <w:r w:rsidRPr="005A4430">
        <w:rPr>
          <w:sz w:val="24"/>
          <w:szCs w:val="24"/>
        </w:rPr>
        <w:t xml:space="preserve"> г. в Баренцевом море ожидается на уровне 201</w:t>
      </w:r>
      <w:r>
        <w:rPr>
          <w:sz w:val="24"/>
          <w:szCs w:val="24"/>
        </w:rPr>
        <w:t>7</w:t>
      </w:r>
      <w:r w:rsidRPr="005A4430">
        <w:rPr>
          <w:sz w:val="24"/>
          <w:szCs w:val="24"/>
        </w:rPr>
        <w:t xml:space="preserve"> г., в том числе на Святоносском поселении </w:t>
      </w:r>
      <w:r>
        <w:rPr>
          <w:sz w:val="24"/>
          <w:szCs w:val="24"/>
        </w:rPr>
        <w:t xml:space="preserve">в территориальных водах </w:t>
      </w:r>
      <w:r w:rsidRPr="005A4430">
        <w:rPr>
          <w:sz w:val="24"/>
          <w:szCs w:val="24"/>
        </w:rPr>
        <w:t xml:space="preserve">– </w:t>
      </w:r>
      <w:r>
        <w:rPr>
          <w:sz w:val="24"/>
          <w:szCs w:val="24"/>
        </w:rPr>
        <w:t>144</w:t>
      </w:r>
      <w:r w:rsidRPr="005A4430">
        <w:rPr>
          <w:sz w:val="24"/>
          <w:szCs w:val="24"/>
        </w:rPr>
        <w:t xml:space="preserve"> тыс. т, Прибрежном – </w:t>
      </w:r>
      <w:r>
        <w:rPr>
          <w:sz w:val="24"/>
          <w:szCs w:val="24"/>
        </w:rPr>
        <w:t>80</w:t>
      </w:r>
      <w:r w:rsidRPr="005A4430">
        <w:rPr>
          <w:sz w:val="24"/>
          <w:szCs w:val="24"/>
        </w:rPr>
        <w:t xml:space="preserve"> тыс. т. </w:t>
      </w:r>
    </w:p>
    <w:p w:rsidR="00C516B6" w:rsidRPr="00C41304" w:rsidRDefault="00C516B6" w:rsidP="00C516B6">
      <w:pPr>
        <w:ind w:firstLine="709"/>
        <w:jc w:val="both"/>
        <w:rPr>
          <w:sz w:val="24"/>
          <w:szCs w:val="24"/>
        </w:rPr>
      </w:pPr>
      <w:r w:rsidRPr="00C41304">
        <w:rPr>
          <w:sz w:val="24"/>
          <w:szCs w:val="24"/>
        </w:rPr>
        <w:t xml:space="preserve">Анализ размерно-частотного распределения гребешка </w:t>
      </w:r>
      <w:r>
        <w:rPr>
          <w:sz w:val="24"/>
          <w:szCs w:val="24"/>
        </w:rPr>
        <w:t xml:space="preserve">Святоносского поселения </w:t>
      </w:r>
      <w:r w:rsidRPr="00C41304">
        <w:rPr>
          <w:sz w:val="24"/>
          <w:szCs w:val="24"/>
        </w:rPr>
        <w:t>показывает, что промысловый запас не будет пополнят</w:t>
      </w:r>
      <w:r>
        <w:rPr>
          <w:sz w:val="24"/>
          <w:szCs w:val="24"/>
        </w:rPr>
        <w:t>ь</w:t>
      </w:r>
      <w:r w:rsidRPr="00C41304">
        <w:rPr>
          <w:sz w:val="24"/>
          <w:szCs w:val="24"/>
        </w:rPr>
        <w:t>ся урожайными поколениями ещ</w:t>
      </w:r>
      <w:r>
        <w:rPr>
          <w:sz w:val="24"/>
          <w:szCs w:val="24"/>
        </w:rPr>
        <w:t>е</w:t>
      </w:r>
      <w:r w:rsidRPr="00C41304">
        <w:rPr>
          <w:sz w:val="24"/>
          <w:szCs w:val="24"/>
        </w:rPr>
        <w:t xml:space="preserve"> </w:t>
      </w:r>
      <w:r>
        <w:rPr>
          <w:sz w:val="24"/>
          <w:szCs w:val="24"/>
        </w:rPr>
        <w:t>5</w:t>
      </w:r>
      <w:r w:rsidRPr="00C41304">
        <w:rPr>
          <w:sz w:val="24"/>
          <w:szCs w:val="24"/>
        </w:rPr>
        <w:t xml:space="preserve">-7 лет (рис. </w:t>
      </w:r>
      <w:r>
        <w:rPr>
          <w:sz w:val="24"/>
          <w:szCs w:val="24"/>
        </w:rPr>
        <w:t>2</w:t>
      </w:r>
      <w:r w:rsidRPr="00C41304">
        <w:rPr>
          <w:sz w:val="24"/>
          <w:szCs w:val="24"/>
        </w:rPr>
        <w:t xml:space="preserve">). </w:t>
      </w:r>
      <w:r>
        <w:rPr>
          <w:sz w:val="24"/>
          <w:szCs w:val="24"/>
        </w:rPr>
        <w:t>При продолжении промысла высока вероятность дальнейшего снижения промыслового запаса, в то же время при его отсутствии численность может стабилизироваться, так как гребешок является долгоживущим моллюском без высокой естественной смертности.</w:t>
      </w:r>
      <w:r w:rsidRPr="00C41304">
        <w:rPr>
          <w:sz w:val="24"/>
          <w:szCs w:val="24"/>
        </w:rPr>
        <w:t xml:space="preserve"> </w:t>
      </w:r>
    </w:p>
    <w:p w:rsidR="00C516B6" w:rsidRDefault="00C516B6" w:rsidP="00C516B6">
      <w:pPr>
        <w:ind w:firstLine="709"/>
        <w:jc w:val="both"/>
        <w:rPr>
          <w:sz w:val="24"/>
          <w:szCs w:val="24"/>
        </w:rPr>
      </w:pPr>
    </w:p>
    <w:p w:rsidR="00C516B6" w:rsidRPr="00872FD4" w:rsidRDefault="00C516B6" w:rsidP="00C516B6">
      <w:pPr>
        <w:jc w:val="center"/>
        <w:rPr>
          <w:sz w:val="24"/>
          <w:szCs w:val="24"/>
          <w:highlight w:val="yellow"/>
        </w:rPr>
      </w:pPr>
      <w:r w:rsidRPr="008874F5">
        <w:rPr>
          <w:noProof/>
          <w:sz w:val="24"/>
          <w:szCs w:val="24"/>
          <w:lang w:eastAsia="ru-RU"/>
        </w:rPr>
        <w:drawing>
          <wp:inline distT="0" distB="0" distL="0" distR="0" wp14:anchorId="06A1FC7B" wp14:editId="0F5FA7F2">
            <wp:extent cx="3236155" cy="2122226"/>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9704" cy="2124553"/>
                    </a:xfrm>
                    <a:prstGeom prst="rect">
                      <a:avLst/>
                    </a:prstGeom>
                    <a:noFill/>
                  </pic:spPr>
                </pic:pic>
              </a:graphicData>
            </a:graphic>
          </wp:inline>
        </w:drawing>
      </w:r>
    </w:p>
    <w:p w:rsidR="00C516B6" w:rsidRPr="009364D6" w:rsidRDefault="00C516B6" w:rsidP="00C516B6">
      <w:pPr>
        <w:pStyle w:val="af4"/>
        <w:rPr>
          <w:rFonts w:eastAsia="Lucida Sans Unicode"/>
          <w:lang w:eastAsia="ru-RU"/>
        </w:rPr>
      </w:pPr>
      <w:r w:rsidRPr="009364D6">
        <w:rPr>
          <w:rFonts w:eastAsia="Lucida Sans Unicode"/>
          <w:lang w:eastAsia="ru-RU"/>
        </w:rPr>
        <w:t>Рис</w:t>
      </w:r>
      <w:r>
        <w:rPr>
          <w:rFonts w:eastAsia="Lucida Sans Unicode"/>
          <w:lang w:eastAsia="ru-RU"/>
        </w:rPr>
        <w:t>.</w:t>
      </w:r>
      <w:r w:rsidRPr="009364D6">
        <w:rPr>
          <w:rFonts w:eastAsia="Lucida Sans Unicode"/>
          <w:lang w:eastAsia="ru-RU"/>
        </w:rPr>
        <w:t xml:space="preserve"> </w:t>
      </w:r>
      <w:r>
        <w:rPr>
          <w:rFonts w:eastAsia="Lucida Sans Unicode"/>
          <w:lang w:eastAsia="ru-RU"/>
        </w:rPr>
        <w:t>2</w:t>
      </w:r>
      <w:r w:rsidRPr="009364D6">
        <w:rPr>
          <w:rFonts w:eastAsia="Lucida Sans Unicode"/>
          <w:lang w:eastAsia="ru-RU"/>
        </w:rPr>
        <w:t xml:space="preserve">. Размерно-частотное распределение </w:t>
      </w:r>
      <w:r>
        <w:rPr>
          <w:rFonts w:eastAsia="Lucida Sans Unicode"/>
          <w:lang w:eastAsia="ru-RU"/>
        </w:rPr>
        <w:t>морского</w:t>
      </w:r>
      <w:r w:rsidRPr="009364D6">
        <w:rPr>
          <w:rFonts w:eastAsia="Lucida Sans Unicode"/>
          <w:lang w:eastAsia="ru-RU"/>
        </w:rPr>
        <w:t xml:space="preserve"> гребешка на Святоносском поселении (за исключением 952 пром. кв.) в 2014-2017 гг. по данным уловов трал</w:t>
      </w:r>
      <w:r>
        <w:rPr>
          <w:rFonts w:eastAsia="Lucida Sans Unicode"/>
          <w:lang w:eastAsia="ru-RU"/>
        </w:rPr>
        <w:t>ом</w:t>
      </w:r>
      <w:r w:rsidRPr="009364D6">
        <w:rPr>
          <w:rFonts w:eastAsia="Lucida Sans Unicode"/>
          <w:lang w:eastAsia="ru-RU"/>
        </w:rPr>
        <w:t xml:space="preserve"> Сигсби</w:t>
      </w:r>
    </w:p>
    <w:p w:rsidR="00C516B6" w:rsidRDefault="00C516B6" w:rsidP="00C516B6">
      <w:pPr>
        <w:ind w:firstLine="709"/>
        <w:jc w:val="both"/>
        <w:rPr>
          <w:sz w:val="24"/>
          <w:szCs w:val="24"/>
        </w:rPr>
      </w:pPr>
    </w:p>
    <w:p w:rsidR="00C516B6" w:rsidRDefault="00C516B6" w:rsidP="00C516B6">
      <w:pPr>
        <w:pStyle w:val="11111"/>
        <w:spacing w:line="240" w:lineRule="auto"/>
        <w:jc w:val="center"/>
        <w:rPr>
          <w:rFonts w:ascii="Arial" w:hAnsi="Arial" w:cs="Arial"/>
          <w:b/>
          <w:sz w:val="24"/>
          <w:szCs w:val="24"/>
        </w:rPr>
      </w:pPr>
      <w:r w:rsidRPr="0025274F">
        <w:rPr>
          <w:rFonts w:ascii="Arial" w:hAnsi="Arial" w:cs="Arial"/>
          <w:b/>
          <w:sz w:val="24"/>
          <w:szCs w:val="24"/>
        </w:rPr>
        <w:t>Обоснование рекомендуемого объема ОДУ</w:t>
      </w:r>
    </w:p>
    <w:p w:rsidR="00C516B6" w:rsidRPr="0025274F" w:rsidRDefault="00C516B6" w:rsidP="00C516B6">
      <w:pPr>
        <w:pStyle w:val="11111"/>
        <w:spacing w:line="240" w:lineRule="auto"/>
        <w:jc w:val="center"/>
        <w:rPr>
          <w:rFonts w:ascii="Arial" w:hAnsi="Arial" w:cs="Arial"/>
          <w:b/>
          <w:sz w:val="24"/>
          <w:szCs w:val="24"/>
        </w:rPr>
      </w:pPr>
    </w:p>
    <w:p w:rsidR="00C516B6" w:rsidRDefault="00C516B6" w:rsidP="00C516B6">
      <w:pPr>
        <w:ind w:firstLine="709"/>
        <w:jc w:val="both"/>
        <w:rPr>
          <w:sz w:val="24"/>
          <w:szCs w:val="24"/>
        </w:rPr>
      </w:pPr>
      <w:r>
        <w:rPr>
          <w:sz w:val="24"/>
          <w:szCs w:val="24"/>
        </w:rPr>
        <w:t xml:space="preserve">В 2017 г. величина промыслового запаса морского гребешка на Святоносском поселении остается ниже </w:t>
      </w:r>
      <w:r w:rsidRPr="006E1A96">
        <w:rPr>
          <w:sz w:val="24"/>
          <w:szCs w:val="24"/>
        </w:rPr>
        <w:t>расчетн</w:t>
      </w:r>
      <w:r>
        <w:rPr>
          <w:sz w:val="24"/>
          <w:szCs w:val="24"/>
        </w:rPr>
        <w:t>ых</w:t>
      </w:r>
      <w:r w:rsidRPr="006E1A96">
        <w:rPr>
          <w:sz w:val="24"/>
          <w:szCs w:val="24"/>
        </w:rPr>
        <w:t xml:space="preserve"> величин </w:t>
      </w:r>
      <w:r w:rsidRPr="00475B61">
        <w:rPr>
          <w:i/>
          <w:sz w:val="24"/>
          <w:szCs w:val="24"/>
          <w:lang w:val="en-US"/>
        </w:rPr>
        <w:t>B</w:t>
      </w:r>
      <w:r w:rsidRPr="00475B61">
        <w:rPr>
          <w:i/>
          <w:sz w:val="24"/>
          <w:szCs w:val="24"/>
          <w:vertAlign w:val="subscript"/>
          <w:lang w:val="en-US"/>
        </w:rPr>
        <w:t>lim</w:t>
      </w:r>
      <w:r>
        <w:rPr>
          <w:sz w:val="24"/>
          <w:szCs w:val="24"/>
        </w:rPr>
        <w:t xml:space="preserve"> и </w:t>
      </w:r>
      <w:r w:rsidRPr="00D41A8F">
        <w:rPr>
          <w:i/>
          <w:sz w:val="24"/>
          <w:szCs w:val="24"/>
        </w:rPr>
        <w:t>B</w:t>
      </w:r>
      <w:r w:rsidRPr="005C4D9D">
        <w:rPr>
          <w:i/>
          <w:vertAlign w:val="subscript"/>
          <w:lang w:val="en-US"/>
        </w:rPr>
        <w:t>MSY</w:t>
      </w:r>
      <w:r>
        <w:rPr>
          <w:sz w:val="24"/>
          <w:szCs w:val="24"/>
        </w:rPr>
        <w:t xml:space="preserve">. Исходя из данных съемок о динамике биомассы моллюска и опубликованных результатов использования продукционной модели, </w:t>
      </w:r>
      <w:r w:rsidRPr="00475B61">
        <w:rPr>
          <w:sz w:val="24"/>
          <w:szCs w:val="24"/>
        </w:rPr>
        <w:t xml:space="preserve">в настоящее время нет биологических оснований для </w:t>
      </w:r>
      <w:r>
        <w:rPr>
          <w:sz w:val="24"/>
          <w:szCs w:val="24"/>
        </w:rPr>
        <w:t>возобновления</w:t>
      </w:r>
      <w:r w:rsidRPr="00475B61">
        <w:rPr>
          <w:sz w:val="24"/>
          <w:szCs w:val="24"/>
        </w:rPr>
        <w:t xml:space="preserve"> промысла </w:t>
      </w:r>
      <w:r>
        <w:rPr>
          <w:sz w:val="24"/>
          <w:szCs w:val="24"/>
        </w:rPr>
        <w:t xml:space="preserve">морского гребешка </w:t>
      </w:r>
      <w:r w:rsidRPr="00475B61">
        <w:rPr>
          <w:sz w:val="24"/>
          <w:szCs w:val="24"/>
        </w:rPr>
        <w:t>на Святоносском поселении Баренцева моря.</w:t>
      </w:r>
    </w:p>
    <w:p w:rsidR="00C516B6" w:rsidRDefault="00C516B6" w:rsidP="00C516B6">
      <w:pPr>
        <w:ind w:firstLine="709"/>
        <w:jc w:val="both"/>
        <w:rPr>
          <w:sz w:val="24"/>
          <w:szCs w:val="24"/>
        </w:rPr>
      </w:pPr>
      <w:r>
        <w:rPr>
          <w:sz w:val="24"/>
          <w:szCs w:val="24"/>
        </w:rPr>
        <w:t>Для проведения исследований и рыбохозяйственного мониторинга рекомендуется установить изъятие в размере не более 5 т гребешка.</w:t>
      </w:r>
    </w:p>
    <w:p w:rsidR="00C516B6" w:rsidRDefault="00C516B6" w:rsidP="00C516B6">
      <w:pPr>
        <w:pStyle w:val="11111"/>
        <w:spacing w:line="240" w:lineRule="auto"/>
        <w:rPr>
          <w:sz w:val="24"/>
          <w:szCs w:val="24"/>
        </w:rPr>
      </w:pPr>
    </w:p>
    <w:p w:rsidR="00C516B6" w:rsidRDefault="00C516B6" w:rsidP="00C516B6">
      <w:pPr>
        <w:pStyle w:val="22"/>
        <w:jc w:val="center"/>
        <w:rPr>
          <w:rFonts w:ascii="Arial" w:hAnsi="Arial" w:cs="Arial"/>
          <w:b/>
          <w:sz w:val="24"/>
          <w:szCs w:val="24"/>
        </w:rPr>
      </w:pPr>
      <w:r w:rsidRPr="0025274F">
        <w:rPr>
          <w:rFonts w:ascii="Arial" w:hAnsi="Arial" w:cs="Arial"/>
          <w:b/>
          <w:sz w:val="24"/>
          <w:szCs w:val="24"/>
        </w:rPr>
        <w:t>Анализ и диа</w:t>
      </w:r>
      <w:r>
        <w:rPr>
          <w:rFonts w:ascii="Arial" w:hAnsi="Arial" w:cs="Arial"/>
          <w:b/>
          <w:sz w:val="24"/>
          <w:szCs w:val="24"/>
        </w:rPr>
        <w:t>гностика полученных результатов</w:t>
      </w:r>
    </w:p>
    <w:p w:rsidR="00C516B6" w:rsidRDefault="00C516B6" w:rsidP="00C516B6">
      <w:pPr>
        <w:pStyle w:val="22"/>
        <w:jc w:val="center"/>
        <w:rPr>
          <w:rFonts w:ascii="Arial" w:hAnsi="Arial" w:cs="Arial"/>
          <w:b/>
          <w:sz w:val="24"/>
          <w:szCs w:val="24"/>
        </w:rPr>
      </w:pPr>
    </w:p>
    <w:p w:rsidR="00C516B6" w:rsidRDefault="00C516B6" w:rsidP="00C516B6">
      <w:pPr>
        <w:ind w:firstLine="709"/>
        <w:jc w:val="both"/>
        <w:rPr>
          <w:sz w:val="24"/>
          <w:szCs w:val="24"/>
        </w:rPr>
      </w:pPr>
      <w:r>
        <w:rPr>
          <w:sz w:val="24"/>
          <w:szCs w:val="24"/>
        </w:rPr>
        <w:t xml:space="preserve">В 2017 г. не отмечено достоверных признаков восстановления промыслового запаса морского гребешка на Святоносском поселении, в 2018 г. съёмка не проводилась. В связи с наблюдаемым в последние годы депрессивным состоянием запаса гребешка на Святоносском поселении и оценкой его запаса ниже биологических ориентиров, представляется обоснованным рекомендовать продолжение временного запрета его промысла в 2020 г. </w:t>
      </w:r>
    </w:p>
    <w:p w:rsidR="00C516B6" w:rsidRPr="0025274F" w:rsidRDefault="00C516B6" w:rsidP="00C516B6">
      <w:pPr>
        <w:pStyle w:val="2"/>
        <w:spacing w:before="0" w:after="0"/>
        <w:ind w:firstLine="709"/>
        <w:outlineLvl w:val="0"/>
        <w:rPr>
          <w:rFonts w:ascii="Arial" w:hAnsi="Arial" w:cs="Arial"/>
          <w:bCs w:val="0"/>
          <w:i w:val="0"/>
          <w:iCs w:val="0"/>
          <w:color w:val="000000"/>
          <w:sz w:val="24"/>
          <w:szCs w:val="24"/>
        </w:rPr>
      </w:pPr>
      <w:r w:rsidRPr="0025274F">
        <w:rPr>
          <w:rFonts w:ascii="Arial" w:hAnsi="Arial" w:cs="Arial"/>
          <w:bCs w:val="0"/>
          <w:i w:val="0"/>
          <w:iCs w:val="0"/>
          <w:color w:val="000000"/>
          <w:sz w:val="24"/>
          <w:szCs w:val="24"/>
        </w:rPr>
        <w:lastRenderedPageBreak/>
        <w:t>Оценка воздействия промысла на окружающую среду</w:t>
      </w:r>
    </w:p>
    <w:p w:rsidR="00C516B6" w:rsidRPr="0025274F" w:rsidRDefault="00C516B6" w:rsidP="00C516B6">
      <w:pPr>
        <w:pStyle w:val="2"/>
        <w:spacing w:before="0" w:after="0"/>
        <w:ind w:firstLine="709"/>
        <w:outlineLvl w:val="0"/>
        <w:rPr>
          <w:rFonts w:ascii="Arial" w:hAnsi="Arial" w:cs="Arial"/>
          <w:bCs w:val="0"/>
          <w:i w:val="0"/>
          <w:iCs w:val="0"/>
          <w:color w:val="000000"/>
          <w:sz w:val="24"/>
          <w:szCs w:val="24"/>
        </w:rPr>
      </w:pPr>
    </w:p>
    <w:p w:rsidR="00C516B6" w:rsidRDefault="00C516B6" w:rsidP="00C516B6">
      <w:pPr>
        <w:ind w:firstLine="709"/>
        <w:jc w:val="both"/>
        <w:rPr>
          <w:sz w:val="24"/>
          <w:szCs w:val="24"/>
        </w:rPr>
      </w:pPr>
      <w:r w:rsidRPr="005A4430">
        <w:rPr>
          <w:sz w:val="24"/>
          <w:szCs w:val="24"/>
        </w:rPr>
        <w:t>Влияние драгового промысла гребешка на окружающую среду весьма негативно сказывается на бентосном сообществе, однако оно ограничивается небольшой локальной акваторией.</w:t>
      </w:r>
      <w:r>
        <w:rPr>
          <w:sz w:val="24"/>
          <w:szCs w:val="24"/>
        </w:rPr>
        <w:t xml:space="preserve"> Мониторинг за длительно эксплуатируемым запасом гребешка на Святоносском поселении показал, что, помимо прямого ущерба гребешку, наносится ущерб и биоценозу в целом. В нем увеличивается доля видов – конкурентов гребешка за ресурсы (сестонофагов эпифауны), что может негативно повлиять на восстановление запаса гребешка. </w:t>
      </w:r>
    </w:p>
    <w:p w:rsidR="00C516B6" w:rsidRDefault="00C516B6" w:rsidP="00C516B6">
      <w:pPr>
        <w:ind w:firstLine="709"/>
        <w:jc w:val="both"/>
        <w:rPr>
          <w:sz w:val="24"/>
          <w:szCs w:val="24"/>
        </w:rPr>
      </w:pPr>
    </w:p>
    <w:p w:rsidR="00C516B6" w:rsidRDefault="00C516B6" w:rsidP="00C516B6">
      <w:pPr>
        <w:pStyle w:val="2"/>
        <w:spacing w:before="0" w:after="0"/>
        <w:ind w:firstLine="709"/>
        <w:outlineLvl w:val="0"/>
        <w:rPr>
          <w:rFonts w:ascii="Arial" w:hAnsi="Arial" w:cs="Arial"/>
          <w:bCs w:val="0"/>
          <w:i w:val="0"/>
          <w:iCs w:val="0"/>
          <w:color w:val="000000"/>
          <w:sz w:val="24"/>
          <w:szCs w:val="24"/>
        </w:rPr>
      </w:pPr>
      <w:r>
        <w:rPr>
          <w:rFonts w:ascii="Arial" w:hAnsi="Arial" w:cs="Arial"/>
          <w:bCs w:val="0"/>
          <w:i w:val="0"/>
          <w:iCs w:val="0"/>
          <w:color w:val="000000"/>
          <w:sz w:val="24"/>
          <w:szCs w:val="24"/>
        </w:rPr>
        <w:t>Список использованной литературы</w:t>
      </w:r>
    </w:p>
    <w:p w:rsidR="00C516B6" w:rsidRDefault="00C516B6" w:rsidP="00C516B6">
      <w:pPr>
        <w:pStyle w:val="2"/>
        <w:spacing w:before="0" w:after="0"/>
        <w:ind w:firstLine="709"/>
        <w:outlineLvl w:val="0"/>
        <w:rPr>
          <w:rFonts w:ascii="Arial" w:hAnsi="Arial" w:cs="Arial"/>
          <w:bCs w:val="0"/>
          <w:i w:val="0"/>
          <w:iCs w:val="0"/>
          <w:color w:val="000000"/>
          <w:sz w:val="24"/>
          <w:szCs w:val="24"/>
        </w:rPr>
      </w:pPr>
    </w:p>
    <w:p w:rsidR="00C516B6" w:rsidRPr="0046765C" w:rsidRDefault="00C516B6" w:rsidP="00C516B6">
      <w:pPr>
        <w:ind w:firstLine="709"/>
        <w:jc w:val="both"/>
        <w:rPr>
          <w:sz w:val="24"/>
          <w:szCs w:val="24"/>
        </w:rPr>
      </w:pPr>
      <w:r w:rsidRPr="00211AD4">
        <w:rPr>
          <w:sz w:val="24"/>
          <w:szCs w:val="24"/>
        </w:rPr>
        <w:t>Баканев С.В., Манушин И.Е.</w:t>
      </w:r>
      <w:r>
        <w:rPr>
          <w:sz w:val="24"/>
          <w:szCs w:val="24"/>
        </w:rPr>
        <w:t xml:space="preserve"> 2018. Правило регулирования промысла исландского гребешка в рамках нового подхода к оценке состояния его запаса в Баренцевом море // Вопросы рыболовства. Т. 19, № 3. С. 387-400.</w:t>
      </w:r>
      <w:r w:rsidRPr="0046765C">
        <w:rPr>
          <w:sz w:val="24"/>
          <w:szCs w:val="24"/>
        </w:rPr>
        <w:t xml:space="preserve"> </w:t>
      </w:r>
    </w:p>
    <w:p w:rsidR="00C516B6" w:rsidRDefault="00C516B6" w:rsidP="00A941B5"/>
    <w:p w:rsidR="00A13C4C" w:rsidRDefault="00A13C4C" w:rsidP="00A941B5"/>
    <w:p w:rsidR="00A13C4C" w:rsidRDefault="00A13C4C">
      <w:r>
        <w:br w:type="page"/>
      </w:r>
    </w:p>
    <w:p w:rsidR="00A13C4C" w:rsidRDefault="00A13C4C" w:rsidP="00A941B5"/>
    <w:p w:rsidR="00A13C4C" w:rsidRPr="00B4442C" w:rsidRDefault="00A13C4C" w:rsidP="00A13C4C">
      <w:pPr>
        <w:pStyle w:val="12"/>
        <w:rPr>
          <w:caps/>
          <w:sz w:val="24"/>
          <w:szCs w:val="24"/>
        </w:rPr>
      </w:pPr>
      <w:r w:rsidRPr="00B4442C">
        <w:rPr>
          <w:caps/>
          <w:sz w:val="24"/>
          <w:szCs w:val="24"/>
        </w:rPr>
        <w:t>Материалы, обосновывающие ОДУ белухи Белого моря</w:t>
      </w:r>
    </w:p>
    <w:p w:rsidR="00A13C4C" w:rsidRPr="000C15C8" w:rsidRDefault="00A13C4C" w:rsidP="00A13C4C">
      <w:pPr>
        <w:rPr>
          <w:sz w:val="24"/>
          <w:szCs w:val="24"/>
          <w:lang w:eastAsia="ru-RU"/>
        </w:rPr>
      </w:pPr>
      <w:r w:rsidRPr="000C15C8">
        <w:rPr>
          <w:sz w:val="24"/>
          <w:szCs w:val="24"/>
          <w:lang w:eastAsia="ru-RU"/>
        </w:rPr>
        <w:t xml:space="preserve">Название вида: </w:t>
      </w:r>
      <w:r>
        <w:rPr>
          <w:sz w:val="24"/>
          <w:szCs w:val="24"/>
          <w:lang w:eastAsia="ru-RU"/>
        </w:rPr>
        <w:t>белуха</w:t>
      </w:r>
      <w:r w:rsidRPr="000C15C8">
        <w:rPr>
          <w:sz w:val="24"/>
          <w:szCs w:val="24"/>
          <w:lang w:eastAsia="ru-RU"/>
        </w:rPr>
        <w:t xml:space="preserve"> (</w:t>
      </w:r>
      <w:r>
        <w:rPr>
          <w:i/>
          <w:sz w:val="24"/>
          <w:szCs w:val="24"/>
          <w:lang w:val="en-US" w:eastAsia="ru-RU"/>
        </w:rPr>
        <w:t>Delphinapterus</w:t>
      </w:r>
      <w:r w:rsidRPr="002C0A05">
        <w:rPr>
          <w:i/>
          <w:sz w:val="24"/>
          <w:szCs w:val="24"/>
          <w:lang w:eastAsia="ru-RU"/>
        </w:rPr>
        <w:t xml:space="preserve"> </w:t>
      </w:r>
      <w:r>
        <w:rPr>
          <w:i/>
          <w:sz w:val="24"/>
          <w:szCs w:val="24"/>
          <w:lang w:val="en-US" w:eastAsia="ru-RU"/>
        </w:rPr>
        <w:t>leucas</w:t>
      </w:r>
      <w:r w:rsidRPr="002C0A05">
        <w:rPr>
          <w:i/>
          <w:sz w:val="24"/>
          <w:szCs w:val="24"/>
          <w:lang w:eastAsia="ru-RU"/>
        </w:rPr>
        <w:t xml:space="preserve"> </w:t>
      </w:r>
      <w:r w:rsidRPr="002C0A05">
        <w:rPr>
          <w:sz w:val="24"/>
          <w:szCs w:val="24"/>
          <w:lang w:val="en-US" w:eastAsia="ru-RU"/>
        </w:rPr>
        <w:t>Pallas</w:t>
      </w:r>
      <w:r w:rsidRPr="002C0A05">
        <w:rPr>
          <w:sz w:val="24"/>
          <w:szCs w:val="24"/>
          <w:lang w:eastAsia="ru-RU"/>
        </w:rPr>
        <w:t>, 1776</w:t>
      </w:r>
      <w:r>
        <w:rPr>
          <w:sz w:val="24"/>
          <w:szCs w:val="24"/>
          <w:lang w:eastAsia="ru-RU"/>
        </w:rPr>
        <w:t>).</w:t>
      </w:r>
      <w:r w:rsidRPr="000C15C8">
        <w:rPr>
          <w:sz w:val="24"/>
          <w:szCs w:val="24"/>
          <w:lang w:eastAsia="ru-RU"/>
        </w:rPr>
        <w:t xml:space="preserve"> </w:t>
      </w:r>
    </w:p>
    <w:p w:rsidR="00A13C4C" w:rsidRPr="000C15C8" w:rsidRDefault="00A13C4C" w:rsidP="00A13C4C">
      <w:pPr>
        <w:rPr>
          <w:sz w:val="24"/>
          <w:szCs w:val="24"/>
          <w:lang w:eastAsia="ru-RU"/>
        </w:rPr>
      </w:pPr>
      <w:r w:rsidRPr="000C15C8">
        <w:rPr>
          <w:sz w:val="24"/>
          <w:szCs w:val="24"/>
          <w:lang w:eastAsia="ru-RU"/>
        </w:rPr>
        <w:t xml:space="preserve">Название рыбохозяйственного бассейна: </w:t>
      </w:r>
      <w:r>
        <w:rPr>
          <w:sz w:val="24"/>
          <w:szCs w:val="24"/>
          <w:lang w:eastAsia="ru-RU"/>
        </w:rPr>
        <w:t>Белое море.</w:t>
      </w:r>
    </w:p>
    <w:p w:rsidR="00A13C4C" w:rsidRPr="000C15C8" w:rsidRDefault="00A13C4C" w:rsidP="00A13C4C">
      <w:pPr>
        <w:rPr>
          <w:sz w:val="24"/>
          <w:szCs w:val="24"/>
          <w:lang w:eastAsia="ru-RU"/>
        </w:rPr>
      </w:pPr>
      <w:r>
        <w:rPr>
          <w:sz w:val="24"/>
          <w:szCs w:val="24"/>
          <w:lang w:eastAsia="ru-RU"/>
        </w:rPr>
        <w:t>Код зоны/подзоны: 27.01.</w:t>
      </w:r>
    </w:p>
    <w:p w:rsidR="00A13C4C" w:rsidRDefault="00A13C4C" w:rsidP="00A13C4C">
      <w:pPr>
        <w:contextualSpacing/>
        <w:rPr>
          <w:sz w:val="24"/>
          <w:szCs w:val="24"/>
          <w:lang w:eastAsia="ru-RU"/>
        </w:rPr>
      </w:pPr>
      <w:r w:rsidRPr="00324164">
        <w:rPr>
          <w:sz w:val="24"/>
          <w:szCs w:val="24"/>
          <w:lang w:eastAsia="ru-RU"/>
        </w:rPr>
        <w:t xml:space="preserve">Разработчики: </w:t>
      </w:r>
      <w:r>
        <w:rPr>
          <w:i/>
          <w:sz w:val="24"/>
          <w:szCs w:val="24"/>
          <w:lang w:eastAsia="ru-RU"/>
        </w:rPr>
        <w:t>С.В. Зырянов,</w:t>
      </w:r>
      <w:r>
        <w:rPr>
          <w:sz w:val="24"/>
          <w:szCs w:val="24"/>
          <w:lang w:eastAsia="ru-RU"/>
        </w:rPr>
        <w:t xml:space="preserve"> </w:t>
      </w:r>
      <w:r w:rsidRPr="003E0387">
        <w:rPr>
          <w:i/>
          <w:sz w:val="24"/>
          <w:szCs w:val="24"/>
          <w:lang w:eastAsia="ru-RU"/>
        </w:rPr>
        <w:t>Н.Н.</w:t>
      </w:r>
      <w:r>
        <w:rPr>
          <w:i/>
          <w:sz w:val="24"/>
          <w:szCs w:val="24"/>
          <w:lang w:eastAsia="ru-RU"/>
        </w:rPr>
        <w:t xml:space="preserve"> Л</w:t>
      </w:r>
      <w:r w:rsidRPr="003E0387">
        <w:rPr>
          <w:i/>
          <w:sz w:val="24"/>
          <w:szCs w:val="24"/>
          <w:lang w:eastAsia="ru-RU"/>
        </w:rPr>
        <w:t>укин</w:t>
      </w:r>
      <w:r w:rsidRPr="00EE59CB">
        <w:rPr>
          <w:i/>
          <w:sz w:val="24"/>
          <w:szCs w:val="24"/>
          <w:lang w:eastAsia="ru-RU"/>
        </w:rPr>
        <w:t xml:space="preserve"> </w:t>
      </w:r>
      <w:r>
        <w:rPr>
          <w:sz w:val="24"/>
          <w:szCs w:val="24"/>
          <w:lang w:eastAsia="ru-RU"/>
        </w:rPr>
        <w:t>(Полярный филиал ФГБ</w:t>
      </w:r>
      <w:r w:rsidRPr="00324164">
        <w:rPr>
          <w:sz w:val="24"/>
          <w:szCs w:val="24"/>
          <w:lang w:eastAsia="ru-RU"/>
        </w:rPr>
        <w:t>НУ «</w:t>
      </w:r>
      <w:r>
        <w:rPr>
          <w:sz w:val="24"/>
          <w:szCs w:val="24"/>
          <w:lang w:eastAsia="ru-RU"/>
        </w:rPr>
        <w:t>ВНИРО</w:t>
      </w:r>
      <w:r w:rsidRPr="00324164">
        <w:rPr>
          <w:sz w:val="24"/>
          <w:szCs w:val="24"/>
          <w:lang w:eastAsia="ru-RU"/>
        </w:rPr>
        <w:t>»)</w:t>
      </w:r>
      <w:r>
        <w:rPr>
          <w:sz w:val="24"/>
          <w:szCs w:val="24"/>
          <w:lang w:eastAsia="ru-RU"/>
        </w:rPr>
        <w:t>.</w:t>
      </w:r>
    </w:p>
    <w:p w:rsidR="00A13C4C" w:rsidRPr="00FA5844" w:rsidRDefault="00A13C4C" w:rsidP="00A13C4C">
      <w:pPr>
        <w:contextualSpacing/>
        <w:rPr>
          <w:i/>
          <w:sz w:val="24"/>
          <w:szCs w:val="24"/>
          <w:lang w:eastAsia="ru-RU"/>
        </w:rPr>
      </w:pPr>
    </w:p>
    <w:p w:rsidR="00A13C4C" w:rsidRPr="00B4442C" w:rsidRDefault="00A13C4C" w:rsidP="00A13C4C">
      <w:pPr>
        <w:pStyle w:val="12"/>
        <w:rPr>
          <w:sz w:val="24"/>
          <w:szCs w:val="24"/>
        </w:rPr>
      </w:pPr>
      <w:r w:rsidRPr="00B4442C">
        <w:rPr>
          <w:sz w:val="24"/>
          <w:szCs w:val="24"/>
        </w:rPr>
        <w:t>Анализ доступного информационного обеспечения</w:t>
      </w:r>
    </w:p>
    <w:p w:rsidR="00A13C4C" w:rsidRPr="003E0387" w:rsidRDefault="00A13C4C" w:rsidP="00A13C4C">
      <w:pPr>
        <w:ind w:firstLine="709"/>
        <w:contextualSpacing/>
        <w:jc w:val="both"/>
        <w:rPr>
          <w:sz w:val="24"/>
          <w:szCs w:val="24"/>
          <w:lang w:eastAsia="ru-RU"/>
        </w:rPr>
      </w:pPr>
      <w:r w:rsidRPr="003E0387">
        <w:rPr>
          <w:sz w:val="24"/>
          <w:szCs w:val="24"/>
          <w:lang w:eastAsia="ru-RU"/>
        </w:rPr>
        <w:t xml:space="preserve">В основу прогноза положена информация, </w:t>
      </w:r>
      <w:r>
        <w:rPr>
          <w:sz w:val="24"/>
          <w:szCs w:val="24"/>
          <w:lang w:eastAsia="ru-RU"/>
        </w:rPr>
        <w:t>собранная</w:t>
      </w:r>
      <w:r w:rsidRPr="003E0387">
        <w:rPr>
          <w:sz w:val="24"/>
          <w:szCs w:val="24"/>
          <w:lang w:eastAsia="ru-RU"/>
        </w:rPr>
        <w:t xml:space="preserve"> в научно-промысловых и научно-поисковых рейс</w:t>
      </w:r>
      <w:r>
        <w:rPr>
          <w:sz w:val="24"/>
          <w:szCs w:val="24"/>
          <w:lang w:eastAsia="ru-RU"/>
        </w:rPr>
        <w:t>ах</w:t>
      </w:r>
      <w:r w:rsidRPr="003E0387">
        <w:rPr>
          <w:sz w:val="24"/>
          <w:szCs w:val="24"/>
          <w:lang w:eastAsia="ru-RU"/>
        </w:rPr>
        <w:t>, данны</w:t>
      </w:r>
      <w:r>
        <w:rPr>
          <w:sz w:val="24"/>
          <w:szCs w:val="24"/>
          <w:lang w:eastAsia="ru-RU"/>
        </w:rPr>
        <w:t>е</w:t>
      </w:r>
      <w:r w:rsidRPr="003E0387">
        <w:rPr>
          <w:sz w:val="24"/>
          <w:szCs w:val="24"/>
          <w:lang w:eastAsia="ru-RU"/>
        </w:rPr>
        <w:t xml:space="preserve"> авиасъ</w:t>
      </w:r>
      <w:r>
        <w:rPr>
          <w:sz w:val="24"/>
          <w:szCs w:val="24"/>
          <w:lang w:eastAsia="ru-RU"/>
        </w:rPr>
        <w:t>е</w:t>
      </w:r>
      <w:r w:rsidRPr="003E0387">
        <w:rPr>
          <w:sz w:val="24"/>
          <w:szCs w:val="24"/>
          <w:lang w:eastAsia="ru-RU"/>
        </w:rPr>
        <w:t>мок</w:t>
      </w:r>
      <w:r>
        <w:rPr>
          <w:sz w:val="24"/>
          <w:szCs w:val="24"/>
          <w:lang w:eastAsia="ru-RU"/>
        </w:rPr>
        <w:t xml:space="preserve"> и </w:t>
      </w:r>
      <w:r w:rsidRPr="003E0387">
        <w:rPr>
          <w:sz w:val="24"/>
          <w:szCs w:val="24"/>
          <w:lang w:eastAsia="ru-RU"/>
        </w:rPr>
        <w:t xml:space="preserve">береговых исследований, а также </w:t>
      </w:r>
      <w:r>
        <w:rPr>
          <w:sz w:val="24"/>
          <w:szCs w:val="24"/>
          <w:lang w:eastAsia="ru-RU"/>
        </w:rPr>
        <w:t>промысловых уловов в</w:t>
      </w:r>
      <w:r w:rsidRPr="003E0387">
        <w:rPr>
          <w:sz w:val="24"/>
          <w:szCs w:val="24"/>
          <w:lang w:eastAsia="ru-RU"/>
        </w:rPr>
        <w:t xml:space="preserve"> 1973-1989 гг. </w:t>
      </w:r>
      <w:r>
        <w:rPr>
          <w:sz w:val="24"/>
          <w:szCs w:val="24"/>
          <w:lang w:eastAsia="ru-RU"/>
        </w:rPr>
        <w:t xml:space="preserve">Кроме этого, были </w:t>
      </w:r>
      <w:r w:rsidRPr="003E0387">
        <w:rPr>
          <w:sz w:val="24"/>
          <w:szCs w:val="24"/>
          <w:lang w:eastAsia="ru-RU"/>
        </w:rPr>
        <w:t>использованы литературные источники, данные попутных судовых наблюдений и сведения от местного населения. Из-за прекращения промысла</w:t>
      </w:r>
      <w:r>
        <w:rPr>
          <w:sz w:val="24"/>
          <w:szCs w:val="24"/>
          <w:lang w:eastAsia="ru-RU"/>
        </w:rPr>
        <w:t xml:space="preserve"> с 1990 г. и отсутствия специализированных исследований в Белом море </w:t>
      </w:r>
      <w:r w:rsidRPr="003E0387">
        <w:rPr>
          <w:sz w:val="24"/>
          <w:szCs w:val="24"/>
          <w:lang w:eastAsia="ru-RU"/>
        </w:rPr>
        <w:t>информация по биологическим параметрам популяции в настоящее время отсутствует.</w:t>
      </w:r>
    </w:p>
    <w:p w:rsidR="00A13C4C" w:rsidRPr="004434C4" w:rsidRDefault="00A13C4C" w:rsidP="00A13C4C">
      <w:pPr>
        <w:ind w:firstLine="709"/>
        <w:contextualSpacing/>
        <w:jc w:val="both"/>
        <w:rPr>
          <w:sz w:val="24"/>
          <w:szCs w:val="24"/>
          <w:lang w:eastAsia="ru-RU"/>
        </w:rPr>
      </w:pPr>
      <w:r>
        <w:rPr>
          <w:sz w:val="24"/>
          <w:szCs w:val="24"/>
          <w:lang w:eastAsia="ru-RU"/>
        </w:rPr>
        <w:t xml:space="preserve">Вследствие недостаточной полноты и качества доступных материалов прогноз отнесен к </w:t>
      </w:r>
      <w:r>
        <w:rPr>
          <w:sz w:val="24"/>
          <w:szCs w:val="24"/>
          <w:lang w:val="en-US" w:eastAsia="ru-RU"/>
        </w:rPr>
        <w:t>III</w:t>
      </w:r>
      <w:r>
        <w:rPr>
          <w:sz w:val="24"/>
          <w:szCs w:val="24"/>
          <w:lang w:eastAsia="ru-RU"/>
        </w:rPr>
        <w:t xml:space="preserve"> уровню информационного обеспечения. Категория прогноза – экспертная оценка.</w:t>
      </w:r>
    </w:p>
    <w:p w:rsidR="00A13C4C" w:rsidRPr="003E0387" w:rsidRDefault="00A13C4C" w:rsidP="00A13C4C">
      <w:pPr>
        <w:ind w:firstLine="709"/>
        <w:contextualSpacing/>
        <w:jc w:val="both"/>
        <w:rPr>
          <w:sz w:val="24"/>
          <w:szCs w:val="24"/>
          <w:lang w:eastAsia="ru-RU"/>
        </w:rPr>
      </w:pPr>
    </w:p>
    <w:p w:rsidR="00A13C4C" w:rsidRPr="00B4442C" w:rsidRDefault="00A13C4C" w:rsidP="00A13C4C">
      <w:pPr>
        <w:pStyle w:val="12"/>
        <w:rPr>
          <w:sz w:val="24"/>
          <w:szCs w:val="24"/>
        </w:rPr>
      </w:pPr>
      <w:r w:rsidRPr="00B4442C">
        <w:rPr>
          <w:sz w:val="24"/>
          <w:szCs w:val="24"/>
        </w:rPr>
        <w:t>Обоснование выбора методов оценки запаса</w:t>
      </w:r>
    </w:p>
    <w:p w:rsidR="00A13C4C" w:rsidRDefault="00A13C4C" w:rsidP="00A13C4C">
      <w:pPr>
        <w:ind w:firstLine="709"/>
        <w:contextualSpacing/>
        <w:jc w:val="both"/>
        <w:rPr>
          <w:sz w:val="24"/>
          <w:szCs w:val="24"/>
          <w:lang w:eastAsia="ru-RU"/>
        </w:rPr>
      </w:pPr>
      <w:r>
        <w:rPr>
          <w:sz w:val="24"/>
          <w:szCs w:val="24"/>
          <w:lang w:eastAsia="ru-RU"/>
        </w:rPr>
        <w:t>Обширный ареал, высокая миграционная активность и особенности образа жизни белухи затрудняют определение ее численности, а недостаток материалов исключает возможность применения моделей эксплуатируемого запаса. Поэтому используются лишь экспертные оценки численности, базирующиеся на разрозненных данных исследований, проводившихся в разные годы на разных участках ареала белухи.</w:t>
      </w:r>
    </w:p>
    <w:p w:rsidR="00A13C4C" w:rsidRDefault="00A13C4C" w:rsidP="00A13C4C">
      <w:pPr>
        <w:contextualSpacing/>
        <w:rPr>
          <w:rFonts w:ascii="Arial" w:hAnsi="Arial" w:cs="Arial"/>
          <w:b/>
          <w:sz w:val="24"/>
          <w:szCs w:val="24"/>
          <w:lang w:eastAsia="ru-RU"/>
        </w:rPr>
      </w:pPr>
    </w:p>
    <w:p w:rsidR="00A13C4C" w:rsidRPr="00B4442C" w:rsidRDefault="00A13C4C" w:rsidP="00A13C4C">
      <w:pPr>
        <w:pStyle w:val="12"/>
        <w:rPr>
          <w:sz w:val="24"/>
          <w:szCs w:val="24"/>
        </w:rPr>
      </w:pPr>
      <w:r w:rsidRPr="00B4442C">
        <w:rPr>
          <w:sz w:val="24"/>
          <w:szCs w:val="24"/>
        </w:rPr>
        <w:t xml:space="preserve">Ретроспективный анализ состояния запаса и промысла </w:t>
      </w:r>
    </w:p>
    <w:p w:rsidR="00A13C4C" w:rsidRPr="002F723E" w:rsidRDefault="00A13C4C" w:rsidP="00A13C4C">
      <w:pPr>
        <w:ind w:firstLine="709"/>
        <w:contextualSpacing/>
        <w:jc w:val="both"/>
        <w:rPr>
          <w:sz w:val="24"/>
          <w:szCs w:val="24"/>
          <w:lang w:eastAsia="ru-RU"/>
        </w:rPr>
      </w:pPr>
      <w:r w:rsidRPr="002F723E">
        <w:rPr>
          <w:sz w:val="24"/>
          <w:szCs w:val="24"/>
          <w:lang w:eastAsia="ru-RU"/>
        </w:rPr>
        <w:t>На начало XXI в</w:t>
      </w:r>
      <w:r>
        <w:rPr>
          <w:sz w:val="24"/>
          <w:szCs w:val="24"/>
          <w:lang w:eastAsia="ru-RU"/>
        </w:rPr>
        <w:t>.,</w:t>
      </w:r>
      <w:r w:rsidRPr="002F723E">
        <w:rPr>
          <w:sz w:val="24"/>
          <w:szCs w:val="24"/>
          <w:lang w:eastAsia="ru-RU"/>
        </w:rPr>
        <w:t xml:space="preserve"> по экспертной оценке</w:t>
      </w:r>
      <w:r>
        <w:rPr>
          <w:sz w:val="24"/>
          <w:szCs w:val="24"/>
          <w:lang w:eastAsia="ru-RU"/>
        </w:rPr>
        <w:t>,</w:t>
      </w:r>
      <w:r w:rsidRPr="002F723E">
        <w:rPr>
          <w:sz w:val="24"/>
          <w:szCs w:val="24"/>
          <w:lang w:eastAsia="ru-RU"/>
        </w:rPr>
        <w:t xml:space="preserve"> </w:t>
      </w:r>
      <w:r>
        <w:rPr>
          <w:sz w:val="24"/>
          <w:szCs w:val="24"/>
          <w:lang w:eastAsia="ru-RU"/>
        </w:rPr>
        <w:t>численность</w:t>
      </w:r>
      <w:r w:rsidRPr="002F723E">
        <w:rPr>
          <w:sz w:val="24"/>
          <w:szCs w:val="24"/>
          <w:lang w:eastAsia="ru-RU"/>
        </w:rPr>
        <w:t xml:space="preserve"> единой популяции белухи Баренцева, Белого и Карского морей составляет 15-</w:t>
      </w:r>
      <w:r>
        <w:rPr>
          <w:sz w:val="24"/>
          <w:szCs w:val="24"/>
          <w:lang w:eastAsia="ru-RU"/>
        </w:rPr>
        <w:t>18</w:t>
      </w:r>
      <w:r w:rsidRPr="002F723E">
        <w:rPr>
          <w:sz w:val="24"/>
          <w:szCs w:val="24"/>
          <w:lang w:eastAsia="ru-RU"/>
        </w:rPr>
        <w:t xml:space="preserve"> </w:t>
      </w:r>
      <w:r>
        <w:rPr>
          <w:sz w:val="24"/>
          <w:szCs w:val="24"/>
          <w:lang w:eastAsia="ru-RU"/>
        </w:rPr>
        <w:t>тыс.</w:t>
      </w:r>
      <w:r w:rsidRPr="002F723E">
        <w:rPr>
          <w:sz w:val="24"/>
          <w:szCs w:val="24"/>
          <w:lang w:eastAsia="ru-RU"/>
        </w:rPr>
        <w:t xml:space="preserve"> особей.</w:t>
      </w:r>
    </w:p>
    <w:p w:rsidR="00A13C4C" w:rsidRDefault="00A13C4C" w:rsidP="00A13C4C">
      <w:pPr>
        <w:ind w:firstLine="709"/>
        <w:contextualSpacing/>
        <w:jc w:val="both"/>
        <w:rPr>
          <w:sz w:val="24"/>
          <w:szCs w:val="24"/>
          <w:lang w:eastAsia="ru-RU"/>
        </w:rPr>
      </w:pPr>
      <w:r>
        <w:rPr>
          <w:sz w:val="24"/>
          <w:szCs w:val="24"/>
          <w:lang w:eastAsia="ru-RU"/>
        </w:rPr>
        <w:t>В Белом море</w:t>
      </w:r>
      <w:r w:rsidRPr="003E0387">
        <w:rPr>
          <w:sz w:val="24"/>
          <w:szCs w:val="24"/>
          <w:lang w:eastAsia="ru-RU"/>
        </w:rPr>
        <w:t xml:space="preserve"> в июне</w:t>
      </w:r>
      <w:r>
        <w:rPr>
          <w:sz w:val="24"/>
          <w:szCs w:val="24"/>
          <w:lang w:eastAsia="ru-RU"/>
        </w:rPr>
        <w:t> </w:t>
      </w:r>
      <w:r w:rsidRPr="003E0387">
        <w:rPr>
          <w:sz w:val="24"/>
          <w:szCs w:val="24"/>
          <w:lang w:eastAsia="ru-RU"/>
        </w:rPr>
        <w:t>-</w:t>
      </w:r>
      <w:r>
        <w:rPr>
          <w:sz w:val="24"/>
          <w:szCs w:val="24"/>
          <w:lang w:eastAsia="ru-RU"/>
        </w:rPr>
        <w:t> </w:t>
      </w:r>
      <w:r w:rsidRPr="003E0387">
        <w:rPr>
          <w:sz w:val="24"/>
          <w:szCs w:val="24"/>
          <w:lang w:eastAsia="ru-RU"/>
        </w:rPr>
        <w:t>июле 1970-2002 гг. численность белухи не превышала 3 тыс. особей</w:t>
      </w:r>
      <w:r>
        <w:rPr>
          <w:sz w:val="24"/>
          <w:szCs w:val="24"/>
          <w:lang w:eastAsia="ru-RU"/>
        </w:rPr>
        <w:t xml:space="preserve"> (варьируя от 0,3-0,6 до 3,0 тыс. особей)</w:t>
      </w:r>
      <w:r w:rsidRPr="003E0387">
        <w:rPr>
          <w:sz w:val="24"/>
          <w:szCs w:val="24"/>
          <w:lang w:eastAsia="ru-RU"/>
        </w:rPr>
        <w:t>. По данн</w:t>
      </w:r>
      <w:r>
        <w:rPr>
          <w:sz w:val="24"/>
          <w:szCs w:val="24"/>
          <w:lang w:eastAsia="ru-RU"/>
        </w:rPr>
        <w:t xml:space="preserve">ым авиаисследований в июле 2005, 2006, 2007 и </w:t>
      </w:r>
      <w:r w:rsidRPr="003E0387">
        <w:rPr>
          <w:sz w:val="24"/>
          <w:szCs w:val="24"/>
          <w:lang w:eastAsia="ru-RU"/>
        </w:rPr>
        <w:t xml:space="preserve">2008 гг. она оценивалась в зависимости от метода расчета (программа </w:t>
      </w:r>
      <w:r>
        <w:rPr>
          <w:sz w:val="24"/>
          <w:szCs w:val="24"/>
          <w:lang w:eastAsia="ru-RU"/>
        </w:rPr>
        <w:t>«</w:t>
      </w:r>
      <w:r w:rsidRPr="003E0387">
        <w:rPr>
          <w:sz w:val="24"/>
          <w:szCs w:val="24"/>
          <w:lang w:val="en-US" w:eastAsia="ru-RU"/>
        </w:rPr>
        <w:t>Distance</w:t>
      </w:r>
      <w:r>
        <w:rPr>
          <w:sz w:val="24"/>
          <w:szCs w:val="24"/>
          <w:lang w:eastAsia="ru-RU"/>
        </w:rPr>
        <w:t>»</w:t>
      </w:r>
      <w:r w:rsidRPr="003E0387">
        <w:rPr>
          <w:sz w:val="24"/>
          <w:szCs w:val="24"/>
          <w:lang w:eastAsia="ru-RU"/>
        </w:rPr>
        <w:t xml:space="preserve">/программа </w:t>
      </w:r>
      <w:r>
        <w:rPr>
          <w:sz w:val="24"/>
          <w:szCs w:val="24"/>
          <w:lang w:eastAsia="ru-RU"/>
        </w:rPr>
        <w:t>«</w:t>
      </w:r>
      <w:r w:rsidRPr="003E0387">
        <w:rPr>
          <w:sz w:val="24"/>
          <w:szCs w:val="24"/>
          <w:lang w:eastAsia="ru-RU"/>
        </w:rPr>
        <w:t>Белуха</w:t>
      </w:r>
      <w:r>
        <w:rPr>
          <w:sz w:val="24"/>
          <w:szCs w:val="24"/>
          <w:lang w:eastAsia="ru-RU"/>
        </w:rPr>
        <w:t>»</w:t>
      </w:r>
      <w:r w:rsidRPr="003E0387">
        <w:rPr>
          <w:sz w:val="24"/>
          <w:szCs w:val="24"/>
          <w:lang w:eastAsia="ru-RU"/>
        </w:rPr>
        <w:t>) на уровне 7010</w:t>
      </w:r>
      <w:r w:rsidRPr="00ED09AA">
        <w:rPr>
          <w:sz w:val="24"/>
          <w:szCs w:val="24"/>
          <w:lang w:eastAsia="ru-RU"/>
        </w:rPr>
        <w:t>/</w:t>
      </w:r>
      <w:r w:rsidRPr="003E0387">
        <w:rPr>
          <w:sz w:val="24"/>
          <w:szCs w:val="24"/>
          <w:lang w:eastAsia="ru-RU"/>
        </w:rPr>
        <w:t>7464, 4891</w:t>
      </w:r>
      <w:r>
        <w:rPr>
          <w:sz w:val="24"/>
          <w:szCs w:val="24"/>
          <w:lang w:eastAsia="ru-RU"/>
        </w:rPr>
        <w:t>/</w:t>
      </w:r>
      <w:r w:rsidRPr="003E0387">
        <w:rPr>
          <w:sz w:val="24"/>
          <w:szCs w:val="24"/>
          <w:lang w:eastAsia="ru-RU"/>
        </w:rPr>
        <w:t>5533, 4527</w:t>
      </w:r>
      <w:r>
        <w:rPr>
          <w:sz w:val="24"/>
          <w:szCs w:val="24"/>
          <w:lang w:eastAsia="ru-RU"/>
        </w:rPr>
        <w:t>/</w:t>
      </w:r>
      <w:r w:rsidRPr="003E0387">
        <w:rPr>
          <w:sz w:val="24"/>
          <w:szCs w:val="24"/>
          <w:lang w:eastAsia="ru-RU"/>
        </w:rPr>
        <w:t>5009</w:t>
      </w:r>
      <w:r>
        <w:rPr>
          <w:sz w:val="24"/>
          <w:szCs w:val="24"/>
          <w:lang w:eastAsia="ru-RU"/>
        </w:rPr>
        <w:t xml:space="preserve"> </w:t>
      </w:r>
      <w:r w:rsidRPr="003E0387">
        <w:rPr>
          <w:sz w:val="24"/>
          <w:szCs w:val="24"/>
          <w:lang w:eastAsia="ru-RU"/>
        </w:rPr>
        <w:t>и 6</w:t>
      </w:r>
      <w:r>
        <w:rPr>
          <w:sz w:val="24"/>
          <w:szCs w:val="24"/>
          <w:lang w:eastAsia="ru-RU"/>
        </w:rPr>
        <w:t>432/</w:t>
      </w:r>
      <w:r w:rsidRPr="003E0387">
        <w:rPr>
          <w:sz w:val="24"/>
          <w:szCs w:val="24"/>
          <w:lang w:eastAsia="ru-RU"/>
        </w:rPr>
        <w:t>6498 особей соотве</w:t>
      </w:r>
      <w:r>
        <w:rPr>
          <w:sz w:val="24"/>
          <w:szCs w:val="24"/>
          <w:lang w:eastAsia="ru-RU"/>
        </w:rPr>
        <w:t>тственно. Оценка численности по</w:t>
      </w:r>
      <w:r w:rsidRPr="003E0387">
        <w:rPr>
          <w:sz w:val="24"/>
          <w:szCs w:val="24"/>
          <w:lang w:eastAsia="ru-RU"/>
        </w:rPr>
        <w:t xml:space="preserve"> данным июл</w:t>
      </w:r>
      <w:r>
        <w:rPr>
          <w:sz w:val="24"/>
          <w:szCs w:val="24"/>
          <w:lang w:eastAsia="ru-RU"/>
        </w:rPr>
        <w:t>я 2010 г.</w:t>
      </w:r>
      <w:r w:rsidRPr="003E0387">
        <w:rPr>
          <w:sz w:val="24"/>
          <w:szCs w:val="24"/>
          <w:lang w:eastAsia="ru-RU"/>
        </w:rPr>
        <w:t xml:space="preserve"> составила 7488</w:t>
      </w:r>
      <w:r w:rsidRPr="00ED09AA">
        <w:rPr>
          <w:sz w:val="24"/>
          <w:szCs w:val="24"/>
          <w:lang w:eastAsia="ru-RU"/>
        </w:rPr>
        <w:t>/</w:t>
      </w:r>
      <w:r w:rsidRPr="003E0387">
        <w:rPr>
          <w:sz w:val="24"/>
          <w:szCs w:val="24"/>
          <w:lang w:eastAsia="ru-RU"/>
        </w:rPr>
        <w:t>7393 особей, а в августе 2011 г. – 5663</w:t>
      </w:r>
      <w:r>
        <w:rPr>
          <w:sz w:val="24"/>
          <w:szCs w:val="24"/>
          <w:lang w:eastAsia="ru-RU"/>
        </w:rPr>
        <w:t>/</w:t>
      </w:r>
      <w:r w:rsidRPr="003E0387">
        <w:rPr>
          <w:sz w:val="24"/>
          <w:szCs w:val="24"/>
          <w:lang w:eastAsia="ru-RU"/>
        </w:rPr>
        <w:t xml:space="preserve">5593. Меньшее количество животных, учтенных в 2011 г., обусловлено более поздним периодом съемки – максимальной численности в Белом море белуха достигает в июле, в августе ее численность уже снижается. </w:t>
      </w:r>
      <w:r>
        <w:rPr>
          <w:sz w:val="24"/>
          <w:szCs w:val="24"/>
          <w:lang w:eastAsia="ru-RU"/>
        </w:rPr>
        <w:t>Приведенные</w:t>
      </w:r>
      <w:r w:rsidRPr="00336262">
        <w:rPr>
          <w:sz w:val="24"/>
          <w:szCs w:val="24"/>
          <w:lang w:eastAsia="ru-RU"/>
        </w:rPr>
        <w:t xml:space="preserve"> </w:t>
      </w:r>
      <w:r>
        <w:rPr>
          <w:sz w:val="24"/>
          <w:szCs w:val="24"/>
          <w:lang w:eastAsia="ru-RU"/>
        </w:rPr>
        <w:t>оценки 2005-2011 гг.</w:t>
      </w:r>
      <w:r w:rsidRPr="00336262">
        <w:rPr>
          <w:sz w:val="24"/>
          <w:szCs w:val="24"/>
          <w:lang w:eastAsia="ru-RU"/>
        </w:rPr>
        <w:t xml:space="preserve"> </w:t>
      </w:r>
      <w:r>
        <w:rPr>
          <w:sz w:val="24"/>
          <w:szCs w:val="24"/>
          <w:lang w:eastAsia="ru-RU"/>
        </w:rPr>
        <w:t>показывают</w:t>
      </w:r>
      <w:r w:rsidRPr="00336262">
        <w:rPr>
          <w:sz w:val="24"/>
          <w:szCs w:val="24"/>
          <w:lang w:eastAsia="ru-RU"/>
        </w:rPr>
        <w:t xml:space="preserve"> увеличени</w:t>
      </w:r>
      <w:r>
        <w:rPr>
          <w:sz w:val="24"/>
          <w:szCs w:val="24"/>
          <w:lang w:eastAsia="ru-RU"/>
        </w:rPr>
        <w:t>е</w:t>
      </w:r>
      <w:r w:rsidRPr="00336262">
        <w:rPr>
          <w:sz w:val="24"/>
          <w:szCs w:val="24"/>
          <w:lang w:eastAsia="ru-RU"/>
        </w:rPr>
        <w:t xml:space="preserve"> подходов белухи в Белое море в летний период,</w:t>
      </w:r>
      <w:r>
        <w:rPr>
          <w:sz w:val="24"/>
          <w:szCs w:val="24"/>
          <w:lang w:eastAsia="ru-RU"/>
        </w:rPr>
        <w:t xml:space="preserve"> изменение ледовых условий, позволивших части белух оставаться на акватории в зимний период, а также</w:t>
      </w:r>
      <w:r w:rsidRPr="00336262">
        <w:rPr>
          <w:sz w:val="24"/>
          <w:szCs w:val="24"/>
          <w:lang w:eastAsia="ru-RU"/>
        </w:rPr>
        <w:t xml:space="preserve"> косвенно могут свидетельствовать об улучшении состояния популяции белухи в целом.</w:t>
      </w:r>
    </w:p>
    <w:p w:rsidR="00A13C4C" w:rsidRPr="003E0387" w:rsidRDefault="00A13C4C" w:rsidP="00A13C4C">
      <w:pPr>
        <w:ind w:firstLine="709"/>
        <w:contextualSpacing/>
        <w:jc w:val="both"/>
        <w:rPr>
          <w:sz w:val="24"/>
          <w:szCs w:val="24"/>
          <w:lang w:eastAsia="ru-RU"/>
        </w:rPr>
      </w:pPr>
      <w:r>
        <w:rPr>
          <w:sz w:val="24"/>
          <w:szCs w:val="24"/>
          <w:lang w:eastAsia="ru-RU"/>
        </w:rPr>
        <w:t>Необходимо также отметить, что в весенне-осенний период численность животных в Белом море может существенно изменяться по причине естественных миграций. Также имеются данные о пребывании отдельных групп белух в Белом море в зимний период.</w:t>
      </w:r>
    </w:p>
    <w:p w:rsidR="00A13C4C" w:rsidRDefault="00A13C4C" w:rsidP="00A13C4C">
      <w:pPr>
        <w:ind w:firstLine="708"/>
        <w:contextualSpacing/>
        <w:jc w:val="both"/>
        <w:rPr>
          <w:sz w:val="24"/>
          <w:szCs w:val="24"/>
          <w:lang w:eastAsia="ru-RU"/>
        </w:rPr>
      </w:pPr>
      <w:r w:rsidRPr="00771390">
        <w:rPr>
          <w:sz w:val="24"/>
          <w:szCs w:val="24"/>
          <w:lang w:eastAsia="ru-RU"/>
        </w:rPr>
        <w:t>Промысел белухи</w:t>
      </w:r>
      <w:r>
        <w:rPr>
          <w:sz w:val="24"/>
          <w:szCs w:val="24"/>
          <w:lang w:eastAsia="ru-RU"/>
        </w:rPr>
        <w:t xml:space="preserve"> в основном велся только на акватории Белого и Карского морей. Начиная с 1990 г. в Белом море промысел был прекращен и по</w:t>
      </w:r>
      <w:r w:rsidRPr="003E0387">
        <w:rPr>
          <w:sz w:val="24"/>
          <w:szCs w:val="24"/>
          <w:lang w:eastAsia="ru-RU"/>
        </w:rPr>
        <w:t xml:space="preserve"> настоящее</w:t>
      </w:r>
      <w:r>
        <w:rPr>
          <w:sz w:val="24"/>
          <w:szCs w:val="24"/>
          <w:lang w:eastAsia="ru-RU"/>
        </w:rPr>
        <w:t xml:space="preserve"> время</w:t>
      </w:r>
      <w:r w:rsidRPr="00923BAE">
        <w:rPr>
          <w:sz w:val="24"/>
          <w:szCs w:val="24"/>
          <w:lang w:eastAsia="ru-RU"/>
        </w:rPr>
        <w:t xml:space="preserve"> </w:t>
      </w:r>
      <w:r>
        <w:rPr>
          <w:sz w:val="24"/>
          <w:szCs w:val="24"/>
          <w:lang w:eastAsia="ru-RU"/>
        </w:rPr>
        <w:t>не ведется,</w:t>
      </w:r>
      <w:r w:rsidRPr="00B65D8B">
        <w:rPr>
          <w:sz w:val="24"/>
          <w:szCs w:val="24"/>
          <w:lang w:eastAsia="ru-RU"/>
        </w:rPr>
        <w:t xml:space="preserve"> </w:t>
      </w:r>
      <w:r>
        <w:rPr>
          <w:sz w:val="24"/>
          <w:szCs w:val="24"/>
          <w:lang w:eastAsia="ru-RU"/>
        </w:rPr>
        <w:t>в</w:t>
      </w:r>
      <w:r w:rsidRPr="00297FB6">
        <w:rPr>
          <w:sz w:val="24"/>
          <w:szCs w:val="24"/>
          <w:lang w:eastAsia="ru-RU"/>
        </w:rPr>
        <w:t xml:space="preserve">виду </w:t>
      </w:r>
      <w:r>
        <w:rPr>
          <w:sz w:val="24"/>
          <w:szCs w:val="24"/>
          <w:lang w:eastAsia="ru-RU"/>
        </w:rPr>
        <w:t xml:space="preserve">экономической неэффективности. </w:t>
      </w:r>
      <w:r w:rsidRPr="00AE76E6">
        <w:rPr>
          <w:sz w:val="24"/>
          <w:szCs w:val="24"/>
          <w:lang w:eastAsia="ru-RU"/>
        </w:rPr>
        <w:t>Перспектив его возобновления в ближайшие годы нет, однако использование запаса в культурно-просветительских целях (живоотлов) будет продолжено.</w:t>
      </w:r>
    </w:p>
    <w:p w:rsidR="00A13C4C" w:rsidRDefault="00A13C4C" w:rsidP="00A13C4C">
      <w:pPr>
        <w:ind w:firstLine="709"/>
        <w:contextualSpacing/>
        <w:jc w:val="both"/>
        <w:rPr>
          <w:rFonts w:ascii="Arial" w:hAnsi="Arial" w:cs="Arial"/>
          <w:b/>
          <w:sz w:val="24"/>
          <w:szCs w:val="24"/>
          <w:lang w:eastAsia="ru-RU"/>
        </w:rPr>
      </w:pPr>
    </w:p>
    <w:p w:rsidR="00B4442C" w:rsidRDefault="00B4442C" w:rsidP="00A13C4C">
      <w:pPr>
        <w:ind w:firstLine="709"/>
        <w:contextualSpacing/>
        <w:jc w:val="both"/>
        <w:rPr>
          <w:rFonts w:ascii="Arial" w:hAnsi="Arial" w:cs="Arial"/>
          <w:b/>
          <w:sz w:val="24"/>
          <w:szCs w:val="24"/>
          <w:lang w:eastAsia="ru-RU"/>
        </w:rPr>
      </w:pPr>
    </w:p>
    <w:p w:rsidR="00A13C4C" w:rsidRPr="00B4442C" w:rsidRDefault="00A13C4C" w:rsidP="00A13C4C">
      <w:pPr>
        <w:pStyle w:val="12"/>
        <w:rPr>
          <w:sz w:val="24"/>
          <w:szCs w:val="24"/>
        </w:rPr>
      </w:pPr>
      <w:r w:rsidRPr="00B4442C">
        <w:rPr>
          <w:sz w:val="24"/>
          <w:szCs w:val="24"/>
        </w:rPr>
        <w:lastRenderedPageBreak/>
        <w:t>Биологическая характеристика</w:t>
      </w:r>
    </w:p>
    <w:p w:rsidR="00A13C4C" w:rsidRPr="003E0387" w:rsidRDefault="00A13C4C" w:rsidP="00A13C4C">
      <w:pPr>
        <w:ind w:firstLine="709"/>
        <w:contextualSpacing/>
        <w:jc w:val="both"/>
        <w:rPr>
          <w:sz w:val="24"/>
          <w:szCs w:val="24"/>
          <w:lang w:eastAsia="ru-RU"/>
        </w:rPr>
      </w:pPr>
      <w:r w:rsidRPr="003E0387">
        <w:rPr>
          <w:sz w:val="24"/>
          <w:szCs w:val="24"/>
          <w:lang w:eastAsia="ru-RU"/>
        </w:rPr>
        <w:t>На акватории Баренцева, Белого и Карского морей обитает</w:t>
      </w:r>
      <w:r>
        <w:rPr>
          <w:sz w:val="24"/>
          <w:szCs w:val="24"/>
          <w:lang w:eastAsia="ru-RU"/>
        </w:rPr>
        <w:t xml:space="preserve"> </w:t>
      </w:r>
      <w:r w:rsidRPr="003E0387">
        <w:rPr>
          <w:sz w:val="24"/>
          <w:szCs w:val="24"/>
          <w:lang w:eastAsia="ru-RU"/>
        </w:rPr>
        <w:t>белуха</w:t>
      </w:r>
      <w:r>
        <w:rPr>
          <w:sz w:val="24"/>
          <w:szCs w:val="24"/>
          <w:lang w:eastAsia="ru-RU"/>
        </w:rPr>
        <w:t xml:space="preserve"> </w:t>
      </w:r>
      <w:r w:rsidRPr="003E0387">
        <w:rPr>
          <w:sz w:val="24"/>
          <w:szCs w:val="24"/>
          <w:lang w:eastAsia="ru-RU"/>
        </w:rPr>
        <w:t>карской</w:t>
      </w:r>
      <w:r>
        <w:rPr>
          <w:sz w:val="24"/>
          <w:szCs w:val="24"/>
          <w:lang w:eastAsia="ru-RU"/>
        </w:rPr>
        <w:t xml:space="preserve"> популяции. Карское, Баренцево и</w:t>
      </w:r>
      <w:r w:rsidRPr="003E0387">
        <w:rPr>
          <w:sz w:val="24"/>
          <w:szCs w:val="24"/>
          <w:lang w:eastAsia="ru-RU"/>
        </w:rPr>
        <w:t xml:space="preserve"> Бе</w:t>
      </w:r>
      <w:r>
        <w:rPr>
          <w:sz w:val="24"/>
          <w:szCs w:val="24"/>
          <w:lang w:eastAsia="ru-RU"/>
        </w:rPr>
        <w:t>лое моря служат местом летнего</w:t>
      </w:r>
      <w:r w:rsidRPr="003E0387">
        <w:rPr>
          <w:sz w:val="24"/>
          <w:szCs w:val="24"/>
          <w:lang w:eastAsia="ru-RU"/>
        </w:rPr>
        <w:t xml:space="preserve">, а юго-восточная часть Баренцева моря с приграничными районами Белого моря </w:t>
      </w:r>
      <w:r>
        <w:rPr>
          <w:sz w:val="24"/>
          <w:szCs w:val="24"/>
          <w:lang w:eastAsia="ru-RU"/>
        </w:rPr>
        <w:t xml:space="preserve">– </w:t>
      </w:r>
      <w:r w:rsidRPr="003E0387">
        <w:rPr>
          <w:sz w:val="24"/>
          <w:szCs w:val="24"/>
          <w:lang w:eastAsia="ru-RU"/>
        </w:rPr>
        <w:t>местом зимнего обитания белухи.</w:t>
      </w:r>
      <w:r>
        <w:rPr>
          <w:sz w:val="24"/>
          <w:szCs w:val="24"/>
          <w:lang w:eastAsia="ru-RU"/>
        </w:rPr>
        <w:t xml:space="preserve"> Указанное р</w:t>
      </w:r>
      <w:r w:rsidRPr="003E0387">
        <w:rPr>
          <w:sz w:val="24"/>
          <w:szCs w:val="24"/>
          <w:lang w:eastAsia="ru-RU"/>
        </w:rPr>
        <w:t>аспределение животных по акватории</w:t>
      </w:r>
      <w:r>
        <w:rPr>
          <w:sz w:val="24"/>
          <w:szCs w:val="24"/>
          <w:lang w:eastAsia="ru-RU"/>
        </w:rPr>
        <w:t xml:space="preserve"> не статично,</w:t>
      </w:r>
      <w:r w:rsidRPr="003E0387">
        <w:rPr>
          <w:sz w:val="24"/>
          <w:szCs w:val="24"/>
          <w:lang w:eastAsia="ru-RU"/>
        </w:rPr>
        <w:t xml:space="preserve"> носит агрегированный характер и обусловлено изменчивостью океанологического режима арктических морей, главным образом ледовыми условиями. </w:t>
      </w:r>
    </w:p>
    <w:p w:rsidR="00A13C4C" w:rsidRDefault="00A13C4C" w:rsidP="00A13C4C">
      <w:pPr>
        <w:ind w:firstLine="709"/>
        <w:contextualSpacing/>
        <w:jc w:val="both"/>
        <w:rPr>
          <w:sz w:val="24"/>
          <w:szCs w:val="24"/>
          <w:lang w:eastAsia="ru-RU"/>
        </w:rPr>
      </w:pPr>
      <w:r w:rsidRPr="003E0387">
        <w:rPr>
          <w:sz w:val="24"/>
          <w:szCs w:val="24"/>
          <w:lang w:eastAsia="ru-RU"/>
        </w:rPr>
        <w:t xml:space="preserve">По материалам </w:t>
      </w:r>
      <w:r>
        <w:rPr>
          <w:sz w:val="24"/>
          <w:szCs w:val="24"/>
          <w:lang w:eastAsia="ru-RU"/>
        </w:rPr>
        <w:t>19</w:t>
      </w:r>
      <w:r w:rsidRPr="003E0387">
        <w:rPr>
          <w:sz w:val="24"/>
          <w:szCs w:val="24"/>
          <w:lang w:eastAsia="ru-RU"/>
        </w:rPr>
        <w:t>70-</w:t>
      </w:r>
      <w:r>
        <w:rPr>
          <w:sz w:val="24"/>
          <w:szCs w:val="24"/>
          <w:lang w:eastAsia="ru-RU"/>
        </w:rPr>
        <w:t>80-х годов достоверных различий морфометрических показателей между белухами Белого и Карского морей не выявлено. Так, зоологическая длина взрослых самцов в Белом море составила 374 см, в Карском – 372 см, длина самок – 340 и 343 см соответственно. М</w:t>
      </w:r>
      <w:r w:rsidRPr="003E0387">
        <w:rPr>
          <w:sz w:val="24"/>
          <w:szCs w:val="24"/>
          <w:lang w:eastAsia="ru-RU"/>
        </w:rPr>
        <w:t>аксимальные длина и масса самцов и самок составили 479 и 420 см и 14</w:t>
      </w:r>
      <w:r>
        <w:rPr>
          <w:sz w:val="24"/>
          <w:szCs w:val="24"/>
          <w:lang w:eastAsia="ru-RU"/>
        </w:rPr>
        <w:t>2</w:t>
      </w:r>
      <w:r w:rsidRPr="003E0387">
        <w:rPr>
          <w:sz w:val="24"/>
          <w:szCs w:val="24"/>
          <w:lang w:eastAsia="ru-RU"/>
        </w:rPr>
        <w:t xml:space="preserve">0, и 1000 кг соответственно. Соотношение полов в популяции близко 1:1. Половое созревание самок растянуто с 3 до 9 лет, но большая часть </w:t>
      </w:r>
      <w:r>
        <w:rPr>
          <w:sz w:val="24"/>
          <w:szCs w:val="24"/>
          <w:lang w:eastAsia="ru-RU"/>
        </w:rPr>
        <w:t xml:space="preserve">особей </w:t>
      </w:r>
      <w:r w:rsidRPr="003E0387">
        <w:rPr>
          <w:sz w:val="24"/>
          <w:szCs w:val="24"/>
          <w:lang w:eastAsia="ru-RU"/>
        </w:rPr>
        <w:t>приступает к раз</w:t>
      </w:r>
      <w:r>
        <w:rPr>
          <w:sz w:val="24"/>
          <w:szCs w:val="24"/>
          <w:lang w:eastAsia="ru-RU"/>
        </w:rPr>
        <w:t xml:space="preserve">множению в </w:t>
      </w:r>
      <w:r w:rsidRPr="003E0387">
        <w:rPr>
          <w:sz w:val="24"/>
          <w:szCs w:val="24"/>
          <w:lang w:eastAsia="ru-RU"/>
        </w:rPr>
        <w:t>возрасте</w:t>
      </w:r>
      <w:r>
        <w:rPr>
          <w:sz w:val="24"/>
          <w:szCs w:val="24"/>
          <w:lang w:eastAsia="ru-RU"/>
        </w:rPr>
        <w:t xml:space="preserve"> 5 лет</w:t>
      </w:r>
      <w:r w:rsidRPr="003E0387">
        <w:rPr>
          <w:sz w:val="24"/>
          <w:szCs w:val="24"/>
          <w:lang w:eastAsia="ru-RU"/>
        </w:rPr>
        <w:t>. Беременность длится 330 дней. Коэффициент размножения</w:t>
      </w:r>
      <w:r>
        <w:rPr>
          <w:sz w:val="24"/>
          <w:szCs w:val="24"/>
          <w:lang w:eastAsia="ru-RU"/>
        </w:rPr>
        <w:t>,</w:t>
      </w:r>
      <w:r w:rsidRPr="003E0387">
        <w:rPr>
          <w:sz w:val="24"/>
          <w:szCs w:val="24"/>
          <w:lang w:eastAsia="ru-RU"/>
        </w:rPr>
        <w:t xml:space="preserve"> или репродуктивная способность самок </w:t>
      </w:r>
      <w:r>
        <w:rPr>
          <w:sz w:val="24"/>
          <w:szCs w:val="24"/>
          <w:lang w:eastAsia="ru-RU"/>
        </w:rPr>
        <w:t>– 1 детеныш в 3</w:t>
      </w:r>
      <w:r w:rsidRPr="003E0387">
        <w:rPr>
          <w:sz w:val="24"/>
          <w:szCs w:val="24"/>
          <w:lang w:eastAsia="ru-RU"/>
        </w:rPr>
        <w:t xml:space="preserve"> года. При среднем числе детенышей, приносимых самкой за время жизни, равном 9,4, темп пополнения стада не превышает</w:t>
      </w:r>
      <w:r>
        <w:rPr>
          <w:sz w:val="24"/>
          <w:szCs w:val="24"/>
          <w:lang w:eastAsia="ru-RU"/>
        </w:rPr>
        <w:t> </w:t>
      </w:r>
      <w:r w:rsidRPr="003E0387">
        <w:rPr>
          <w:sz w:val="24"/>
          <w:szCs w:val="24"/>
          <w:lang w:eastAsia="ru-RU"/>
        </w:rPr>
        <w:t>10</w:t>
      </w:r>
      <w:r>
        <w:rPr>
          <w:sz w:val="24"/>
          <w:szCs w:val="24"/>
          <w:lang w:eastAsia="ru-RU"/>
        </w:rPr>
        <w:t xml:space="preserve"> </w:t>
      </w:r>
      <w:r w:rsidRPr="003E0387">
        <w:rPr>
          <w:sz w:val="24"/>
          <w:szCs w:val="24"/>
          <w:lang w:eastAsia="ru-RU"/>
        </w:rPr>
        <w:t>%.</w:t>
      </w:r>
    </w:p>
    <w:p w:rsidR="00A13C4C" w:rsidRDefault="00A13C4C" w:rsidP="00A13C4C">
      <w:pPr>
        <w:contextualSpacing/>
        <w:jc w:val="both"/>
        <w:rPr>
          <w:sz w:val="24"/>
          <w:szCs w:val="24"/>
          <w:lang w:eastAsia="ru-RU"/>
        </w:rPr>
      </w:pPr>
    </w:p>
    <w:p w:rsidR="00A13C4C" w:rsidRDefault="00A13C4C" w:rsidP="00A13C4C">
      <w:pPr>
        <w:spacing w:after="240"/>
        <w:ind w:firstLine="709"/>
        <w:jc w:val="center"/>
        <w:rPr>
          <w:rFonts w:ascii="Arial" w:hAnsi="Arial" w:cs="Arial"/>
          <w:b/>
          <w:sz w:val="24"/>
          <w:szCs w:val="24"/>
        </w:rPr>
      </w:pPr>
      <w:r w:rsidRPr="00767535">
        <w:rPr>
          <w:rFonts w:ascii="Arial" w:hAnsi="Arial" w:cs="Arial"/>
          <w:b/>
          <w:sz w:val="24"/>
          <w:szCs w:val="24"/>
        </w:rPr>
        <w:t>Обоснование Правил регулирования промысла</w:t>
      </w:r>
    </w:p>
    <w:p w:rsidR="00A13C4C" w:rsidRDefault="00A13C4C" w:rsidP="00A13C4C">
      <w:pPr>
        <w:spacing w:afterLines="240" w:after="576"/>
        <w:ind w:firstLine="709"/>
        <w:contextualSpacing/>
        <w:jc w:val="both"/>
        <w:rPr>
          <w:sz w:val="24"/>
          <w:szCs w:val="24"/>
          <w:lang w:eastAsia="ru-RU"/>
        </w:rPr>
      </w:pPr>
      <w:r>
        <w:rPr>
          <w:sz w:val="24"/>
          <w:szCs w:val="24"/>
          <w:lang w:eastAsia="ru-RU"/>
        </w:rPr>
        <w:t>Целевые ориентиры не определены, формализованные Правила регулирования промысла отсутствуют</w:t>
      </w:r>
      <w:r w:rsidRPr="000B23CC">
        <w:rPr>
          <w:sz w:val="24"/>
          <w:szCs w:val="24"/>
          <w:lang w:eastAsia="ru-RU"/>
        </w:rPr>
        <w:t xml:space="preserve">. </w:t>
      </w:r>
    </w:p>
    <w:p w:rsidR="00A13C4C" w:rsidRPr="00241D3A" w:rsidRDefault="00A13C4C" w:rsidP="00A13C4C">
      <w:pPr>
        <w:ind w:firstLine="709"/>
        <w:contextualSpacing/>
        <w:jc w:val="both"/>
        <w:rPr>
          <w:sz w:val="24"/>
          <w:szCs w:val="24"/>
          <w:highlight w:val="yellow"/>
          <w:lang w:eastAsia="ru-RU"/>
        </w:rPr>
      </w:pPr>
    </w:p>
    <w:p w:rsidR="00A13C4C" w:rsidRPr="00B4442C" w:rsidRDefault="00A13C4C" w:rsidP="00A13C4C">
      <w:pPr>
        <w:pStyle w:val="12"/>
        <w:rPr>
          <w:sz w:val="24"/>
          <w:szCs w:val="24"/>
        </w:rPr>
      </w:pPr>
      <w:r w:rsidRPr="00B4442C">
        <w:rPr>
          <w:sz w:val="24"/>
          <w:szCs w:val="24"/>
        </w:rPr>
        <w:t>Прогнозирование состояния запаса</w:t>
      </w:r>
    </w:p>
    <w:p w:rsidR="00A13C4C" w:rsidRDefault="00A13C4C" w:rsidP="00A13C4C">
      <w:pPr>
        <w:ind w:firstLine="709"/>
        <w:contextualSpacing/>
        <w:jc w:val="both"/>
        <w:rPr>
          <w:sz w:val="24"/>
          <w:szCs w:val="24"/>
          <w:lang w:eastAsia="ru-RU"/>
        </w:rPr>
      </w:pPr>
      <w:r w:rsidRPr="008B2577">
        <w:rPr>
          <w:sz w:val="24"/>
          <w:szCs w:val="24"/>
          <w:lang w:eastAsia="ru-RU"/>
        </w:rPr>
        <w:t xml:space="preserve">Вследствие отсутствия </w:t>
      </w:r>
      <w:r>
        <w:rPr>
          <w:sz w:val="24"/>
          <w:szCs w:val="24"/>
          <w:lang w:eastAsia="ru-RU"/>
        </w:rPr>
        <w:t xml:space="preserve">современных данных </w:t>
      </w:r>
      <w:r w:rsidRPr="008B2577">
        <w:rPr>
          <w:sz w:val="24"/>
          <w:szCs w:val="24"/>
          <w:lang w:eastAsia="ru-RU"/>
        </w:rPr>
        <w:t>о численности белухи</w:t>
      </w:r>
      <w:r>
        <w:rPr>
          <w:sz w:val="24"/>
          <w:szCs w:val="24"/>
          <w:lang w:eastAsia="ru-RU"/>
        </w:rPr>
        <w:t xml:space="preserve"> и биологических параметрах </w:t>
      </w:r>
      <w:r w:rsidRPr="008B2577">
        <w:rPr>
          <w:sz w:val="24"/>
          <w:szCs w:val="24"/>
          <w:lang w:eastAsia="ru-RU"/>
        </w:rPr>
        <w:t>на рассматриваемой акватории Белого моря прогнозирование состояния запаса затруднительно. По косвенным признакам, основываясь на сравнении показателя частоты встречаемости белухи в ходе судовых и береговых наблюдений за ряд лет, можно говорить о более или менее стабильном состоянии популяции. Отсутствие промысла также способствует сохранению данного статуса.</w:t>
      </w:r>
      <w:r>
        <w:rPr>
          <w:sz w:val="24"/>
          <w:szCs w:val="24"/>
          <w:lang w:eastAsia="ru-RU"/>
        </w:rPr>
        <w:t xml:space="preserve"> Значительных изменений состояния запаса в 2019-2020 гг. не ожидается. </w:t>
      </w:r>
    </w:p>
    <w:p w:rsidR="00A13C4C" w:rsidRDefault="00A13C4C" w:rsidP="00A13C4C">
      <w:pPr>
        <w:ind w:firstLine="709"/>
        <w:contextualSpacing/>
        <w:jc w:val="both"/>
        <w:rPr>
          <w:sz w:val="24"/>
          <w:szCs w:val="24"/>
          <w:lang w:eastAsia="ru-RU"/>
        </w:rPr>
      </w:pPr>
    </w:p>
    <w:p w:rsidR="00A13C4C" w:rsidRPr="00B4442C" w:rsidRDefault="00A13C4C" w:rsidP="00A13C4C">
      <w:pPr>
        <w:pStyle w:val="12"/>
        <w:rPr>
          <w:sz w:val="24"/>
          <w:szCs w:val="24"/>
        </w:rPr>
      </w:pPr>
      <w:r w:rsidRPr="00B4442C">
        <w:rPr>
          <w:sz w:val="24"/>
          <w:szCs w:val="24"/>
        </w:rPr>
        <w:t>Обоснование рекомендуемого объема ОДУ</w:t>
      </w:r>
    </w:p>
    <w:p w:rsidR="00A13C4C" w:rsidRDefault="00A13C4C" w:rsidP="00A13C4C">
      <w:pPr>
        <w:ind w:firstLine="709"/>
        <w:contextualSpacing/>
        <w:jc w:val="both"/>
        <w:rPr>
          <w:sz w:val="24"/>
          <w:szCs w:val="24"/>
          <w:lang w:eastAsia="ru-RU"/>
        </w:rPr>
      </w:pPr>
      <w:r>
        <w:rPr>
          <w:sz w:val="24"/>
          <w:szCs w:val="24"/>
          <w:lang w:eastAsia="ru-RU"/>
        </w:rPr>
        <w:t>В 1960-</w:t>
      </w:r>
      <w:r w:rsidRPr="003E0387">
        <w:rPr>
          <w:sz w:val="24"/>
          <w:szCs w:val="24"/>
          <w:lang w:eastAsia="ru-RU"/>
        </w:rPr>
        <w:t>70</w:t>
      </w:r>
      <w:r>
        <w:rPr>
          <w:sz w:val="24"/>
          <w:szCs w:val="24"/>
          <w:lang w:eastAsia="ru-RU"/>
        </w:rPr>
        <w:t>-х годах</w:t>
      </w:r>
      <w:r w:rsidRPr="003E0387">
        <w:rPr>
          <w:sz w:val="24"/>
          <w:szCs w:val="24"/>
          <w:lang w:eastAsia="ru-RU"/>
        </w:rPr>
        <w:t xml:space="preserve"> предполагалось, что величина изъятия животных из популяции при численности</w:t>
      </w:r>
      <w:r>
        <w:rPr>
          <w:sz w:val="24"/>
          <w:szCs w:val="24"/>
          <w:lang w:eastAsia="ru-RU"/>
        </w:rPr>
        <w:t xml:space="preserve"> </w:t>
      </w:r>
      <w:r w:rsidRPr="003E0387">
        <w:rPr>
          <w:sz w:val="24"/>
          <w:szCs w:val="24"/>
          <w:lang w:eastAsia="ru-RU"/>
        </w:rPr>
        <w:t>в 18</w:t>
      </w:r>
      <w:r>
        <w:rPr>
          <w:sz w:val="24"/>
          <w:szCs w:val="24"/>
          <w:lang w:eastAsia="ru-RU"/>
        </w:rPr>
        <w:t> 000</w:t>
      </w:r>
      <w:r w:rsidRPr="003E0387">
        <w:rPr>
          <w:sz w:val="24"/>
          <w:szCs w:val="24"/>
          <w:lang w:eastAsia="ru-RU"/>
        </w:rPr>
        <w:t xml:space="preserve"> особей может составлять 1</w:t>
      </w:r>
      <w:r>
        <w:rPr>
          <w:sz w:val="24"/>
          <w:szCs w:val="24"/>
          <w:lang w:eastAsia="ru-RU"/>
        </w:rPr>
        <w:t> 200</w:t>
      </w:r>
      <w:r w:rsidRPr="003E0387">
        <w:rPr>
          <w:sz w:val="24"/>
          <w:szCs w:val="24"/>
          <w:lang w:eastAsia="ru-RU"/>
        </w:rPr>
        <w:t xml:space="preserve"> экз., более поздние исследования показали допустимый размер добычи в </w:t>
      </w:r>
      <w:r>
        <w:rPr>
          <w:sz w:val="24"/>
          <w:szCs w:val="24"/>
          <w:lang w:eastAsia="ru-RU"/>
        </w:rPr>
        <w:t>550</w:t>
      </w:r>
      <w:r w:rsidRPr="003E0387">
        <w:rPr>
          <w:sz w:val="24"/>
          <w:szCs w:val="24"/>
          <w:lang w:eastAsia="ru-RU"/>
        </w:rPr>
        <w:t>-</w:t>
      </w:r>
      <w:r>
        <w:rPr>
          <w:sz w:val="24"/>
          <w:szCs w:val="24"/>
          <w:lang w:eastAsia="ru-RU"/>
        </w:rPr>
        <w:t>600</w:t>
      </w:r>
      <w:r w:rsidRPr="003E0387">
        <w:rPr>
          <w:sz w:val="24"/>
          <w:szCs w:val="24"/>
          <w:lang w:eastAsia="ru-RU"/>
        </w:rPr>
        <w:t xml:space="preserve"> экз., или не более 3 % </w:t>
      </w:r>
      <w:r>
        <w:rPr>
          <w:sz w:val="24"/>
          <w:szCs w:val="24"/>
          <w:lang w:eastAsia="ru-RU"/>
        </w:rPr>
        <w:t xml:space="preserve">от </w:t>
      </w:r>
      <w:r w:rsidRPr="003E0387">
        <w:rPr>
          <w:sz w:val="24"/>
          <w:szCs w:val="24"/>
          <w:lang w:eastAsia="ru-RU"/>
        </w:rPr>
        <w:t>численности популяции</w:t>
      </w:r>
      <w:r>
        <w:rPr>
          <w:sz w:val="24"/>
          <w:szCs w:val="24"/>
          <w:lang w:eastAsia="ru-RU"/>
        </w:rPr>
        <w:t xml:space="preserve"> белухи</w:t>
      </w:r>
      <w:r w:rsidRPr="003E0387">
        <w:rPr>
          <w:sz w:val="24"/>
          <w:szCs w:val="24"/>
          <w:lang w:eastAsia="ru-RU"/>
        </w:rPr>
        <w:t xml:space="preserve">. Величина изъятия, </w:t>
      </w:r>
      <w:r>
        <w:rPr>
          <w:sz w:val="24"/>
          <w:szCs w:val="24"/>
          <w:lang w:eastAsia="ru-RU"/>
        </w:rPr>
        <w:t>основанная на</w:t>
      </w:r>
      <w:r w:rsidRPr="003E0387">
        <w:rPr>
          <w:sz w:val="24"/>
          <w:szCs w:val="24"/>
          <w:lang w:eastAsia="ru-RU"/>
        </w:rPr>
        <w:t xml:space="preserve"> математическо</w:t>
      </w:r>
      <w:r>
        <w:rPr>
          <w:sz w:val="24"/>
          <w:szCs w:val="24"/>
          <w:lang w:eastAsia="ru-RU"/>
        </w:rPr>
        <w:t xml:space="preserve">м </w:t>
      </w:r>
      <w:r w:rsidRPr="003E0387">
        <w:rPr>
          <w:sz w:val="24"/>
          <w:szCs w:val="24"/>
          <w:lang w:eastAsia="ru-RU"/>
        </w:rPr>
        <w:t>моделировани</w:t>
      </w:r>
      <w:r>
        <w:rPr>
          <w:sz w:val="24"/>
          <w:szCs w:val="24"/>
          <w:lang w:eastAsia="ru-RU"/>
        </w:rPr>
        <w:t>и</w:t>
      </w:r>
      <w:r w:rsidRPr="003E0387">
        <w:rPr>
          <w:sz w:val="24"/>
          <w:szCs w:val="24"/>
          <w:lang w:eastAsia="ru-RU"/>
        </w:rPr>
        <w:t xml:space="preserve"> для 1970</w:t>
      </w:r>
      <w:r>
        <w:rPr>
          <w:sz w:val="24"/>
          <w:szCs w:val="24"/>
          <w:lang w:eastAsia="ru-RU"/>
        </w:rPr>
        <w:t xml:space="preserve"> и </w:t>
      </w:r>
      <w:r w:rsidRPr="003E0387">
        <w:rPr>
          <w:sz w:val="24"/>
          <w:szCs w:val="24"/>
          <w:lang w:eastAsia="ru-RU"/>
        </w:rPr>
        <w:t xml:space="preserve">1980 </w:t>
      </w:r>
      <w:r>
        <w:rPr>
          <w:sz w:val="24"/>
          <w:szCs w:val="24"/>
          <w:lang w:eastAsia="ru-RU"/>
        </w:rPr>
        <w:t>годов</w:t>
      </w:r>
      <w:r w:rsidRPr="003E0387">
        <w:rPr>
          <w:sz w:val="24"/>
          <w:szCs w:val="24"/>
          <w:lang w:eastAsia="ru-RU"/>
        </w:rPr>
        <w:t>, подтвердила данную оценку, показав довольно близкое значение</w:t>
      </w:r>
      <w:r>
        <w:rPr>
          <w:sz w:val="24"/>
          <w:szCs w:val="24"/>
          <w:lang w:eastAsia="ru-RU"/>
        </w:rPr>
        <w:t> </w:t>
      </w:r>
      <w:r w:rsidRPr="003E0387">
        <w:rPr>
          <w:sz w:val="24"/>
          <w:szCs w:val="24"/>
          <w:lang w:eastAsia="ru-RU"/>
        </w:rPr>
        <w:t>– 2,85</w:t>
      </w:r>
      <w:r>
        <w:rPr>
          <w:sz w:val="24"/>
          <w:szCs w:val="24"/>
          <w:lang w:eastAsia="ru-RU"/>
        </w:rPr>
        <w:t xml:space="preserve"> </w:t>
      </w:r>
      <w:r w:rsidRPr="003E0387">
        <w:rPr>
          <w:sz w:val="24"/>
          <w:szCs w:val="24"/>
          <w:lang w:eastAsia="ru-RU"/>
        </w:rPr>
        <w:t>%</w:t>
      </w:r>
      <w:r>
        <w:rPr>
          <w:sz w:val="24"/>
          <w:szCs w:val="24"/>
          <w:lang w:eastAsia="ru-RU"/>
        </w:rPr>
        <w:t xml:space="preserve"> от</w:t>
      </w:r>
      <w:r w:rsidRPr="003E0387">
        <w:rPr>
          <w:sz w:val="24"/>
          <w:szCs w:val="24"/>
          <w:lang w:eastAsia="ru-RU"/>
        </w:rPr>
        <w:t xml:space="preserve"> численности популяции, или </w:t>
      </w:r>
      <w:r>
        <w:rPr>
          <w:sz w:val="24"/>
          <w:szCs w:val="24"/>
          <w:lang w:eastAsia="ru-RU"/>
        </w:rPr>
        <w:t>450</w:t>
      </w:r>
      <w:r w:rsidRPr="003E0387">
        <w:rPr>
          <w:sz w:val="24"/>
          <w:szCs w:val="24"/>
          <w:lang w:eastAsia="ru-RU"/>
        </w:rPr>
        <w:t>-</w:t>
      </w:r>
      <w:r>
        <w:rPr>
          <w:sz w:val="24"/>
          <w:szCs w:val="24"/>
          <w:lang w:eastAsia="ru-RU"/>
        </w:rPr>
        <w:t>470</w:t>
      </w:r>
      <w:r w:rsidRPr="003E0387">
        <w:rPr>
          <w:sz w:val="24"/>
          <w:szCs w:val="24"/>
          <w:lang w:eastAsia="ru-RU"/>
        </w:rPr>
        <w:t xml:space="preserve"> экз. Установленная величина изъятия из популяции в </w:t>
      </w:r>
      <w:r>
        <w:rPr>
          <w:sz w:val="24"/>
          <w:szCs w:val="24"/>
          <w:lang w:eastAsia="ru-RU"/>
        </w:rPr>
        <w:t>450</w:t>
      </w:r>
      <w:r w:rsidRPr="003E0387">
        <w:rPr>
          <w:sz w:val="24"/>
          <w:szCs w:val="24"/>
          <w:lang w:eastAsia="ru-RU"/>
        </w:rPr>
        <w:t>-</w:t>
      </w:r>
      <w:r>
        <w:rPr>
          <w:sz w:val="24"/>
          <w:szCs w:val="24"/>
          <w:lang w:eastAsia="ru-RU"/>
        </w:rPr>
        <w:t>470</w:t>
      </w:r>
      <w:r w:rsidRPr="003E0387">
        <w:rPr>
          <w:sz w:val="24"/>
          <w:szCs w:val="24"/>
          <w:lang w:eastAsia="ru-RU"/>
        </w:rPr>
        <w:t xml:space="preserve"> экз. была подтверждена и при повторном расчете. </w:t>
      </w:r>
      <w:r>
        <w:rPr>
          <w:sz w:val="24"/>
          <w:szCs w:val="24"/>
          <w:lang w:eastAsia="ru-RU"/>
        </w:rPr>
        <w:t>На основе этих оценок</w:t>
      </w:r>
      <w:r w:rsidRPr="003E0387">
        <w:rPr>
          <w:sz w:val="24"/>
          <w:szCs w:val="24"/>
          <w:lang w:eastAsia="ru-RU"/>
        </w:rPr>
        <w:t>, учитывая отсутстви</w:t>
      </w:r>
      <w:r>
        <w:rPr>
          <w:sz w:val="24"/>
          <w:szCs w:val="24"/>
          <w:lang w:eastAsia="ru-RU"/>
        </w:rPr>
        <w:t>е</w:t>
      </w:r>
      <w:r w:rsidRPr="003E0387">
        <w:rPr>
          <w:sz w:val="24"/>
          <w:szCs w:val="24"/>
          <w:lang w:eastAsia="ru-RU"/>
        </w:rPr>
        <w:t xml:space="preserve"> точных данных </w:t>
      </w:r>
      <w:r>
        <w:rPr>
          <w:sz w:val="24"/>
          <w:szCs w:val="24"/>
          <w:lang w:eastAsia="ru-RU"/>
        </w:rPr>
        <w:t>об</w:t>
      </w:r>
      <w:r w:rsidRPr="003E0387">
        <w:rPr>
          <w:sz w:val="24"/>
          <w:szCs w:val="24"/>
          <w:lang w:eastAsia="ru-RU"/>
        </w:rPr>
        <w:t xml:space="preserve"> общей численности популяции, более правильно использовать минимальное значение величины изъятия в </w:t>
      </w:r>
      <w:r>
        <w:rPr>
          <w:sz w:val="24"/>
          <w:szCs w:val="24"/>
          <w:lang w:eastAsia="ru-RU"/>
        </w:rPr>
        <w:t>450 экз.</w:t>
      </w:r>
      <w:r w:rsidRPr="00164876">
        <w:rPr>
          <w:sz w:val="24"/>
          <w:szCs w:val="24"/>
          <w:lang w:eastAsia="ru-RU"/>
        </w:rPr>
        <w:t xml:space="preserve"> </w:t>
      </w:r>
      <w:r>
        <w:rPr>
          <w:sz w:val="24"/>
          <w:szCs w:val="24"/>
          <w:lang w:eastAsia="ru-RU"/>
        </w:rPr>
        <w:t>для всей популяции белухи.</w:t>
      </w:r>
    </w:p>
    <w:p w:rsidR="00A13C4C" w:rsidRDefault="00A13C4C" w:rsidP="00A13C4C">
      <w:pPr>
        <w:ind w:firstLine="709"/>
        <w:contextualSpacing/>
        <w:jc w:val="both"/>
        <w:rPr>
          <w:sz w:val="24"/>
          <w:szCs w:val="24"/>
          <w:lang w:eastAsia="ru-RU"/>
        </w:rPr>
      </w:pPr>
      <w:r>
        <w:rPr>
          <w:sz w:val="24"/>
          <w:szCs w:val="24"/>
          <w:lang w:eastAsia="ru-RU"/>
        </w:rPr>
        <w:t xml:space="preserve">Учитывая, что численность белухи в Белом море подвержена как сезонной, так и значительной межгодовой изменчивости, размер ОДУ должен определяться исходя не из максимальных значений (оценка для июля-августа), а из усреднённых многолетних показателей (экспертно, в пределах 2-3 тыс. особей). Необходимо так же иметь в виду </w:t>
      </w:r>
      <w:r w:rsidRPr="000C0C7E">
        <w:rPr>
          <w:sz w:val="24"/>
          <w:szCs w:val="24"/>
          <w:lang w:eastAsia="ru-RU"/>
        </w:rPr>
        <w:t xml:space="preserve">наличие репродуктивных группировок </w:t>
      </w:r>
      <w:r>
        <w:rPr>
          <w:sz w:val="24"/>
          <w:szCs w:val="24"/>
          <w:lang w:eastAsia="ru-RU"/>
        </w:rPr>
        <w:t xml:space="preserve">и отсутствие надежных данных о численности белухи в Белом море после 2011 г. </w:t>
      </w:r>
    </w:p>
    <w:p w:rsidR="00A13C4C" w:rsidRDefault="00A13C4C" w:rsidP="00A13C4C">
      <w:pPr>
        <w:ind w:firstLine="709"/>
        <w:contextualSpacing/>
        <w:jc w:val="both"/>
        <w:rPr>
          <w:sz w:val="24"/>
          <w:szCs w:val="24"/>
          <w:lang w:eastAsia="ru-RU"/>
        </w:rPr>
      </w:pPr>
      <w:r>
        <w:rPr>
          <w:sz w:val="24"/>
          <w:szCs w:val="24"/>
          <w:lang w:eastAsia="ru-RU"/>
        </w:rPr>
        <w:lastRenderedPageBreak/>
        <w:t>Основываясь на приведенной величине изъятия для популяции в целом, оценках численности белухи в Белом море</w:t>
      </w:r>
      <w:r w:rsidRPr="00781048">
        <w:rPr>
          <w:sz w:val="24"/>
          <w:szCs w:val="24"/>
          <w:lang w:eastAsia="ru-RU"/>
        </w:rPr>
        <w:t xml:space="preserve"> </w:t>
      </w:r>
      <w:r w:rsidRPr="00CD01F9">
        <w:rPr>
          <w:sz w:val="24"/>
          <w:szCs w:val="24"/>
          <w:lang w:eastAsia="ru-RU"/>
        </w:rPr>
        <w:t>отсутстви</w:t>
      </w:r>
      <w:r>
        <w:rPr>
          <w:sz w:val="24"/>
          <w:szCs w:val="24"/>
          <w:lang w:eastAsia="ru-RU"/>
        </w:rPr>
        <w:t>и</w:t>
      </w:r>
      <w:r w:rsidRPr="00CD01F9">
        <w:rPr>
          <w:sz w:val="24"/>
          <w:szCs w:val="24"/>
          <w:lang w:eastAsia="ru-RU"/>
        </w:rPr>
        <w:t xml:space="preserve"> их коммерческого промысла</w:t>
      </w:r>
      <w:r>
        <w:rPr>
          <w:sz w:val="24"/>
          <w:szCs w:val="24"/>
          <w:lang w:eastAsia="ru-RU"/>
        </w:rPr>
        <w:t xml:space="preserve">, на данной акватории можно добывать до 50 белух. Тем не менее, принимая во внимание недостаток актуальной информации по численности белухи и ее биологическим </w:t>
      </w:r>
      <w:r w:rsidRPr="00931217">
        <w:rPr>
          <w:sz w:val="24"/>
          <w:szCs w:val="24"/>
          <w:lang w:eastAsia="ru-RU"/>
        </w:rPr>
        <w:t>параметрам, а также с учетом рекомендаций экологической экспертизы необходимо снизить величину ОДУ белухи Белого моря на 2019-2020 г. до 10 особей.</w:t>
      </w:r>
      <w:r w:rsidRPr="00AE76E6">
        <w:rPr>
          <w:sz w:val="24"/>
          <w:szCs w:val="24"/>
          <w:lang w:eastAsia="ru-RU"/>
        </w:rPr>
        <w:t xml:space="preserve"> </w:t>
      </w:r>
    </w:p>
    <w:p w:rsidR="00A13C4C" w:rsidRDefault="00A13C4C" w:rsidP="00A13C4C">
      <w:pPr>
        <w:ind w:firstLine="709"/>
        <w:contextualSpacing/>
        <w:jc w:val="both"/>
        <w:rPr>
          <w:sz w:val="24"/>
          <w:szCs w:val="24"/>
          <w:lang w:eastAsia="ru-RU"/>
        </w:rPr>
      </w:pPr>
    </w:p>
    <w:p w:rsidR="00A13C4C" w:rsidRPr="003E0387" w:rsidRDefault="00A13C4C" w:rsidP="00A13C4C">
      <w:pPr>
        <w:ind w:firstLine="709"/>
        <w:contextualSpacing/>
        <w:jc w:val="center"/>
        <w:rPr>
          <w:rFonts w:ascii="Arial" w:hAnsi="Arial" w:cs="Arial"/>
          <w:sz w:val="24"/>
          <w:szCs w:val="24"/>
          <w:lang w:eastAsia="ru-RU"/>
        </w:rPr>
      </w:pPr>
    </w:p>
    <w:p w:rsidR="00A13C4C" w:rsidRPr="00B4442C" w:rsidRDefault="00A13C4C" w:rsidP="00A13C4C">
      <w:pPr>
        <w:pStyle w:val="12"/>
        <w:rPr>
          <w:rFonts w:ascii="Times New Roman" w:hAnsi="Times New Roman"/>
          <w:sz w:val="24"/>
          <w:szCs w:val="24"/>
        </w:rPr>
      </w:pPr>
      <w:r w:rsidRPr="00B4442C">
        <w:rPr>
          <w:sz w:val="24"/>
          <w:szCs w:val="24"/>
        </w:rPr>
        <w:t>Анализ и диагностика полученных результатов</w:t>
      </w:r>
    </w:p>
    <w:p w:rsidR="00A13C4C" w:rsidRPr="006941BC" w:rsidRDefault="00A13C4C" w:rsidP="00A13C4C">
      <w:pPr>
        <w:ind w:firstLine="709"/>
        <w:contextualSpacing/>
        <w:jc w:val="both"/>
        <w:rPr>
          <w:sz w:val="24"/>
          <w:szCs w:val="24"/>
          <w:lang w:eastAsia="ru-RU"/>
        </w:rPr>
      </w:pPr>
      <w:r>
        <w:rPr>
          <w:sz w:val="24"/>
          <w:szCs w:val="24"/>
          <w:lang w:eastAsia="ru-RU"/>
        </w:rPr>
        <w:t>Данные о</w:t>
      </w:r>
      <w:r w:rsidRPr="006941BC">
        <w:rPr>
          <w:sz w:val="24"/>
          <w:szCs w:val="24"/>
          <w:lang w:eastAsia="ru-RU"/>
        </w:rPr>
        <w:t xml:space="preserve"> численности, полученные инструментальными методами для Белого моря в летний период</w:t>
      </w:r>
      <w:r>
        <w:rPr>
          <w:sz w:val="24"/>
          <w:szCs w:val="24"/>
          <w:lang w:eastAsia="ru-RU"/>
        </w:rPr>
        <w:t xml:space="preserve"> 2005-2011 гг.</w:t>
      </w:r>
      <w:r w:rsidRPr="006941BC">
        <w:rPr>
          <w:sz w:val="24"/>
          <w:szCs w:val="24"/>
          <w:lang w:eastAsia="ru-RU"/>
        </w:rPr>
        <w:t>, достаточно стабильны и варьируют в пределах от 4,5 тыс. до 7</w:t>
      </w:r>
      <w:r>
        <w:rPr>
          <w:sz w:val="24"/>
          <w:szCs w:val="24"/>
          <w:lang w:eastAsia="ru-RU"/>
        </w:rPr>
        <w:t>,0</w:t>
      </w:r>
      <w:r w:rsidRPr="006941BC">
        <w:rPr>
          <w:sz w:val="24"/>
          <w:szCs w:val="24"/>
          <w:lang w:eastAsia="ru-RU"/>
        </w:rPr>
        <w:t>-7,5 тыс. особей. Кроме того, получены данные о присутствии отдельных групп белух на акватории моря и в зимний период, что может быть связано с изменением ледовых условий в Белом море.</w:t>
      </w:r>
      <w:r>
        <w:rPr>
          <w:sz w:val="24"/>
          <w:szCs w:val="24"/>
          <w:lang w:eastAsia="ru-RU"/>
        </w:rPr>
        <w:t xml:space="preserve"> </w:t>
      </w:r>
    </w:p>
    <w:p w:rsidR="00A13C4C" w:rsidRDefault="00A13C4C" w:rsidP="00A13C4C">
      <w:pPr>
        <w:ind w:firstLine="709"/>
        <w:contextualSpacing/>
        <w:jc w:val="both"/>
        <w:rPr>
          <w:sz w:val="24"/>
          <w:szCs w:val="24"/>
          <w:lang w:eastAsia="ru-RU"/>
        </w:rPr>
      </w:pPr>
      <w:r>
        <w:rPr>
          <w:sz w:val="24"/>
          <w:szCs w:val="24"/>
          <w:lang w:eastAsia="ru-RU"/>
        </w:rPr>
        <w:t>Следует отметить, что имеющиеся оценки численности теряют свою актуальность</w:t>
      </w:r>
      <w:r w:rsidRPr="006941BC">
        <w:rPr>
          <w:sz w:val="24"/>
          <w:szCs w:val="24"/>
          <w:lang w:eastAsia="ru-RU"/>
        </w:rPr>
        <w:t xml:space="preserve">, </w:t>
      </w:r>
      <w:r>
        <w:rPr>
          <w:sz w:val="24"/>
          <w:szCs w:val="24"/>
          <w:lang w:eastAsia="ru-RU"/>
        </w:rPr>
        <w:t>отсутствуют материалы</w:t>
      </w:r>
      <w:r w:rsidRPr="006941BC">
        <w:rPr>
          <w:sz w:val="24"/>
          <w:szCs w:val="24"/>
          <w:lang w:eastAsia="ru-RU"/>
        </w:rPr>
        <w:t xml:space="preserve"> по биологическим параметрам популяции за длительный период времени</w:t>
      </w:r>
      <w:r>
        <w:rPr>
          <w:sz w:val="24"/>
          <w:szCs w:val="24"/>
          <w:lang w:eastAsia="ru-RU"/>
        </w:rPr>
        <w:t>, что ведет к ухудшению качества прогнозировании состояния запаса и обоснования ОДУ, и как следствие снижению рекомендуемой величины изъятия.</w:t>
      </w:r>
    </w:p>
    <w:p w:rsidR="00A13C4C" w:rsidRPr="003E0387" w:rsidRDefault="00A13C4C" w:rsidP="00A13C4C">
      <w:pPr>
        <w:contextualSpacing/>
        <w:rPr>
          <w:rFonts w:ascii="Arial" w:hAnsi="Arial" w:cs="Arial"/>
          <w:sz w:val="24"/>
          <w:szCs w:val="24"/>
          <w:lang w:eastAsia="ru-RU"/>
        </w:rPr>
      </w:pPr>
    </w:p>
    <w:p w:rsidR="00A13C4C" w:rsidRPr="00B4442C" w:rsidRDefault="00A13C4C" w:rsidP="00A13C4C">
      <w:pPr>
        <w:pStyle w:val="12"/>
        <w:rPr>
          <w:sz w:val="24"/>
          <w:szCs w:val="24"/>
        </w:rPr>
      </w:pPr>
      <w:r w:rsidRPr="00B4442C">
        <w:rPr>
          <w:sz w:val="24"/>
          <w:szCs w:val="24"/>
        </w:rPr>
        <w:t>Оценка воздействия промысла на окружающую среду</w:t>
      </w:r>
    </w:p>
    <w:p w:rsidR="00A13C4C" w:rsidRDefault="00A13C4C" w:rsidP="00A13C4C">
      <w:pPr>
        <w:ind w:firstLine="709"/>
        <w:contextualSpacing/>
        <w:jc w:val="both"/>
        <w:rPr>
          <w:sz w:val="24"/>
          <w:szCs w:val="24"/>
          <w:lang w:eastAsia="ru-RU"/>
        </w:rPr>
      </w:pPr>
      <w:r w:rsidRPr="003E0387">
        <w:rPr>
          <w:sz w:val="24"/>
          <w:szCs w:val="24"/>
          <w:lang w:eastAsia="ru-RU"/>
        </w:rPr>
        <w:t>Промысел белухи</w:t>
      </w:r>
      <w:r>
        <w:rPr>
          <w:sz w:val="24"/>
          <w:szCs w:val="24"/>
          <w:lang w:eastAsia="ru-RU"/>
        </w:rPr>
        <w:t xml:space="preserve"> существенного негативного </w:t>
      </w:r>
      <w:r w:rsidRPr="003E0387">
        <w:rPr>
          <w:sz w:val="24"/>
          <w:szCs w:val="24"/>
          <w:lang w:eastAsia="ru-RU"/>
        </w:rPr>
        <w:t>воздействия на окружающую среду не оказывает.</w:t>
      </w:r>
    </w:p>
    <w:p w:rsidR="00B4442C" w:rsidRDefault="00B4442C">
      <w:pPr>
        <w:rPr>
          <w:sz w:val="24"/>
          <w:szCs w:val="24"/>
          <w:lang w:eastAsia="ru-RU"/>
        </w:rPr>
      </w:pPr>
      <w:r>
        <w:rPr>
          <w:sz w:val="24"/>
          <w:szCs w:val="24"/>
          <w:lang w:eastAsia="ru-RU"/>
        </w:rPr>
        <w:br w:type="page"/>
      </w:r>
    </w:p>
    <w:p w:rsidR="00A13C4C" w:rsidRPr="00B4442C" w:rsidRDefault="00A13C4C" w:rsidP="00A13C4C">
      <w:pPr>
        <w:pStyle w:val="12"/>
        <w:rPr>
          <w:caps/>
          <w:sz w:val="24"/>
          <w:szCs w:val="24"/>
        </w:rPr>
      </w:pPr>
      <w:r w:rsidRPr="00B4442C">
        <w:rPr>
          <w:caps/>
          <w:sz w:val="24"/>
          <w:szCs w:val="24"/>
        </w:rPr>
        <w:lastRenderedPageBreak/>
        <w:t>Материалы, обосновывающие ОДУ белухи Баренцева моря</w:t>
      </w:r>
    </w:p>
    <w:p w:rsidR="00A13C4C" w:rsidRPr="000C15C8" w:rsidRDefault="00A13C4C" w:rsidP="00A13C4C">
      <w:pPr>
        <w:rPr>
          <w:sz w:val="24"/>
          <w:szCs w:val="24"/>
          <w:lang w:eastAsia="ru-RU"/>
        </w:rPr>
      </w:pPr>
      <w:r w:rsidRPr="000C15C8">
        <w:rPr>
          <w:sz w:val="24"/>
          <w:szCs w:val="24"/>
          <w:lang w:eastAsia="ru-RU"/>
        </w:rPr>
        <w:t xml:space="preserve">Название вида: </w:t>
      </w:r>
      <w:r>
        <w:rPr>
          <w:sz w:val="24"/>
          <w:szCs w:val="24"/>
          <w:lang w:eastAsia="ru-RU"/>
        </w:rPr>
        <w:t>белуха</w:t>
      </w:r>
      <w:r w:rsidRPr="000C15C8">
        <w:rPr>
          <w:sz w:val="24"/>
          <w:szCs w:val="24"/>
          <w:lang w:eastAsia="ru-RU"/>
        </w:rPr>
        <w:t xml:space="preserve"> (</w:t>
      </w:r>
      <w:r>
        <w:rPr>
          <w:i/>
          <w:sz w:val="24"/>
          <w:szCs w:val="24"/>
          <w:lang w:val="en-US" w:eastAsia="ru-RU"/>
        </w:rPr>
        <w:t>Delphinapterus</w:t>
      </w:r>
      <w:r w:rsidRPr="002C0A05">
        <w:rPr>
          <w:i/>
          <w:sz w:val="24"/>
          <w:szCs w:val="24"/>
          <w:lang w:eastAsia="ru-RU"/>
        </w:rPr>
        <w:t xml:space="preserve"> </w:t>
      </w:r>
      <w:r>
        <w:rPr>
          <w:i/>
          <w:sz w:val="24"/>
          <w:szCs w:val="24"/>
          <w:lang w:val="en-US" w:eastAsia="ru-RU"/>
        </w:rPr>
        <w:t>leucas</w:t>
      </w:r>
      <w:r w:rsidRPr="002C0A05">
        <w:rPr>
          <w:i/>
          <w:sz w:val="24"/>
          <w:szCs w:val="24"/>
          <w:lang w:eastAsia="ru-RU"/>
        </w:rPr>
        <w:t xml:space="preserve"> </w:t>
      </w:r>
      <w:r w:rsidRPr="002C0A05">
        <w:rPr>
          <w:sz w:val="24"/>
          <w:szCs w:val="24"/>
          <w:lang w:val="en-US" w:eastAsia="ru-RU"/>
        </w:rPr>
        <w:t>Pallas</w:t>
      </w:r>
      <w:r w:rsidRPr="002C0A05">
        <w:rPr>
          <w:sz w:val="24"/>
          <w:szCs w:val="24"/>
          <w:lang w:eastAsia="ru-RU"/>
        </w:rPr>
        <w:t>, 1776</w:t>
      </w:r>
      <w:r>
        <w:rPr>
          <w:sz w:val="24"/>
          <w:szCs w:val="24"/>
          <w:lang w:eastAsia="ru-RU"/>
        </w:rPr>
        <w:t>).</w:t>
      </w:r>
      <w:r w:rsidRPr="000C15C8">
        <w:rPr>
          <w:sz w:val="24"/>
          <w:szCs w:val="24"/>
          <w:lang w:eastAsia="ru-RU"/>
        </w:rPr>
        <w:t xml:space="preserve"> </w:t>
      </w:r>
    </w:p>
    <w:p w:rsidR="00A13C4C" w:rsidRPr="000C15C8" w:rsidRDefault="00A13C4C" w:rsidP="00A13C4C">
      <w:pPr>
        <w:rPr>
          <w:sz w:val="24"/>
          <w:szCs w:val="24"/>
          <w:lang w:eastAsia="ru-RU"/>
        </w:rPr>
      </w:pPr>
      <w:r w:rsidRPr="000C15C8">
        <w:rPr>
          <w:sz w:val="24"/>
          <w:szCs w:val="24"/>
          <w:lang w:eastAsia="ru-RU"/>
        </w:rPr>
        <w:t>Название рыбохозяйственного бассейна: Баренцево море</w:t>
      </w:r>
      <w:r>
        <w:rPr>
          <w:sz w:val="24"/>
          <w:szCs w:val="24"/>
          <w:lang w:eastAsia="ru-RU"/>
        </w:rPr>
        <w:t>.</w:t>
      </w:r>
    </w:p>
    <w:p w:rsidR="00A13C4C" w:rsidRPr="000C15C8" w:rsidRDefault="00A13C4C" w:rsidP="00A13C4C">
      <w:pPr>
        <w:rPr>
          <w:sz w:val="24"/>
          <w:szCs w:val="24"/>
          <w:lang w:eastAsia="ru-RU"/>
        </w:rPr>
      </w:pPr>
      <w:r w:rsidRPr="000C15C8">
        <w:rPr>
          <w:sz w:val="24"/>
          <w:szCs w:val="24"/>
          <w:lang w:eastAsia="ru-RU"/>
        </w:rPr>
        <w:t xml:space="preserve">Код зоны/подзоны: </w:t>
      </w:r>
      <w:r>
        <w:rPr>
          <w:sz w:val="24"/>
          <w:szCs w:val="24"/>
          <w:lang w:eastAsia="ru-RU"/>
        </w:rPr>
        <w:t>27.10.</w:t>
      </w:r>
    </w:p>
    <w:p w:rsidR="00A13C4C" w:rsidRDefault="00A13C4C" w:rsidP="00A13C4C">
      <w:pPr>
        <w:contextualSpacing/>
        <w:rPr>
          <w:sz w:val="24"/>
          <w:szCs w:val="24"/>
          <w:lang w:eastAsia="ru-RU"/>
        </w:rPr>
      </w:pPr>
      <w:r w:rsidRPr="00324164">
        <w:rPr>
          <w:sz w:val="24"/>
          <w:szCs w:val="24"/>
          <w:lang w:eastAsia="ru-RU"/>
        </w:rPr>
        <w:t xml:space="preserve">Разработчики: </w:t>
      </w:r>
      <w:r w:rsidRPr="00531260">
        <w:rPr>
          <w:i/>
          <w:sz w:val="24"/>
          <w:szCs w:val="24"/>
          <w:lang w:eastAsia="ru-RU"/>
        </w:rPr>
        <w:t xml:space="preserve">С.В. Зырянов, Н.Н. Лукин </w:t>
      </w:r>
      <w:r w:rsidRPr="00531260">
        <w:rPr>
          <w:sz w:val="24"/>
          <w:szCs w:val="24"/>
          <w:lang w:eastAsia="ru-RU"/>
        </w:rPr>
        <w:t>(Полярный филиал ФГБНУ «ВНИРО»).</w:t>
      </w:r>
    </w:p>
    <w:p w:rsidR="00A13C4C" w:rsidRDefault="00A13C4C" w:rsidP="00B4442C">
      <w:pPr>
        <w:pStyle w:val="12"/>
        <w:spacing w:before="240" w:after="0"/>
        <w:rPr>
          <w:sz w:val="24"/>
          <w:szCs w:val="24"/>
        </w:rPr>
      </w:pPr>
      <w:r w:rsidRPr="00B4442C">
        <w:rPr>
          <w:sz w:val="24"/>
          <w:szCs w:val="24"/>
        </w:rPr>
        <w:t>Анализ доступного информационного обеспечения</w:t>
      </w:r>
    </w:p>
    <w:p w:rsidR="00A13C4C" w:rsidRPr="003E0387" w:rsidRDefault="00A13C4C" w:rsidP="00B4442C">
      <w:pPr>
        <w:spacing w:before="240"/>
        <w:ind w:firstLine="709"/>
        <w:jc w:val="both"/>
        <w:rPr>
          <w:sz w:val="24"/>
          <w:szCs w:val="24"/>
          <w:lang w:eastAsia="ru-RU"/>
        </w:rPr>
      </w:pPr>
      <w:r w:rsidRPr="003E0387">
        <w:rPr>
          <w:sz w:val="24"/>
          <w:szCs w:val="24"/>
          <w:lang w:eastAsia="ru-RU"/>
        </w:rPr>
        <w:t xml:space="preserve">В основу прогноза положена информация, </w:t>
      </w:r>
      <w:r>
        <w:rPr>
          <w:sz w:val="24"/>
          <w:szCs w:val="24"/>
          <w:lang w:eastAsia="ru-RU"/>
        </w:rPr>
        <w:t>собранная</w:t>
      </w:r>
      <w:r w:rsidRPr="003E0387">
        <w:rPr>
          <w:sz w:val="24"/>
          <w:szCs w:val="24"/>
          <w:lang w:eastAsia="ru-RU"/>
        </w:rPr>
        <w:t xml:space="preserve"> в научно-промысловых и научно-поисковых рейс</w:t>
      </w:r>
      <w:r>
        <w:rPr>
          <w:sz w:val="24"/>
          <w:szCs w:val="24"/>
          <w:lang w:eastAsia="ru-RU"/>
        </w:rPr>
        <w:t>ах</w:t>
      </w:r>
      <w:r w:rsidRPr="003E0387">
        <w:rPr>
          <w:sz w:val="24"/>
          <w:szCs w:val="24"/>
          <w:lang w:eastAsia="ru-RU"/>
        </w:rPr>
        <w:t>, данны</w:t>
      </w:r>
      <w:r>
        <w:rPr>
          <w:sz w:val="24"/>
          <w:szCs w:val="24"/>
          <w:lang w:eastAsia="ru-RU"/>
        </w:rPr>
        <w:t>е</w:t>
      </w:r>
      <w:r w:rsidRPr="003E0387">
        <w:rPr>
          <w:sz w:val="24"/>
          <w:szCs w:val="24"/>
          <w:lang w:eastAsia="ru-RU"/>
        </w:rPr>
        <w:t xml:space="preserve"> авиасъ</w:t>
      </w:r>
      <w:r>
        <w:rPr>
          <w:sz w:val="24"/>
          <w:szCs w:val="24"/>
          <w:lang w:eastAsia="ru-RU"/>
        </w:rPr>
        <w:t>е</w:t>
      </w:r>
      <w:r w:rsidRPr="003E0387">
        <w:rPr>
          <w:sz w:val="24"/>
          <w:szCs w:val="24"/>
          <w:lang w:eastAsia="ru-RU"/>
        </w:rPr>
        <w:t>мок</w:t>
      </w:r>
      <w:r>
        <w:rPr>
          <w:sz w:val="24"/>
          <w:szCs w:val="24"/>
          <w:lang w:eastAsia="ru-RU"/>
        </w:rPr>
        <w:t xml:space="preserve"> и </w:t>
      </w:r>
      <w:r w:rsidRPr="003E0387">
        <w:rPr>
          <w:sz w:val="24"/>
          <w:szCs w:val="24"/>
          <w:lang w:eastAsia="ru-RU"/>
        </w:rPr>
        <w:t xml:space="preserve">береговых исследований, </w:t>
      </w:r>
      <w:r w:rsidRPr="004F1FB9">
        <w:rPr>
          <w:sz w:val="24"/>
          <w:szCs w:val="24"/>
          <w:lang w:eastAsia="ru-RU"/>
        </w:rPr>
        <w:t xml:space="preserve">а также промысловых уловов в 1973-1989 гг. </w:t>
      </w:r>
      <w:r>
        <w:rPr>
          <w:sz w:val="24"/>
          <w:szCs w:val="24"/>
          <w:lang w:eastAsia="ru-RU"/>
        </w:rPr>
        <w:t xml:space="preserve">Кроме этого, были </w:t>
      </w:r>
      <w:r w:rsidRPr="003E0387">
        <w:rPr>
          <w:sz w:val="24"/>
          <w:szCs w:val="24"/>
          <w:lang w:eastAsia="ru-RU"/>
        </w:rPr>
        <w:t xml:space="preserve">использованы литературные источники, данные попутных судовых наблюдений и сведения от местного населения. Из-за </w:t>
      </w:r>
      <w:r>
        <w:rPr>
          <w:sz w:val="24"/>
          <w:szCs w:val="24"/>
          <w:lang w:eastAsia="ru-RU"/>
        </w:rPr>
        <w:t>отсутствия специализированного промысла и исследований в Баренцевом море, за последние более чем 50 лет</w:t>
      </w:r>
      <w:r w:rsidRPr="003E0387">
        <w:rPr>
          <w:sz w:val="24"/>
          <w:szCs w:val="24"/>
          <w:lang w:eastAsia="ru-RU"/>
        </w:rPr>
        <w:t xml:space="preserve"> информация </w:t>
      </w:r>
      <w:r>
        <w:rPr>
          <w:sz w:val="24"/>
          <w:szCs w:val="24"/>
          <w:lang w:eastAsia="ru-RU"/>
        </w:rPr>
        <w:t>о</w:t>
      </w:r>
      <w:r w:rsidRPr="003E0387">
        <w:rPr>
          <w:sz w:val="24"/>
          <w:szCs w:val="24"/>
          <w:lang w:eastAsia="ru-RU"/>
        </w:rPr>
        <w:t xml:space="preserve"> биологически</w:t>
      </w:r>
      <w:r>
        <w:rPr>
          <w:sz w:val="24"/>
          <w:szCs w:val="24"/>
          <w:lang w:eastAsia="ru-RU"/>
        </w:rPr>
        <w:t>х</w:t>
      </w:r>
      <w:r w:rsidRPr="003E0387">
        <w:rPr>
          <w:sz w:val="24"/>
          <w:szCs w:val="24"/>
          <w:lang w:eastAsia="ru-RU"/>
        </w:rPr>
        <w:t xml:space="preserve"> параметра</w:t>
      </w:r>
      <w:r>
        <w:rPr>
          <w:sz w:val="24"/>
          <w:szCs w:val="24"/>
          <w:lang w:eastAsia="ru-RU"/>
        </w:rPr>
        <w:t>х</w:t>
      </w:r>
      <w:r w:rsidRPr="003E0387">
        <w:rPr>
          <w:sz w:val="24"/>
          <w:szCs w:val="24"/>
          <w:lang w:eastAsia="ru-RU"/>
        </w:rPr>
        <w:t xml:space="preserve"> популяции в настоящее время отсутствует.</w:t>
      </w:r>
    </w:p>
    <w:p w:rsidR="00A13C4C" w:rsidRPr="004434C4" w:rsidRDefault="00A13C4C" w:rsidP="00B4442C">
      <w:pPr>
        <w:ind w:firstLine="709"/>
        <w:jc w:val="both"/>
        <w:rPr>
          <w:sz w:val="24"/>
          <w:szCs w:val="24"/>
          <w:lang w:eastAsia="ru-RU"/>
        </w:rPr>
      </w:pPr>
      <w:r>
        <w:rPr>
          <w:sz w:val="24"/>
          <w:szCs w:val="24"/>
          <w:lang w:eastAsia="ru-RU"/>
        </w:rPr>
        <w:t xml:space="preserve">Вследствие недостаточной полноты и качества доступных материалов прогноз отнесен к </w:t>
      </w:r>
      <w:r>
        <w:rPr>
          <w:sz w:val="24"/>
          <w:szCs w:val="24"/>
          <w:lang w:val="en-US" w:eastAsia="ru-RU"/>
        </w:rPr>
        <w:t>III</w:t>
      </w:r>
      <w:r>
        <w:rPr>
          <w:sz w:val="24"/>
          <w:szCs w:val="24"/>
          <w:lang w:eastAsia="ru-RU"/>
        </w:rPr>
        <w:t xml:space="preserve"> уровню информационного обеспечения. Категория прогноза – экспертная оценка.</w:t>
      </w:r>
    </w:p>
    <w:p w:rsidR="00A13C4C" w:rsidRPr="003E0387" w:rsidRDefault="00A13C4C" w:rsidP="00B4442C">
      <w:pPr>
        <w:ind w:firstLine="709"/>
        <w:jc w:val="both"/>
        <w:rPr>
          <w:sz w:val="24"/>
          <w:szCs w:val="24"/>
          <w:lang w:eastAsia="ru-RU"/>
        </w:rPr>
      </w:pPr>
    </w:p>
    <w:p w:rsidR="00A13C4C" w:rsidRDefault="00A13C4C" w:rsidP="00B4442C">
      <w:pPr>
        <w:pStyle w:val="12"/>
        <w:spacing w:after="0"/>
        <w:rPr>
          <w:sz w:val="24"/>
          <w:szCs w:val="24"/>
        </w:rPr>
      </w:pPr>
      <w:r w:rsidRPr="00B4442C">
        <w:rPr>
          <w:sz w:val="24"/>
          <w:szCs w:val="24"/>
        </w:rPr>
        <w:t>Обоснование выбора методов оценки запаса</w:t>
      </w:r>
    </w:p>
    <w:p w:rsidR="00B4442C" w:rsidRPr="00B4442C" w:rsidRDefault="00B4442C" w:rsidP="00B4442C">
      <w:pPr>
        <w:pStyle w:val="12"/>
        <w:spacing w:after="0"/>
        <w:rPr>
          <w:sz w:val="24"/>
          <w:szCs w:val="24"/>
        </w:rPr>
      </w:pPr>
    </w:p>
    <w:p w:rsidR="00A13C4C" w:rsidRDefault="00A13C4C" w:rsidP="00B4442C">
      <w:pPr>
        <w:ind w:firstLine="709"/>
        <w:jc w:val="both"/>
        <w:rPr>
          <w:rFonts w:ascii="Arial" w:hAnsi="Arial" w:cs="Arial"/>
          <w:sz w:val="24"/>
          <w:szCs w:val="24"/>
          <w:lang w:eastAsia="ru-RU"/>
        </w:rPr>
      </w:pPr>
      <w:r>
        <w:rPr>
          <w:sz w:val="24"/>
          <w:szCs w:val="24"/>
          <w:lang w:eastAsia="ru-RU"/>
        </w:rPr>
        <w:t>Недостаток материалов исключает возможность применения моделей для оценки запаса. Поэтому используются лишь экспертные оценки, базирующиеся на разрозненных данных исследований, проводившихся в разные годы на разных участках ареала белухи.</w:t>
      </w:r>
    </w:p>
    <w:p w:rsidR="00A13C4C" w:rsidRDefault="00A13C4C" w:rsidP="00B4442C">
      <w:pPr>
        <w:ind w:firstLine="709"/>
        <w:jc w:val="both"/>
        <w:rPr>
          <w:rFonts w:ascii="Arial" w:hAnsi="Arial" w:cs="Arial"/>
          <w:b/>
          <w:sz w:val="24"/>
          <w:szCs w:val="24"/>
          <w:lang w:eastAsia="ru-RU"/>
        </w:rPr>
      </w:pPr>
      <w:r>
        <w:rPr>
          <w:rFonts w:ascii="Arial" w:hAnsi="Arial" w:cs="Arial"/>
          <w:b/>
          <w:sz w:val="24"/>
          <w:szCs w:val="24"/>
          <w:lang w:eastAsia="ru-RU"/>
        </w:rPr>
        <w:t xml:space="preserve"> </w:t>
      </w:r>
    </w:p>
    <w:p w:rsidR="00A13C4C" w:rsidRDefault="00A13C4C" w:rsidP="00B4442C">
      <w:pPr>
        <w:pStyle w:val="12"/>
        <w:spacing w:after="0"/>
        <w:rPr>
          <w:sz w:val="24"/>
          <w:szCs w:val="24"/>
        </w:rPr>
      </w:pPr>
      <w:r w:rsidRPr="00B4442C">
        <w:rPr>
          <w:sz w:val="24"/>
          <w:szCs w:val="24"/>
        </w:rPr>
        <w:t xml:space="preserve">Ретроспективный анализ состояния запаса и промысла </w:t>
      </w:r>
    </w:p>
    <w:p w:rsidR="00B4442C" w:rsidRPr="00B4442C" w:rsidRDefault="00B4442C" w:rsidP="00B4442C">
      <w:pPr>
        <w:pStyle w:val="12"/>
        <w:spacing w:after="0"/>
        <w:rPr>
          <w:sz w:val="24"/>
          <w:szCs w:val="24"/>
        </w:rPr>
      </w:pPr>
    </w:p>
    <w:p w:rsidR="00A13C4C" w:rsidRDefault="00A13C4C" w:rsidP="00B4442C">
      <w:pPr>
        <w:ind w:firstLine="709"/>
        <w:jc w:val="both"/>
        <w:rPr>
          <w:sz w:val="24"/>
          <w:szCs w:val="24"/>
          <w:lang w:eastAsia="ru-RU"/>
        </w:rPr>
      </w:pPr>
      <w:r w:rsidRPr="002F723E">
        <w:rPr>
          <w:sz w:val="24"/>
          <w:szCs w:val="24"/>
          <w:lang w:eastAsia="ru-RU"/>
        </w:rPr>
        <w:t>На начало XXI в</w:t>
      </w:r>
      <w:r>
        <w:rPr>
          <w:sz w:val="24"/>
          <w:szCs w:val="24"/>
          <w:lang w:eastAsia="ru-RU"/>
        </w:rPr>
        <w:t>.,</w:t>
      </w:r>
      <w:r w:rsidRPr="002F723E">
        <w:rPr>
          <w:sz w:val="24"/>
          <w:szCs w:val="24"/>
          <w:lang w:eastAsia="ru-RU"/>
        </w:rPr>
        <w:t xml:space="preserve"> по экспертной оценке</w:t>
      </w:r>
      <w:r>
        <w:rPr>
          <w:sz w:val="24"/>
          <w:szCs w:val="24"/>
          <w:lang w:eastAsia="ru-RU"/>
        </w:rPr>
        <w:t>,</w:t>
      </w:r>
      <w:r w:rsidRPr="002F723E">
        <w:rPr>
          <w:sz w:val="24"/>
          <w:szCs w:val="24"/>
          <w:lang w:eastAsia="ru-RU"/>
        </w:rPr>
        <w:t xml:space="preserve"> </w:t>
      </w:r>
      <w:r>
        <w:rPr>
          <w:sz w:val="24"/>
          <w:szCs w:val="24"/>
          <w:lang w:eastAsia="ru-RU"/>
        </w:rPr>
        <w:t>численность</w:t>
      </w:r>
      <w:r w:rsidRPr="002F723E">
        <w:rPr>
          <w:sz w:val="24"/>
          <w:szCs w:val="24"/>
          <w:lang w:eastAsia="ru-RU"/>
        </w:rPr>
        <w:t xml:space="preserve"> единой популяции белухи Баренцева, Белого и Карского морей составляет 15-</w:t>
      </w:r>
      <w:r>
        <w:rPr>
          <w:sz w:val="24"/>
          <w:szCs w:val="24"/>
          <w:lang w:eastAsia="ru-RU"/>
        </w:rPr>
        <w:t>18</w:t>
      </w:r>
      <w:r w:rsidRPr="002F723E">
        <w:rPr>
          <w:sz w:val="24"/>
          <w:szCs w:val="24"/>
          <w:lang w:eastAsia="ru-RU"/>
        </w:rPr>
        <w:t xml:space="preserve"> </w:t>
      </w:r>
      <w:r>
        <w:rPr>
          <w:sz w:val="24"/>
          <w:szCs w:val="24"/>
          <w:lang w:eastAsia="ru-RU"/>
        </w:rPr>
        <w:t>тыс.</w:t>
      </w:r>
      <w:r w:rsidRPr="002F723E">
        <w:rPr>
          <w:sz w:val="24"/>
          <w:szCs w:val="24"/>
          <w:lang w:eastAsia="ru-RU"/>
        </w:rPr>
        <w:t xml:space="preserve"> особей.</w:t>
      </w:r>
    </w:p>
    <w:p w:rsidR="00A13C4C" w:rsidRDefault="00A13C4C" w:rsidP="00A13C4C">
      <w:pPr>
        <w:ind w:firstLine="709"/>
        <w:contextualSpacing/>
        <w:jc w:val="both"/>
        <w:rPr>
          <w:sz w:val="24"/>
          <w:szCs w:val="24"/>
          <w:lang w:eastAsia="ru-RU"/>
        </w:rPr>
      </w:pPr>
      <w:r w:rsidRPr="000D4B0D">
        <w:rPr>
          <w:sz w:val="24"/>
          <w:szCs w:val="24"/>
          <w:lang w:eastAsia="ru-RU"/>
        </w:rPr>
        <w:t>Белуха на Мурманском побережье Баренцева моря образует в весенне-осенний период локальную группировку, распредел</w:t>
      </w:r>
      <w:r>
        <w:rPr>
          <w:sz w:val="24"/>
          <w:szCs w:val="24"/>
          <w:lang w:eastAsia="ru-RU"/>
        </w:rPr>
        <w:t>е</w:t>
      </w:r>
      <w:r w:rsidRPr="000D4B0D">
        <w:rPr>
          <w:sz w:val="24"/>
          <w:szCs w:val="24"/>
          <w:lang w:eastAsia="ru-RU"/>
        </w:rPr>
        <w:t>нную вдоль побережья небольшими группами до 10-15 голов или более крупными стадами до 100-150 голов. Часть этих групп попадает в проводимые береговые наблюдения, часть, находящаяся на большем удалении от берегов, оста</w:t>
      </w:r>
      <w:r>
        <w:rPr>
          <w:sz w:val="24"/>
          <w:szCs w:val="24"/>
          <w:lang w:eastAsia="ru-RU"/>
        </w:rPr>
        <w:t>е</w:t>
      </w:r>
      <w:r w:rsidRPr="000D4B0D">
        <w:rPr>
          <w:sz w:val="24"/>
          <w:szCs w:val="24"/>
          <w:lang w:eastAsia="ru-RU"/>
        </w:rPr>
        <w:t>тся вне уч</w:t>
      </w:r>
      <w:r>
        <w:rPr>
          <w:sz w:val="24"/>
          <w:szCs w:val="24"/>
          <w:lang w:eastAsia="ru-RU"/>
        </w:rPr>
        <w:t>е</w:t>
      </w:r>
      <w:r w:rsidRPr="000D4B0D">
        <w:rPr>
          <w:sz w:val="24"/>
          <w:szCs w:val="24"/>
          <w:lang w:eastAsia="ru-RU"/>
        </w:rPr>
        <w:t>та. Таким образом, при проведении береговых наблюдений оценка численности прибрежной группировки белухи получается заниженной, т</w:t>
      </w:r>
      <w:r>
        <w:rPr>
          <w:sz w:val="24"/>
          <w:szCs w:val="24"/>
          <w:lang w:eastAsia="ru-RU"/>
        </w:rPr>
        <w:t>ак как</w:t>
      </w:r>
      <w:r w:rsidRPr="000D4B0D">
        <w:rPr>
          <w:sz w:val="24"/>
          <w:szCs w:val="24"/>
          <w:lang w:eastAsia="ru-RU"/>
        </w:rPr>
        <w:t xml:space="preserve"> в учёт попадает до 200-300 особей. При проведении береговых уч</w:t>
      </w:r>
      <w:r>
        <w:rPr>
          <w:sz w:val="24"/>
          <w:szCs w:val="24"/>
          <w:lang w:eastAsia="ru-RU"/>
        </w:rPr>
        <w:t>е</w:t>
      </w:r>
      <w:r w:rsidRPr="000D4B0D">
        <w:rPr>
          <w:sz w:val="24"/>
          <w:szCs w:val="24"/>
          <w:lang w:eastAsia="ru-RU"/>
        </w:rPr>
        <w:t>тов</w:t>
      </w:r>
      <w:r>
        <w:rPr>
          <w:sz w:val="24"/>
          <w:szCs w:val="24"/>
          <w:lang w:eastAsia="ru-RU"/>
        </w:rPr>
        <w:t xml:space="preserve"> в</w:t>
      </w:r>
      <w:r w:rsidRPr="000D4B0D">
        <w:rPr>
          <w:sz w:val="24"/>
          <w:szCs w:val="24"/>
          <w:lang w:eastAsia="ru-RU"/>
        </w:rPr>
        <w:t xml:space="preserve"> 2015 г. удалось сделать оценку численности практически всей группировки белухи в прибреж</w:t>
      </w:r>
      <w:r>
        <w:rPr>
          <w:sz w:val="24"/>
          <w:szCs w:val="24"/>
          <w:lang w:eastAsia="ru-RU"/>
        </w:rPr>
        <w:t>ном районе</w:t>
      </w:r>
      <w:r w:rsidRPr="000D4B0D">
        <w:rPr>
          <w:sz w:val="24"/>
          <w:szCs w:val="24"/>
          <w:lang w:eastAsia="ru-RU"/>
        </w:rPr>
        <w:t xml:space="preserve"> - перед очень сильными штормами наблюдался массовый отход объединённых стай белух на восток, попавших в поле зрения наблюдателя на пункте Рында, в то же время были проведены наблюдения в более восточных районах (</w:t>
      </w:r>
      <w:r>
        <w:rPr>
          <w:sz w:val="24"/>
          <w:szCs w:val="24"/>
          <w:lang w:eastAsia="ru-RU"/>
        </w:rPr>
        <w:t xml:space="preserve">губа </w:t>
      </w:r>
      <w:r w:rsidRPr="000D4B0D">
        <w:rPr>
          <w:sz w:val="24"/>
          <w:szCs w:val="24"/>
          <w:lang w:eastAsia="ru-RU"/>
        </w:rPr>
        <w:t xml:space="preserve">Восточная </w:t>
      </w:r>
      <w:r>
        <w:rPr>
          <w:sz w:val="24"/>
          <w:szCs w:val="24"/>
          <w:lang w:eastAsia="ru-RU"/>
        </w:rPr>
        <w:t xml:space="preserve">Лица, губа Дворовая), </w:t>
      </w:r>
      <w:r w:rsidRPr="00AE76E6">
        <w:rPr>
          <w:sz w:val="24"/>
          <w:szCs w:val="24"/>
          <w:lang w:eastAsia="ru-RU"/>
        </w:rPr>
        <w:t xml:space="preserve">что позволило </w:t>
      </w:r>
      <w:r>
        <w:rPr>
          <w:sz w:val="24"/>
          <w:szCs w:val="24"/>
          <w:lang w:eastAsia="ru-RU"/>
        </w:rPr>
        <w:t>оценить максимальную численность</w:t>
      </w:r>
      <w:r w:rsidRPr="00AE76E6">
        <w:rPr>
          <w:sz w:val="24"/>
          <w:szCs w:val="24"/>
          <w:lang w:eastAsia="ru-RU"/>
        </w:rPr>
        <w:t xml:space="preserve"> прибрежной группировки белух в 800 особей</w:t>
      </w:r>
      <w:r w:rsidRPr="000D4B0D">
        <w:rPr>
          <w:sz w:val="24"/>
          <w:szCs w:val="24"/>
          <w:lang w:eastAsia="ru-RU"/>
        </w:rPr>
        <w:t xml:space="preserve">. </w:t>
      </w:r>
    </w:p>
    <w:p w:rsidR="00A13C4C" w:rsidRDefault="00A13C4C" w:rsidP="00A13C4C">
      <w:pPr>
        <w:ind w:firstLine="709"/>
        <w:contextualSpacing/>
        <w:jc w:val="both"/>
        <w:rPr>
          <w:sz w:val="24"/>
          <w:szCs w:val="24"/>
          <w:lang w:eastAsia="ru-RU"/>
        </w:rPr>
      </w:pPr>
      <w:r>
        <w:rPr>
          <w:sz w:val="24"/>
          <w:szCs w:val="24"/>
          <w:lang w:eastAsia="ru-RU"/>
        </w:rPr>
        <w:t>Размер</w:t>
      </w:r>
      <w:r w:rsidRPr="00771390">
        <w:rPr>
          <w:sz w:val="24"/>
          <w:szCs w:val="24"/>
          <w:lang w:eastAsia="ru-RU"/>
        </w:rPr>
        <w:t xml:space="preserve"> канино-колгуевской группировки</w:t>
      </w:r>
      <w:r>
        <w:rPr>
          <w:sz w:val="24"/>
          <w:szCs w:val="24"/>
          <w:lang w:eastAsia="ru-RU"/>
        </w:rPr>
        <w:t xml:space="preserve"> белухи точно не известен</w:t>
      </w:r>
      <w:r w:rsidRPr="00771390">
        <w:rPr>
          <w:sz w:val="24"/>
          <w:szCs w:val="24"/>
          <w:lang w:eastAsia="ru-RU"/>
        </w:rPr>
        <w:t>, по экспертной оценке</w:t>
      </w:r>
      <w:r>
        <w:rPr>
          <w:sz w:val="24"/>
          <w:szCs w:val="24"/>
          <w:lang w:eastAsia="ru-RU"/>
        </w:rPr>
        <w:t xml:space="preserve"> –</w:t>
      </w:r>
      <w:r w:rsidRPr="00771390">
        <w:rPr>
          <w:sz w:val="24"/>
          <w:szCs w:val="24"/>
          <w:lang w:eastAsia="ru-RU"/>
        </w:rPr>
        <w:t xml:space="preserve"> до 1000 особей. Северная баренцевоморская летне-осенняя группировка (зоны</w:t>
      </w:r>
      <w:r>
        <w:rPr>
          <w:sz w:val="24"/>
          <w:szCs w:val="24"/>
          <w:lang w:eastAsia="ru-RU"/>
        </w:rPr>
        <w:t xml:space="preserve"> архипелагов</w:t>
      </w:r>
      <w:r w:rsidRPr="00771390">
        <w:rPr>
          <w:sz w:val="24"/>
          <w:szCs w:val="24"/>
          <w:lang w:eastAsia="ru-RU"/>
        </w:rPr>
        <w:t xml:space="preserve"> Шпицберген и З</w:t>
      </w:r>
      <w:r>
        <w:rPr>
          <w:sz w:val="24"/>
          <w:szCs w:val="24"/>
          <w:lang w:eastAsia="ru-RU"/>
        </w:rPr>
        <w:t>емли Франца Иосифа</w:t>
      </w:r>
      <w:r w:rsidRPr="00771390">
        <w:rPr>
          <w:sz w:val="24"/>
          <w:szCs w:val="24"/>
          <w:lang w:eastAsia="ru-RU"/>
        </w:rPr>
        <w:t>) может быть оценена в 3-5 тыс. особей, но</w:t>
      </w:r>
      <w:r w:rsidR="00B4442C">
        <w:rPr>
          <w:sz w:val="24"/>
          <w:szCs w:val="24"/>
          <w:lang w:eastAsia="ru-RU"/>
        </w:rPr>
        <w:t>,</w:t>
      </w:r>
      <w:r w:rsidRPr="00771390">
        <w:rPr>
          <w:sz w:val="24"/>
          <w:szCs w:val="24"/>
          <w:lang w:eastAsia="ru-RU"/>
        </w:rPr>
        <w:t xml:space="preserve"> в связи с отсутствием в последние годы авиасъ</w:t>
      </w:r>
      <w:r>
        <w:rPr>
          <w:sz w:val="24"/>
          <w:szCs w:val="24"/>
          <w:lang w:eastAsia="ru-RU"/>
        </w:rPr>
        <w:t>е</w:t>
      </w:r>
      <w:r w:rsidRPr="00771390">
        <w:rPr>
          <w:sz w:val="24"/>
          <w:szCs w:val="24"/>
          <w:lang w:eastAsia="ru-RU"/>
        </w:rPr>
        <w:t>мок данных акваторий, эту оценку нельзя считать достоверной. Численность новоземельской группировки в летний период также неизвестна</w:t>
      </w:r>
      <w:r>
        <w:rPr>
          <w:sz w:val="24"/>
          <w:szCs w:val="24"/>
          <w:lang w:eastAsia="ru-RU"/>
        </w:rPr>
        <w:t xml:space="preserve">. </w:t>
      </w:r>
    </w:p>
    <w:p w:rsidR="00A13C4C" w:rsidRDefault="00A13C4C" w:rsidP="00A13C4C">
      <w:pPr>
        <w:ind w:firstLine="709"/>
        <w:contextualSpacing/>
        <w:jc w:val="both"/>
        <w:rPr>
          <w:sz w:val="24"/>
          <w:szCs w:val="24"/>
          <w:lang w:eastAsia="ru-RU"/>
        </w:rPr>
      </w:pPr>
      <w:r w:rsidRPr="00771390">
        <w:rPr>
          <w:sz w:val="24"/>
          <w:szCs w:val="24"/>
          <w:lang w:eastAsia="ru-RU"/>
        </w:rPr>
        <w:t>Промысел белухи</w:t>
      </w:r>
      <w:r>
        <w:rPr>
          <w:sz w:val="24"/>
          <w:szCs w:val="24"/>
          <w:lang w:eastAsia="ru-RU"/>
        </w:rPr>
        <w:t xml:space="preserve"> в Баренцевом море в настоящее время не ведется.</w:t>
      </w:r>
    </w:p>
    <w:p w:rsidR="00A13C4C" w:rsidRDefault="00A13C4C" w:rsidP="00B4442C">
      <w:pPr>
        <w:ind w:firstLine="709"/>
        <w:jc w:val="center"/>
        <w:rPr>
          <w:rFonts w:ascii="Arial" w:hAnsi="Arial" w:cs="Arial"/>
          <w:b/>
          <w:sz w:val="24"/>
          <w:szCs w:val="24"/>
          <w:lang w:eastAsia="ru-RU"/>
        </w:rPr>
      </w:pPr>
    </w:p>
    <w:p w:rsidR="00A13C4C" w:rsidRDefault="00A13C4C" w:rsidP="00B4442C">
      <w:pPr>
        <w:pStyle w:val="12"/>
        <w:widowControl w:val="0"/>
        <w:spacing w:after="0"/>
        <w:rPr>
          <w:sz w:val="24"/>
          <w:szCs w:val="24"/>
        </w:rPr>
      </w:pPr>
      <w:r w:rsidRPr="00B4442C">
        <w:rPr>
          <w:sz w:val="24"/>
          <w:szCs w:val="24"/>
        </w:rPr>
        <w:t>Биологическая характеристика</w:t>
      </w:r>
    </w:p>
    <w:p w:rsidR="00B4442C" w:rsidRPr="00B4442C" w:rsidRDefault="00B4442C" w:rsidP="00B4442C">
      <w:pPr>
        <w:pStyle w:val="12"/>
        <w:widowControl w:val="0"/>
        <w:spacing w:after="0"/>
        <w:rPr>
          <w:sz w:val="24"/>
          <w:szCs w:val="24"/>
        </w:rPr>
      </w:pPr>
    </w:p>
    <w:p w:rsidR="00A13C4C" w:rsidRPr="003E0387" w:rsidRDefault="00A13C4C" w:rsidP="00B4442C">
      <w:pPr>
        <w:widowControl w:val="0"/>
        <w:ind w:firstLine="709"/>
        <w:contextualSpacing/>
        <w:jc w:val="both"/>
        <w:rPr>
          <w:sz w:val="24"/>
          <w:szCs w:val="24"/>
          <w:lang w:eastAsia="ru-RU"/>
        </w:rPr>
      </w:pPr>
      <w:r w:rsidRPr="003E0387">
        <w:rPr>
          <w:sz w:val="24"/>
          <w:szCs w:val="24"/>
          <w:lang w:eastAsia="ru-RU"/>
        </w:rPr>
        <w:t>На акватории Баренцева, Белого и Карского морей обитает</w:t>
      </w:r>
      <w:r>
        <w:rPr>
          <w:sz w:val="24"/>
          <w:szCs w:val="24"/>
          <w:lang w:eastAsia="ru-RU"/>
        </w:rPr>
        <w:t xml:space="preserve"> </w:t>
      </w:r>
      <w:r w:rsidRPr="003E0387">
        <w:rPr>
          <w:sz w:val="24"/>
          <w:szCs w:val="24"/>
          <w:lang w:eastAsia="ru-RU"/>
        </w:rPr>
        <w:t>белуха</w:t>
      </w:r>
      <w:r>
        <w:rPr>
          <w:sz w:val="24"/>
          <w:szCs w:val="24"/>
          <w:lang w:eastAsia="ru-RU"/>
        </w:rPr>
        <w:t xml:space="preserve"> </w:t>
      </w:r>
      <w:r w:rsidRPr="003E0387">
        <w:rPr>
          <w:sz w:val="24"/>
          <w:szCs w:val="24"/>
          <w:lang w:eastAsia="ru-RU"/>
        </w:rPr>
        <w:t>карской</w:t>
      </w:r>
      <w:r>
        <w:rPr>
          <w:sz w:val="24"/>
          <w:szCs w:val="24"/>
          <w:lang w:eastAsia="ru-RU"/>
        </w:rPr>
        <w:t xml:space="preserve"> популяции. Карское, Баренцево и</w:t>
      </w:r>
      <w:r w:rsidRPr="003E0387">
        <w:rPr>
          <w:sz w:val="24"/>
          <w:szCs w:val="24"/>
          <w:lang w:eastAsia="ru-RU"/>
        </w:rPr>
        <w:t xml:space="preserve"> Белое мор</w:t>
      </w:r>
      <w:r>
        <w:rPr>
          <w:sz w:val="24"/>
          <w:szCs w:val="24"/>
          <w:lang w:eastAsia="ru-RU"/>
        </w:rPr>
        <w:t>я служат местом летнего</w:t>
      </w:r>
      <w:r w:rsidRPr="003E0387">
        <w:rPr>
          <w:sz w:val="24"/>
          <w:szCs w:val="24"/>
          <w:lang w:eastAsia="ru-RU"/>
        </w:rPr>
        <w:t xml:space="preserve">, а юго-восточная часть Баренцева моря с приграничными районами Белого моря </w:t>
      </w:r>
      <w:r>
        <w:rPr>
          <w:sz w:val="24"/>
          <w:szCs w:val="24"/>
          <w:lang w:eastAsia="ru-RU"/>
        </w:rPr>
        <w:t xml:space="preserve">– </w:t>
      </w:r>
      <w:r w:rsidRPr="003E0387">
        <w:rPr>
          <w:sz w:val="24"/>
          <w:szCs w:val="24"/>
          <w:lang w:eastAsia="ru-RU"/>
        </w:rPr>
        <w:t>местом зимнего обитания белухи.</w:t>
      </w:r>
      <w:r>
        <w:rPr>
          <w:sz w:val="24"/>
          <w:szCs w:val="24"/>
          <w:lang w:eastAsia="ru-RU"/>
        </w:rPr>
        <w:t xml:space="preserve"> </w:t>
      </w:r>
      <w:r>
        <w:rPr>
          <w:sz w:val="24"/>
          <w:szCs w:val="24"/>
          <w:lang w:eastAsia="ru-RU"/>
        </w:rPr>
        <w:lastRenderedPageBreak/>
        <w:t>Указанное р</w:t>
      </w:r>
      <w:r w:rsidRPr="003E0387">
        <w:rPr>
          <w:sz w:val="24"/>
          <w:szCs w:val="24"/>
          <w:lang w:eastAsia="ru-RU"/>
        </w:rPr>
        <w:t>аспределение животных по акватории</w:t>
      </w:r>
      <w:r>
        <w:rPr>
          <w:sz w:val="24"/>
          <w:szCs w:val="24"/>
          <w:lang w:eastAsia="ru-RU"/>
        </w:rPr>
        <w:t xml:space="preserve"> не статично,</w:t>
      </w:r>
      <w:r w:rsidRPr="003E0387">
        <w:rPr>
          <w:sz w:val="24"/>
          <w:szCs w:val="24"/>
          <w:lang w:eastAsia="ru-RU"/>
        </w:rPr>
        <w:t xml:space="preserve"> носит агрегированный характер и обусловлено изменчивостью океанологического режима арктических морей, главным образом ледовыми условиями. </w:t>
      </w:r>
    </w:p>
    <w:p w:rsidR="00A13C4C" w:rsidRPr="003E0387" w:rsidRDefault="00A13C4C" w:rsidP="00B4442C">
      <w:pPr>
        <w:ind w:firstLine="709"/>
        <w:jc w:val="both"/>
        <w:rPr>
          <w:sz w:val="24"/>
          <w:szCs w:val="24"/>
          <w:lang w:eastAsia="ru-RU"/>
        </w:rPr>
      </w:pPr>
      <w:r>
        <w:rPr>
          <w:sz w:val="24"/>
          <w:szCs w:val="24"/>
          <w:lang w:eastAsia="ru-RU"/>
        </w:rPr>
        <w:t>Вследствие отсутствия промысла белухи в Баренцевом море, данных о ее размерно-весовых характеристиках нет. Учитывая тот факт, что белуха Баренцева моря является частью карской популяции, биологически</w:t>
      </w:r>
      <w:r w:rsidR="00B4442C">
        <w:rPr>
          <w:sz w:val="24"/>
          <w:szCs w:val="24"/>
          <w:lang w:eastAsia="ru-RU"/>
        </w:rPr>
        <w:t>е</w:t>
      </w:r>
      <w:r>
        <w:rPr>
          <w:sz w:val="24"/>
          <w:szCs w:val="24"/>
          <w:lang w:eastAsia="ru-RU"/>
        </w:rPr>
        <w:t xml:space="preserve"> характеристик</w:t>
      </w:r>
      <w:r w:rsidR="00B4442C">
        <w:rPr>
          <w:sz w:val="24"/>
          <w:szCs w:val="24"/>
          <w:lang w:eastAsia="ru-RU"/>
        </w:rPr>
        <w:t>и</w:t>
      </w:r>
      <w:r>
        <w:rPr>
          <w:sz w:val="24"/>
          <w:szCs w:val="24"/>
          <w:lang w:eastAsia="ru-RU"/>
        </w:rPr>
        <w:t>, по всей видимости, соответствуют таковым из Белого и Карского морей.</w:t>
      </w:r>
    </w:p>
    <w:p w:rsidR="00A13C4C" w:rsidRDefault="00A13C4C" w:rsidP="00B4442C">
      <w:pPr>
        <w:jc w:val="both"/>
        <w:rPr>
          <w:rFonts w:ascii="Arial" w:hAnsi="Arial" w:cs="Arial"/>
          <w:b/>
          <w:sz w:val="24"/>
          <w:szCs w:val="24"/>
          <w:lang w:eastAsia="ru-RU"/>
        </w:rPr>
      </w:pPr>
    </w:p>
    <w:p w:rsidR="00A13C4C" w:rsidRDefault="00A13C4C" w:rsidP="00B4442C">
      <w:pPr>
        <w:pStyle w:val="12"/>
        <w:spacing w:after="0"/>
        <w:rPr>
          <w:sz w:val="24"/>
          <w:szCs w:val="24"/>
        </w:rPr>
      </w:pPr>
      <w:r w:rsidRPr="00B4442C">
        <w:rPr>
          <w:sz w:val="24"/>
          <w:szCs w:val="24"/>
        </w:rPr>
        <w:t>Обоснование Правила регулирования промысла</w:t>
      </w:r>
    </w:p>
    <w:p w:rsidR="00B4442C" w:rsidRPr="00B4442C" w:rsidRDefault="00B4442C" w:rsidP="00B4442C">
      <w:pPr>
        <w:pStyle w:val="12"/>
        <w:spacing w:after="0"/>
        <w:rPr>
          <w:rFonts w:ascii="Times New Roman" w:hAnsi="Times New Roman"/>
          <w:sz w:val="24"/>
          <w:szCs w:val="24"/>
        </w:rPr>
      </w:pPr>
    </w:p>
    <w:p w:rsidR="00A13C4C" w:rsidRDefault="00A13C4C" w:rsidP="00B4442C">
      <w:pPr>
        <w:ind w:firstLine="709"/>
        <w:jc w:val="both"/>
        <w:rPr>
          <w:sz w:val="24"/>
          <w:szCs w:val="24"/>
          <w:lang w:eastAsia="ru-RU"/>
        </w:rPr>
      </w:pPr>
      <w:r w:rsidRPr="00AE76E6">
        <w:rPr>
          <w:sz w:val="24"/>
          <w:szCs w:val="24"/>
          <w:lang w:eastAsia="ru-RU"/>
        </w:rPr>
        <w:t xml:space="preserve">Целевые ориентиры не определены, формализованные Правила регулирования промысла отсутствуют. </w:t>
      </w:r>
    </w:p>
    <w:p w:rsidR="00A13C4C" w:rsidRPr="00AE76E6" w:rsidRDefault="00A13C4C" w:rsidP="00B4442C">
      <w:pPr>
        <w:ind w:firstLine="709"/>
        <w:jc w:val="both"/>
        <w:rPr>
          <w:sz w:val="24"/>
          <w:szCs w:val="24"/>
          <w:lang w:eastAsia="ru-RU"/>
        </w:rPr>
      </w:pPr>
    </w:p>
    <w:p w:rsidR="00A13C4C" w:rsidRDefault="00A13C4C" w:rsidP="00B4442C">
      <w:pPr>
        <w:pStyle w:val="12"/>
        <w:spacing w:after="0"/>
        <w:rPr>
          <w:sz w:val="24"/>
          <w:szCs w:val="24"/>
        </w:rPr>
      </w:pPr>
      <w:r w:rsidRPr="00B4442C">
        <w:rPr>
          <w:sz w:val="24"/>
          <w:szCs w:val="24"/>
        </w:rPr>
        <w:t>Прогнозирование состояния запаса</w:t>
      </w:r>
    </w:p>
    <w:p w:rsidR="00B4442C" w:rsidRPr="00B4442C" w:rsidRDefault="00B4442C" w:rsidP="00B4442C">
      <w:pPr>
        <w:pStyle w:val="12"/>
        <w:spacing w:after="0"/>
        <w:rPr>
          <w:sz w:val="24"/>
          <w:szCs w:val="24"/>
        </w:rPr>
      </w:pPr>
    </w:p>
    <w:p w:rsidR="00A13C4C" w:rsidRDefault="00A13C4C" w:rsidP="00B4442C">
      <w:pPr>
        <w:ind w:firstLine="709"/>
        <w:jc w:val="both"/>
        <w:rPr>
          <w:sz w:val="24"/>
          <w:szCs w:val="24"/>
          <w:lang w:eastAsia="ru-RU"/>
        </w:rPr>
      </w:pPr>
      <w:r w:rsidRPr="003E0387">
        <w:rPr>
          <w:sz w:val="24"/>
          <w:szCs w:val="24"/>
          <w:lang w:eastAsia="ru-RU"/>
        </w:rPr>
        <w:t>В</w:t>
      </w:r>
      <w:r>
        <w:rPr>
          <w:sz w:val="24"/>
          <w:szCs w:val="24"/>
          <w:lang w:eastAsia="ru-RU"/>
        </w:rPr>
        <w:t>следствие отсутствия полноценных данных по численности белухи на рассматриваемой акватории Баренцева моря прогнозирование состояния запаса затруднительно. По косвенным признакам, основываясь на сравнении частоты встречаемости белухи в ходе судовых и береговых наблюдений за ряд лет, можно говорить о более или менее стабильном состоянии популяции. Отсутствие промысла также способствует сохранению данного статуса. Значительных изменений состояния запаса в 2019-2020 гг. не ожидается.</w:t>
      </w:r>
    </w:p>
    <w:p w:rsidR="00A13C4C" w:rsidRDefault="00A13C4C" w:rsidP="00A13C4C">
      <w:pPr>
        <w:ind w:firstLine="709"/>
        <w:contextualSpacing/>
        <w:jc w:val="both"/>
        <w:rPr>
          <w:sz w:val="24"/>
          <w:szCs w:val="24"/>
          <w:lang w:eastAsia="ru-RU"/>
        </w:rPr>
      </w:pPr>
      <w:r>
        <w:rPr>
          <w:sz w:val="24"/>
          <w:szCs w:val="24"/>
          <w:lang w:eastAsia="ru-RU"/>
        </w:rPr>
        <w:t xml:space="preserve"> </w:t>
      </w:r>
    </w:p>
    <w:p w:rsidR="00A13C4C" w:rsidRPr="00B4442C" w:rsidRDefault="00A13C4C" w:rsidP="00A13C4C">
      <w:pPr>
        <w:pStyle w:val="12"/>
        <w:rPr>
          <w:sz w:val="24"/>
          <w:szCs w:val="24"/>
        </w:rPr>
      </w:pPr>
      <w:r w:rsidRPr="00B4442C">
        <w:rPr>
          <w:sz w:val="24"/>
          <w:szCs w:val="24"/>
        </w:rPr>
        <w:t>Обоснование рекомендуемого объема ОДУ</w:t>
      </w:r>
    </w:p>
    <w:p w:rsidR="00A13C4C" w:rsidRDefault="00A13C4C" w:rsidP="00A13C4C">
      <w:pPr>
        <w:ind w:firstLine="709"/>
        <w:contextualSpacing/>
        <w:jc w:val="both"/>
        <w:rPr>
          <w:sz w:val="24"/>
          <w:szCs w:val="24"/>
          <w:lang w:eastAsia="ru-RU"/>
        </w:rPr>
      </w:pPr>
      <w:r w:rsidRPr="008C5E0F">
        <w:rPr>
          <w:sz w:val="24"/>
          <w:szCs w:val="24"/>
          <w:lang w:eastAsia="ru-RU"/>
        </w:rPr>
        <w:t xml:space="preserve">В 1960-70-х </w:t>
      </w:r>
      <w:r>
        <w:rPr>
          <w:sz w:val="24"/>
          <w:szCs w:val="24"/>
          <w:lang w:eastAsia="ru-RU"/>
        </w:rPr>
        <w:t>годах</w:t>
      </w:r>
      <w:r w:rsidRPr="008C5E0F">
        <w:rPr>
          <w:sz w:val="24"/>
          <w:szCs w:val="24"/>
          <w:lang w:eastAsia="ru-RU"/>
        </w:rPr>
        <w:t xml:space="preserve"> предполагалось, что величина изъятия животных из популяции при численности в 18</w:t>
      </w:r>
      <w:r>
        <w:rPr>
          <w:sz w:val="24"/>
          <w:szCs w:val="24"/>
          <w:lang w:eastAsia="ru-RU"/>
        </w:rPr>
        <w:t> </w:t>
      </w:r>
      <w:r w:rsidRPr="008C5E0F">
        <w:rPr>
          <w:sz w:val="24"/>
          <w:szCs w:val="24"/>
          <w:lang w:eastAsia="ru-RU"/>
        </w:rPr>
        <w:t>000 особей может составлять 1</w:t>
      </w:r>
      <w:r>
        <w:rPr>
          <w:sz w:val="24"/>
          <w:szCs w:val="24"/>
          <w:lang w:eastAsia="ru-RU"/>
        </w:rPr>
        <w:t> </w:t>
      </w:r>
      <w:r w:rsidRPr="008C5E0F">
        <w:rPr>
          <w:sz w:val="24"/>
          <w:szCs w:val="24"/>
          <w:lang w:eastAsia="ru-RU"/>
        </w:rPr>
        <w:t>200 экз., более поздние исследования показали допустимый размер добычи в 550-600</w:t>
      </w:r>
      <w:r>
        <w:rPr>
          <w:sz w:val="24"/>
          <w:szCs w:val="24"/>
          <w:lang w:eastAsia="ru-RU"/>
        </w:rPr>
        <w:t> </w:t>
      </w:r>
      <w:r w:rsidRPr="008C5E0F">
        <w:rPr>
          <w:sz w:val="24"/>
          <w:szCs w:val="24"/>
          <w:lang w:eastAsia="ru-RU"/>
        </w:rPr>
        <w:t>экз., или не более 3</w:t>
      </w:r>
      <w:r>
        <w:rPr>
          <w:sz w:val="24"/>
          <w:szCs w:val="24"/>
          <w:lang w:eastAsia="ru-RU"/>
        </w:rPr>
        <w:t> </w:t>
      </w:r>
      <w:r w:rsidRPr="008C5E0F">
        <w:rPr>
          <w:sz w:val="24"/>
          <w:szCs w:val="24"/>
          <w:lang w:eastAsia="ru-RU"/>
        </w:rPr>
        <w:t>% от численности популяции белухи. Величина изъятия, полученная на основе математического моделирования для 1970-1980</w:t>
      </w:r>
      <w:r>
        <w:rPr>
          <w:sz w:val="24"/>
          <w:szCs w:val="24"/>
          <w:lang w:eastAsia="ru-RU"/>
        </w:rPr>
        <w:t> </w:t>
      </w:r>
      <w:r w:rsidRPr="008C5E0F">
        <w:rPr>
          <w:sz w:val="24"/>
          <w:szCs w:val="24"/>
          <w:lang w:eastAsia="ru-RU"/>
        </w:rPr>
        <w:t>гг., подтвердила данную оценку, показав довольно близкое значение – 2,85</w:t>
      </w:r>
      <w:r>
        <w:rPr>
          <w:sz w:val="24"/>
          <w:szCs w:val="24"/>
          <w:lang w:eastAsia="ru-RU"/>
        </w:rPr>
        <w:t> </w:t>
      </w:r>
      <w:r w:rsidRPr="008C5E0F">
        <w:rPr>
          <w:sz w:val="24"/>
          <w:szCs w:val="24"/>
          <w:lang w:eastAsia="ru-RU"/>
        </w:rPr>
        <w:t>% от численности популяции, или 450-470</w:t>
      </w:r>
      <w:r>
        <w:rPr>
          <w:sz w:val="24"/>
          <w:szCs w:val="24"/>
          <w:lang w:eastAsia="ru-RU"/>
        </w:rPr>
        <w:t> </w:t>
      </w:r>
      <w:r w:rsidRPr="008C5E0F">
        <w:rPr>
          <w:sz w:val="24"/>
          <w:szCs w:val="24"/>
          <w:lang w:eastAsia="ru-RU"/>
        </w:rPr>
        <w:t>экз. Установленная величина изъятия из популяции в 450-470</w:t>
      </w:r>
      <w:r>
        <w:rPr>
          <w:sz w:val="24"/>
          <w:szCs w:val="24"/>
          <w:lang w:eastAsia="ru-RU"/>
        </w:rPr>
        <w:t> </w:t>
      </w:r>
      <w:r w:rsidRPr="008C5E0F">
        <w:rPr>
          <w:sz w:val="24"/>
          <w:szCs w:val="24"/>
          <w:lang w:eastAsia="ru-RU"/>
        </w:rPr>
        <w:t xml:space="preserve">экз. была подтверждена и при повторном расчете. На основе этих оценок, учитывая отсутствие точных данных </w:t>
      </w:r>
      <w:r>
        <w:rPr>
          <w:sz w:val="24"/>
          <w:szCs w:val="24"/>
          <w:lang w:eastAsia="ru-RU"/>
        </w:rPr>
        <w:t>об</w:t>
      </w:r>
      <w:r w:rsidRPr="008C5E0F">
        <w:rPr>
          <w:sz w:val="24"/>
          <w:szCs w:val="24"/>
          <w:lang w:eastAsia="ru-RU"/>
        </w:rPr>
        <w:t xml:space="preserve"> общей численности популяции, более правильно использовать минимальное значение величины изъятия в 450 экз. для всей популяции белухи.</w:t>
      </w:r>
    </w:p>
    <w:p w:rsidR="00A13C4C" w:rsidRDefault="00A13C4C" w:rsidP="00B4442C">
      <w:pPr>
        <w:widowControl w:val="0"/>
        <w:ind w:firstLine="709"/>
        <w:jc w:val="both"/>
        <w:rPr>
          <w:sz w:val="24"/>
          <w:szCs w:val="24"/>
          <w:lang w:eastAsia="ru-RU"/>
        </w:rPr>
      </w:pPr>
      <w:r>
        <w:rPr>
          <w:sz w:val="24"/>
          <w:szCs w:val="24"/>
          <w:lang w:eastAsia="ru-RU"/>
        </w:rPr>
        <w:t xml:space="preserve">Основываясь на экспертной оценке численности белухи в Баренцевом море в размере 6-7 тыс. особей – </w:t>
      </w:r>
      <w:r w:rsidRPr="00223C53">
        <w:rPr>
          <w:sz w:val="24"/>
          <w:szCs w:val="24"/>
          <w:lang w:eastAsia="ru-RU"/>
        </w:rPr>
        <w:t>возле</w:t>
      </w:r>
      <w:r>
        <w:rPr>
          <w:sz w:val="24"/>
          <w:szCs w:val="24"/>
          <w:lang w:eastAsia="ru-RU"/>
        </w:rPr>
        <w:t xml:space="preserve"> мурманского побережья, </w:t>
      </w:r>
      <w:r w:rsidRPr="00771390">
        <w:rPr>
          <w:sz w:val="24"/>
          <w:szCs w:val="24"/>
          <w:lang w:eastAsia="ru-RU"/>
        </w:rPr>
        <w:t>канино-колгуевской</w:t>
      </w:r>
      <w:r>
        <w:rPr>
          <w:sz w:val="24"/>
          <w:szCs w:val="24"/>
          <w:lang w:eastAsia="ru-RU"/>
        </w:rPr>
        <w:t xml:space="preserve"> и северной</w:t>
      </w:r>
      <w:r w:rsidRPr="00771390">
        <w:rPr>
          <w:sz w:val="24"/>
          <w:szCs w:val="24"/>
          <w:lang w:eastAsia="ru-RU"/>
        </w:rPr>
        <w:t xml:space="preserve"> баренцевоморск</w:t>
      </w:r>
      <w:r>
        <w:rPr>
          <w:sz w:val="24"/>
          <w:szCs w:val="24"/>
          <w:lang w:eastAsia="ru-RU"/>
        </w:rPr>
        <w:t xml:space="preserve">ой группировок, учитывая нормы изъятия для популяции, на данной акватории можно добывать до 200 белух. Тем не менее, принимая во внимание отсутствие актуальных данных по численности белухи и ее биологическим </w:t>
      </w:r>
      <w:r w:rsidRPr="00684ECF">
        <w:rPr>
          <w:sz w:val="24"/>
          <w:szCs w:val="24"/>
          <w:lang w:eastAsia="ru-RU"/>
        </w:rPr>
        <w:t>параметрам, а также с учетом рекомендаций экологической экспертизы необходимо снизить величину ОДУ белухи Белого моря на 2019-2020 г. до 40 особей.</w:t>
      </w:r>
    </w:p>
    <w:p w:rsidR="00A13C4C" w:rsidRDefault="00A13C4C" w:rsidP="00B4442C">
      <w:pPr>
        <w:widowControl w:val="0"/>
        <w:ind w:firstLine="709"/>
        <w:jc w:val="both"/>
        <w:rPr>
          <w:sz w:val="24"/>
          <w:szCs w:val="24"/>
          <w:lang w:eastAsia="ru-RU"/>
        </w:rPr>
      </w:pPr>
    </w:p>
    <w:p w:rsidR="00A13C4C" w:rsidRDefault="00A13C4C" w:rsidP="00B4442C">
      <w:pPr>
        <w:pStyle w:val="12"/>
        <w:widowControl w:val="0"/>
        <w:spacing w:after="120"/>
        <w:rPr>
          <w:sz w:val="24"/>
          <w:szCs w:val="24"/>
        </w:rPr>
      </w:pPr>
      <w:r w:rsidRPr="00B4442C">
        <w:rPr>
          <w:sz w:val="24"/>
          <w:szCs w:val="24"/>
        </w:rPr>
        <w:t>Анализ и диагностика полученных результатов</w:t>
      </w:r>
    </w:p>
    <w:p w:rsidR="00A13C4C" w:rsidRDefault="00A13C4C" w:rsidP="00B4442C">
      <w:pPr>
        <w:widowControl w:val="0"/>
        <w:ind w:firstLine="708"/>
        <w:jc w:val="both"/>
        <w:rPr>
          <w:sz w:val="24"/>
          <w:szCs w:val="24"/>
          <w:lang w:eastAsia="ru-RU"/>
        </w:rPr>
      </w:pPr>
      <w:r w:rsidRPr="002B0E04">
        <w:rPr>
          <w:sz w:val="24"/>
          <w:szCs w:val="24"/>
          <w:lang w:eastAsia="ru-RU"/>
        </w:rPr>
        <w:t>Для Баренцева моря отсутствуют инструментальные оценки численности</w:t>
      </w:r>
      <w:r>
        <w:rPr>
          <w:sz w:val="24"/>
          <w:szCs w:val="24"/>
          <w:lang w:eastAsia="ru-RU"/>
        </w:rPr>
        <w:t xml:space="preserve"> белухи</w:t>
      </w:r>
      <w:r w:rsidRPr="002B0E04">
        <w:rPr>
          <w:sz w:val="24"/>
          <w:szCs w:val="24"/>
          <w:lang w:eastAsia="ru-RU"/>
        </w:rPr>
        <w:t>. Имеющиеся данные, характеризуют лишь отдельные участки акватории и в большинстве являются экспертными оценками. Кроме того, в связи с отсутствием промысла, нет материалов о биологически</w:t>
      </w:r>
      <w:r>
        <w:rPr>
          <w:sz w:val="24"/>
          <w:szCs w:val="24"/>
          <w:lang w:eastAsia="ru-RU"/>
        </w:rPr>
        <w:t>х</w:t>
      </w:r>
      <w:r w:rsidRPr="002B0E04">
        <w:rPr>
          <w:sz w:val="24"/>
          <w:szCs w:val="24"/>
          <w:lang w:eastAsia="ru-RU"/>
        </w:rPr>
        <w:t xml:space="preserve"> параметра</w:t>
      </w:r>
      <w:r>
        <w:rPr>
          <w:sz w:val="24"/>
          <w:szCs w:val="24"/>
          <w:lang w:eastAsia="ru-RU"/>
        </w:rPr>
        <w:t>х</w:t>
      </w:r>
      <w:r w:rsidRPr="002B0E04">
        <w:rPr>
          <w:sz w:val="24"/>
          <w:szCs w:val="24"/>
          <w:lang w:eastAsia="ru-RU"/>
        </w:rPr>
        <w:t xml:space="preserve"> популяции.</w:t>
      </w:r>
      <w:r>
        <w:rPr>
          <w:sz w:val="24"/>
          <w:szCs w:val="24"/>
          <w:lang w:eastAsia="ru-RU"/>
        </w:rPr>
        <w:t xml:space="preserve"> Недостаток современных данных не позволяет с достаточной степенью достоверности оценить состояние белухи в Баренцевом море и как следствие ведет к снижению рекомендуемого ОДУ.</w:t>
      </w:r>
    </w:p>
    <w:p w:rsidR="00A13C4C" w:rsidRPr="003E0387" w:rsidRDefault="00A13C4C" w:rsidP="00B4442C">
      <w:pPr>
        <w:widowControl w:val="0"/>
        <w:rPr>
          <w:rFonts w:ascii="Arial" w:hAnsi="Arial" w:cs="Arial"/>
          <w:sz w:val="24"/>
          <w:szCs w:val="24"/>
          <w:lang w:eastAsia="ru-RU"/>
        </w:rPr>
      </w:pPr>
    </w:p>
    <w:p w:rsidR="00B4442C" w:rsidRDefault="00A13C4C" w:rsidP="00B4442C">
      <w:pPr>
        <w:pStyle w:val="12"/>
        <w:widowControl w:val="0"/>
        <w:spacing w:after="120"/>
        <w:rPr>
          <w:sz w:val="24"/>
          <w:szCs w:val="24"/>
        </w:rPr>
      </w:pPr>
      <w:r w:rsidRPr="00B4442C">
        <w:rPr>
          <w:sz w:val="24"/>
          <w:szCs w:val="24"/>
        </w:rPr>
        <w:t>Оценка воздействия промысла на окружающую среду</w:t>
      </w:r>
    </w:p>
    <w:p w:rsidR="00A13C4C" w:rsidRDefault="00A13C4C" w:rsidP="00B4442C">
      <w:pPr>
        <w:pStyle w:val="12"/>
        <w:widowControl w:val="0"/>
        <w:spacing w:after="120"/>
        <w:ind w:firstLine="709"/>
        <w:jc w:val="both"/>
        <w:rPr>
          <w:sz w:val="24"/>
          <w:szCs w:val="24"/>
          <w:lang w:eastAsia="ru-RU"/>
        </w:rPr>
      </w:pPr>
      <w:r w:rsidRPr="00B4442C">
        <w:rPr>
          <w:rFonts w:ascii="Times New Roman" w:hAnsi="Times New Roman" w:cs="Times New Roman"/>
          <w:b w:val="0"/>
          <w:sz w:val="24"/>
          <w:szCs w:val="24"/>
          <w:lang w:eastAsia="ru-RU"/>
        </w:rPr>
        <w:t>Промысел белухи существенного негативного воздействия на окружающую среду не оказывает.</w:t>
      </w:r>
      <w:r>
        <w:rPr>
          <w:sz w:val="24"/>
          <w:szCs w:val="24"/>
          <w:lang w:eastAsia="ru-RU"/>
        </w:rPr>
        <w:br w:type="page"/>
      </w:r>
    </w:p>
    <w:p w:rsidR="00A13C4C" w:rsidRPr="00B4442C" w:rsidRDefault="00A13C4C" w:rsidP="00A13C4C">
      <w:pPr>
        <w:pStyle w:val="12"/>
        <w:rPr>
          <w:caps/>
          <w:sz w:val="24"/>
          <w:szCs w:val="24"/>
        </w:rPr>
      </w:pPr>
      <w:r w:rsidRPr="00B4442C">
        <w:rPr>
          <w:caps/>
          <w:sz w:val="24"/>
          <w:szCs w:val="24"/>
        </w:rPr>
        <w:lastRenderedPageBreak/>
        <w:t>Материалы, обосновывающие ОДУ белухи Карского моря</w:t>
      </w:r>
    </w:p>
    <w:p w:rsidR="00A13C4C" w:rsidRPr="000C15C8" w:rsidRDefault="00A13C4C" w:rsidP="00A13C4C">
      <w:pPr>
        <w:rPr>
          <w:sz w:val="24"/>
          <w:szCs w:val="24"/>
          <w:lang w:eastAsia="ru-RU"/>
        </w:rPr>
      </w:pPr>
      <w:r w:rsidRPr="000C15C8">
        <w:rPr>
          <w:sz w:val="24"/>
          <w:szCs w:val="24"/>
          <w:lang w:eastAsia="ru-RU"/>
        </w:rPr>
        <w:t xml:space="preserve">Название вида: </w:t>
      </w:r>
      <w:r>
        <w:rPr>
          <w:sz w:val="24"/>
          <w:szCs w:val="24"/>
          <w:lang w:eastAsia="ru-RU"/>
        </w:rPr>
        <w:t>белуха</w:t>
      </w:r>
      <w:r w:rsidRPr="000C15C8">
        <w:rPr>
          <w:sz w:val="24"/>
          <w:szCs w:val="24"/>
          <w:lang w:eastAsia="ru-RU"/>
        </w:rPr>
        <w:t xml:space="preserve"> (</w:t>
      </w:r>
      <w:r>
        <w:rPr>
          <w:i/>
          <w:sz w:val="24"/>
          <w:szCs w:val="24"/>
          <w:lang w:val="en-US" w:eastAsia="ru-RU"/>
        </w:rPr>
        <w:t>Delphinapterus</w:t>
      </w:r>
      <w:r w:rsidRPr="002C0A05">
        <w:rPr>
          <w:i/>
          <w:sz w:val="24"/>
          <w:szCs w:val="24"/>
          <w:lang w:eastAsia="ru-RU"/>
        </w:rPr>
        <w:t xml:space="preserve"> </w:t>
      </w:r>
      <w:r>
        <w:rPr>
          <w:i/>
          <w:sz w:val="24"/>
          <w:szCs w:val="24"/>
          <w:lang w:val="en-US" w:eastAsia="ru-RU"/>
        </w:rPr>
        <w:t>leucas</w:t>
      </w:r>
      <w:r w:rsidRPr="002C0A05">
        <w:rPr>
          <w:i/>
          <w:sz w:val="24"/>
          <w:szCs w:val="24"/>
          <w:lang w:eastAsia="ru-RU"/>
        </w:rPr>
        <w:t xml:space="preserve"> </w:t>
      </w:r>
      <w:r w:rsidRPr="002C0A05">
        <w:rPr>
          <w:sz w:val="24"/>
          <w:szCs w:val="24"/>
          <w:lang w:val="en-US" w:eastAsia="ru-RU"/>
        </w:rPr>
        <w:t>Pallas</w:t>
      </w:r>
      <w:r w:rsidRPr="002C0A05">
        <w:rPr>
          <w:sz w:val="24"/>
          <w:szCs w:val="24"/>
          <w:lang w:eastAsia="ru-RU"/>
        </w:rPr>
        <w:t>, 1776</w:t>
      </w:r>
      <w:r>
        <w:rPr>
          <w:sz w:val="24"/>
          <w:szCs w:val="24"/>
          <w:lang w:eastAsia="ru-RU"/>
        </w:rPr>
        <w:t>).</w:t>
      </w:r>
      <w:r w:rsidRPr="000C15C8">
        <w:rPr>
          <w:sz w:val="24"/>
          <w:szCs w:val="24"/>
          <w:lang w:eastAsia="ru-RU"/>
        </w:rPr>
        <w:t xml:space="preserve"> </w:t>
      </w:r>
    </w:p>
    <w:p w:rsidR="00A13C4C" w:rsidRPr="000C15C8" w:rsidRDefault="00A13C4C" w:rsidP="00A13C4C">
      <w:pPr>
        <w:rPr>
          <w:sz w:val="24"/>
          <w:szCs w:val="24"/>
          <w:lang w:eastAsia="ru-RU"/>
        </w:rPr>
      </w:pPr>
      <w:r w:rsidRPr="000C15C8">
        <w:rPr>
          <w:sz w:val="24"/>
          <w:szCs w:val="24"/>
          <w:lang w:eastAsia="ru-RU"/>
        </w:rPr>
        <w:t>Название рыбохозяйственного бассейна:</w:t>
      </w:r>
      <w:r>
        <w:rPr>
          <w:sz w:val="24"/>
          <w:szCs w:val="24"/>
          <w:lang w:eastAsia="ru-RU"/>
        </w:rPr>
        <w:t xml:space="preserve"> Карское море.</w:t>
      </w:r>
    </w:p>
    <w:p w:rsidR="00A13C4C" w:rsidRPr="000C15C8" w:rsidRDefault="00A13C4C" w:rsidP="00A13C4C">
      <w:pPr>
        <w:rPr>
          <w:sz w:val="24"/>
          <w:szCs w:val="24"/>
          <w:lang w:eastAsia="ru-RU"/>
        </w:rPr>
      </w:pPr>
      <w:r>
        <w:rPr>
          <w:sz w:val="24"/>
          <w:szCs w:val="24"/>
          <w:lang w:eastAsia="ru-RU"/>
        </w:rPr>
        <w:t>Код зоны/подзоны:</w:t>
      </w:r>
    </w:p>
    <w:p w:rsidR="00A13C4C" w:rsidRDefault="00A13C4C" w:rsidP="00A13C4C">
      <w:pPr>
        <w:contextualSpacing/>
        <w:rPr>
          <w:i/>
          <w:sz w:val="24"/>
          <w:szCs w:val="24"/>
          <w:lang w:eastAsia="ru-RU"/>
        </w:rPr>
      </w:pPr>
      <w:r w:rsidRPr="00324164">
        <w:rPr>
          <w:sz w:val="24"/>
          <w:szCs w:val="24"/>
          <w:lang w:eastAsia="ru-RU"/>
        </w:rPr>
        <w:t xml:space="preserve">Разработчики: </w:t>
      </w:r>
      <w:r w:rsidRPr="00531260">
        <w:rPr>
          <w:i/>
          <w:sz w:val="24"/>
          <w:szCs w:val="24"/>
          <w:lang w:eastAsia="ru-RU"/>
        </w:rPr>
        <w:t xml:space="preserve">С.В. Зырянов, Н.Н. Лукин </w:t>
      </w:r>
      <w:r w:rsidRPr="00531260">
        <w:rPr>
          <w:sz w:val="24"/>
          <w:szCs w:val="24"/>
          <w:lang w:eastAsia="ru-RU"/>
        </w:rPr>
        <w:t>(Полярный филиал ФГБНУ «ВНИРО»).</w:t>
      </w:r>
    </w:p>
    <w:p w:rsidR="00A13C4C" w:rsidRPr="00FA5844" w:rsidRDefault="00A13C4C" w:rsidP="00A13C4C">
      <w:pPr>
        <w:contextualSpacing/>
        <w:rPr>
          <w:i/>
          <w:sz w:val="24"/>
          <w:szCs w:val="24"/>
          <w:lang w:eastAsia="ru-RU"/>
        </w:rPr>
      </w:pPr>
    </w:p>
    <w:p w:rsidR="00A13C4C" w:rsidRPr="00B4442C" w:rsidRDefault="00A13C4C" w:rsidP="00A13C4C">
      <w:pPr>
        <w:pStyle w:val="12"/>
        <w:rPr>
          <w:sz w:val="24"/>
          <w:szCs w:val="24"/>
        </w:rPr>
      </w:pPr>
      <w:r w:rsidRPr="00B4442C">
        <w:rPr>
          <w:sz w:val="24"/>
          <w:szCs w:val="24"/>
        </w:rPr>
        <w:t>Анализ доступного информационного обеспечения</w:t>
      </w:r>
    </w:p>
    <w:p w:rsidR="00A13C4C" w:rsidRPr="003E0387" w:rsidRDefault="00A13C4C" w:rsidP="00A13C4C">
      <w:pPr>
        <w:ind w:firstLine="709"/>
        <w:contextualSpacing/>
        <w:jc w:val="both"/>
        <w:rPr>
          <w:sz w:val="24"/>
          <w:szCs w:val="24"/>
          <w:lang w:eastAsia="ru-RU"/>
        </w:rPr>
      </w:pPr>
      <w:r w:rsidRPr="003E0387">
        <w:rPr>
          <w:sz w:val="24"/>
          <w:szCs w:val="24"/>
          <w:lang w:eastAsia="ru-RU"/>
        </w:rPr>
        <w:t xml:space="preserve">В основу прогноза положена информация, </w:t>
      </w:r>
      <w:r>
        <w:rPr>
          <w:sz w:val="24"/>
          <w:szCs w:val="24"/>
          <w:lang w:eastAsia="ru-RU"/>
        </w:rPr>
        <w:t>собранная</w:t>
      </w:r>
      <w:r w:rsidRPr="003E0387">
        <w:rPr>
          <w:sz w:val="24"/>
          <w:szCs w:val="24"/>
          <w:lang w:eastAsia="ru-RU"/>
        </w:rPr>
        <w:t xml:space="preserve"> в научно-промысловых и научно-поисковых рейс</w:t>
      </w:r>
      <w:r>
        <w:rPr>
          <w:sz w:val="24"/>
          <w:szCs w:val="24"/>
          <w:lang w:eastAsia="ru-RU"/>
        </w:rPr>
        <w:t>ах</w:t>
      </w:r>
      <w:r w:rsidRPr="003E0387">
        <w:rPr>
          <w:sz w:val="24"/>
          <w:szCs w:val="24"/>
          <w:lang w:eastAsia="ru-RU"/>
        </w:rPr>
        <w:t>, данны</w:t>
      </w:r>
      <w:r>
        <w:rPr>
          <w:sz w:val="24"/>
          <w:szCs w:val="24"/>
          <w:lang w:eastAsia="ru-RU"/>
        </w:rPr>
        <w:t>е</w:t>
      </w:r>
      <w:r w:rsidRPr="003E0387">
        <w:rPr>
          <w:sz w:val="24"/>
          <w:szCs w:val="24"/>
          <w:lang w:eastAsia="ru-RU"/>
        </w:rPr>
        <w:t xml:space="preserve"> авиасъ</w:t>
      </w:r>
      <w:r>
        <w:rPr>
          <w:sz w:val="24"/>
          <w:szCs w:val="24"/>
          <w:lang w:eastAsia="ru-RU"/>
        </w:rPr>
        <w:t>е</w:t>
      </w:r>
      <w:r w:rsidRPr="003E0387">
        <w:rPr>
          <w:sz w:val="24"/>
          <w:szCs w:val="24"/>
          <w:lang w:eastAsia="ru-RU"/>
        </w:rPr>
        <w:t>мок</w:t>
      </w:r>
      <w:r>
        <w:rPr>
          <w:sz w:val="24"/>
          <w:szCs w:val="24"/>
          <w:lang w:eastAsia="ru-RU"/>
        </w:rPr>
        <w:t xml:space="preserve"> и </w:t>
      </w:r>
      <w:r w:rsidRPr="003E0387">
        <w:rPr>
          <w:sz w:val="24"/>
          <w:szCs w:val="24"/>
          <w:lang w:eastAsia="ru-RU"/>
        </w:rPr>
        <w:t xml:space="preserve">береговых исследований, </w:t>
      </w:r>
      <w:r w:rsidRPr="004F1FB9">
        <w:rPr>
          <w:sz w:val="24"/>
          <w:szCs w:val="24"/>
          <w:lang w:eastAsia="ru-RU"/>
        </w:rPr>
        <w:t>а также пр</w:t>
      </w:r>
      <w:r>
        <w:rPr>
          <w:sz w:val="24"/>
          <w:szCs w:val="24"/>
          <w:lang w:eastAsia="ru-RU"/>
        </w:rPr>
        <w:t>омысловых уловов в 1973-1989 гг</w:t>
      </w:r>
      <w:r w:rsidRPr="003E0387">
        <w:rPr>
          <w:sz w:val="24"/>
          <w:szCs w:val="24"/>
          <w:lang w:eastAsia="ru-RU"/>
        </w:rPr>
        <w:t xml:space="preserve">. </w:t>
      </w:r>
      <w:r>
        <w:rPr>
          <w:sz w:val="24"/>
          <w:szCs w:val="24"/>
          <w:lang w:eastAsia="ru-RU"/>
        </w:rPr>
        <w:t xml:space="preserve">Кроме этого, были </w:t>
      </w:r>
      <w:r w:rsidRPr="003E0387">
        <w:rPr>
          <w:sz w:val="24"/>
          <w:szCs w:val="24"/>
          <w:lang w:eastAsia="ru-RU"/>
        </w:rPr>
        <w:t>использованы литературные источники, данные попутных судовых наблюдений и сведения от местного населения. Из-за прекращения промысла</w:t>
      </w:r>
      <w:r>
        <w:rPr>
          <w:sz w:val="24"/>
          <w:szCs w:val="24"/>
          <w:lang w:eastAsia="ru-RU"/>
        </w:rPr>
        <w:t xml:space="preserve"> в 1992 г.</w:t>
      </w:r>
      <w:r w:rsidRPr="00143E33">
        <w:rPr>
          <w:sz w:val="24"/>
          <w:szCs w:val="24"/>
          <w:lang w:eastAsia="ru-RU"/>
        </w:rPr>
        <w:t xml:space="preserve"> </w:t>
      </w:r>
      <w:r w:rsidRPr="003E0387">
        <w:rPr>
          <w:sz w:val="24"/>
          <w:szCs w:val="24"/>
          <w:lang w:eastAsia="ru-RU"/>
        </w:rPr>
        <w:t>в Карском море</w:t>
      </w:r>
      <w:r>
        <w:rPr>
          <w:sz w:val="24"/>
          <w:szCs w:val="24"/>
          <w:lang w:eastAsia="ru-RU"/>
        </w:rPr>
        <w:t xml:space="preserve"> актуальная информация </w:t>
      </w:r>
      <w:r w:rsidRPr="003E0387">
        <w:rPr>
          <w:sz w:val="24"/>
          <w:szCs w:val="24"/>
          <w:lang w:eastAsia="ru-RU"/>
        </w:rPr>
        <w:t>о биологически</w:t>
      </w:r>
      <w:r>
        <w:rPr>
          <w:sz w:val="24"/>
          <w:szCs w:val="24"/>
          <w:lang w:eastAsia="ru-RU"/>
        </w:rPr>
        <w:t>х</w:t>
      </w:r>
      <w:r w:rsidRPr="003E0387">
        <w:rPr>
          <w:sz w:val="24"/>
          <w:szCs w:val="24"/>
          <w:lang w:eastAsia="ru-RU"/>
        </w:rPr>
        <w:t xml:space="preserve"> параметра</w:t>
      </w:r>
      <w:r>
        <w:rPr>
          <w:sz w:val="24"/>
          <w:szCs w:val="24"/>
          <w:lang w:eastAsia="ru-RU"/>
        </w:rPr>
        <w:t>х</w:t>
      </w:r>
      <w:r w:rsidRPr="003E0387">
        <w:rPr>
          <w:sz w:val="24"/>
          <w:szCs w:val="24"/>
          <w:lang w:eastAsia="ru-RU"/>
        </w:rPr>
        <w:t xml:space="preserve"> популяции в настоящее время отсутствует.</w:t>
      </w:r>
      <w:r>
        <w:rPr>
          <w:sz w:val="24"/>
          <w:szCs w:val="24"/>
          <w:lang w:eastAsia="ru-RU"/>
        </w:rPr>
        <w:t xml:space="preserve"> Полноценных инструментальных оценок численности белухи в Карском море не выполнялось.</w:t>
      </w:r>
    </w:p>
    <w:p w:rsidR="00A13C4C" w:rsidRPr="004434C4" w:rsidRDefault="00A13C4C" w:rsidP="00A13C4C">
      <w:pPr>
        <w:ind w:firstLine="709"/>
        <w:contextualSpacing/>
        <w:jc w:val="both"/>
        <w:rPr>
          <w:sz w:val="24"/>
          <w:szCs w:val="24"/>
          <w:lang w:eastAsia="ru-RU"/>
        </w:rPr>
      </w:pPr>
      <w:r>
        <w:rPr>
          <w:sz w:val="24"/>
          <w:szCs w:val="24"/>
          <w:lang w:eastAsia="ru-RU"/>
        </w:rPr>
        <w:t xml:space="preserve">Вследствие недостаточной полноты и качества доступных материалов прогноз отнесен к </w:t>
      </w:r>
      <w:r>
        <w:rPr>
          <w:sz w:val="24"/>
          <w:szCs w:val="24"/>
          <w:lang w:val="en-US" w:eastAsia="ru-RU"/>
        </w:rPr>
        <w:t>III</w:t>
      </w:r>
      <w:r>
        <w:rPr>
          <w:sz w:val="24"/>
          <w:szCs w:val="24"/>
          <w:lang w:eastAsia="ru-RU"/>
        </w:rPr>
        <w:t xml:space="preserve"> уровню информационного обеспечения. Категория прогноза – экспертная оценка.</w:t>
      </w:r>
    </w:p>
    <w:p w:rsidR="00A13C4C" w:rsidRPr="003E0387" w:rsidRDefault="00A13C4C" w:rsidP="00A13C4C">
      <w:pPr>
        <w:ind w:firstLine="709"/>
        <w:contextualSpacing/>
        <w:jc w:val="both"/>
        <w:rPr>
          <w:sz w:val="24"/>
          <w:szCs w:val="24"/>
          <w:lang w:eastAsia="ru-RU"/>
        </w:rPr>
      </w:pPr>
    </w:p>
    <w:p w:rsidR="00A13C4C" w:rsidRPr="00B4442C" w:rsidRDefault="00A13C4C" w:rsidP="00A13C4C">
      <w:pPr>
        <w:pStyle w:val="12"/>
        <w:rPr>
          <w:sz w:val="24"/>
          <w:szCs w:val="24"/>
        </w:rPr>
      </w:pPr>
      <w:r w:rsidRPr="00B4442C">
        <w:rPr>
          <w:sz w:val="24"/>
          <w:szCs w:val="24"/>
        </w:rPr>
        <w:t>Обоснование выбора методов оценки запаса</w:t>
      </w:r>
    </w:p>
    <w:p w:rsidR="00A13C4C" w:rsidRDefault="00A13C4C" w:rsidP="00A13C4C">
      <w:pPr>
        <w:ind w:firstLine="709"/>
        <w:contextualSpacing/>
        <w:jc w:val="both"/>
        <w:rPr>
          <w:sz w:val="24"/>
          <w:szCs w:val="24"/>
          <w:lang w:eastAsia="ru-RU"/>
        </w:rPr>
      </w:pPr>
      <w:r>
        <w:rPr>
          <w:sz w:val="24"/>
          <w:szCs w:val="24"/>
          <w:lang w:eastAsia="ru-RU"/>
        </w:rPr>
        <w:t>Недостаток доступных материалов исключает возможность применения моделей эксплуатируемого запаса. Поэтому используются лишь экспертные оценки, базирующиеся на разрозненных данных исследований и учетных работ, проводившихся в разные годы на разных участках ареала белухи.</w:t>
      </w:r>
    </w:p>
    <w:p w:rsidR="00A13C4C" w:rsidRDefault="00A13C4C" w:rsidP="00A13C4C">
      <w:pPr>
        <w:ind w:firstLine="709"/>
        <w:contextualSpacing/>
        <w:jc w:val="center"/>
        <w:rPr>
          <w:rFonts w:ascii="Arial" w:hAnsi="Arial" w:cs="Arial"/>
          <w:b/>
          <w:sz w:val="24"/>
          <w:szCs w:val="24"/>
          <w:lang w:eastAsia="ru-RU"/>
        </w:rPr>
      </w:pPr>
    </w:p>
    <w:p w:rsidR="00A13C4C" w:rsidRPr="00B4442C" w:rsidRDefault="00A13C4C" w:rsidP="00A13C4C">
      <w:pPr>
        <w:pStyle w:val="12"/>
        <w:rPr>
          <w:sz w:val="24"/>
          <w:szCs w:val="24"/>
        </w:rPr>
      </w:pPr>
      <w:r w:rsidRPr="00B4442C">
        <w:rPr>
          <w:sz w:val="24"/>
          <w:szCs w:val="24"/>
        </w:rPr>
        <w:t xml:space="preserve">Ретроспективный анализ состояния запаса и промысла </w:t>
      </w:r>
    </w:p>
    <w:p w:rsidR="00A13C4C" w:rsidRPr="003E0387" w:rsidRDefault="00A13C4C" w:rsidP="00A13C4C">
      <w:pPr>
        <w:ind w:firstLine="709"/>
        <w:contextualSpacing/>
        <w:jc w:val="both"/>
        <w:rPr>
          <w:sz w:val="24"/>
          <w:szCs w:val="24"/>
          <w:lang w:eastAsia="ru-RU"/>
        </w:rPr>
      </w:pPr>
      <w:r>
        <w:rPr>
          <w:sz w:val="24"/>
          <w:szCs w:val="24"/>
          <w:lang w:eastAsia="ru-RU"/>
        </w:rPr>
        <w:t>Количественные оценки белухи в Карском море имеются лишь по нескольким участкам и характеризуются либо показателем встречаемости, либо промысловым усилием</w:t>
      </w:r>
      <w:r w:rsidRPr="002F723E">
        <w:rPr>
          <w:sz w:val="24"/>
          <w:szCs w:val="24"/>
          <w:lang w:eastAsia="ru-RU"/>
        </w:rPr>
        <w:t xml:space="preserve">. </w:t>
      </w:r>
      <w:r>
        <w:rPr>
          <w:sz w:val="24"/>
          <w:szCs w:val="24"/>
          <w:lang w:eastAsia="ru-RU"/>
        </w:rPr>
        <w:t>Так, в</w:t>
      </w:r>
      <w:r w:rsidRPr="002F723E">
        <w:rPr>
          <w:sz w:val="24"/>
          <w:szCs w:val="24"/>
          <w:lang w:eastAsia="ru-RU"/>
        </w:rPr>
        <w:t xml:space="preserve"> Диксонском районе Карского моря количество мигрирующих животных, наблюдаемых в течение месяца, в 1975-1985 гг. не превышало 2</w:t>
      </w:r>
      <w:r>
        <w:rPr>
          <w:sz w:val="24"/>
          <w:szCs w:val="24"/>
          <w:lang w:eastAsia="ru-RU"/>
        </w:rPr>
        <w:t>,4 тыс. особей</w:t>
      </w:r>
      <w:r w:rsidRPr="002F723E">
        <w:rPr>
          <w:sz w:val="24"/>
          <w:szCs w:val="24"/>
          <w:lang w:eastAsia="ru-RU"/>
        </w:rPr>
        <w:t xml:space="preserve">, </w:t>
      </w:r>
      <w:r>
        <w:rPr>
          <w:sz w:val="24"/>
          <w:szCs w:val="24"/>
          <w:lang w:eastAsia="ru-RU"/>
        </w:rPr>
        <w:t xml:space="preserve">в 2001 г. учтено 1,3 тыс. особей, а </w:t>
      </w:r>
      <w:r w:rsidRPr="002F723E">
        <w:rPr>
          <w:sz w:val="24"/>
          <w:szCs w:val="24"/>
          <w:lang w:eastAsia="ru-RU"/>
        </w:rPr>
        <w:t>в 2005</w:t>
      </w:r>
      <w:r>
        <w:rPr>
          <w:sz w:val="24"/>
          <w:szCs w:val="24"/>
          <w:lang w:eastAsia="ru-RU"/>
        </w:rPr>
        <w:t> </w:t>
      </w:r>
      <w:r w:rsidRPr="002F723E">
        <w:rPr>
          <w:sz w:val="24"/>
          <w:szCs w:val="24"/>
          <w:lang w:eastAsia="ru-RU"/>
        </w:rPr>
        <w:t>г</w:t>
      </w:r>
      <w:r>
        <w:rPr>
          <w:sz w:val="24"/>
          <w:szCs w:val="24"/>
          <w:lang w:eastAsia="ru-RU"/>
        </w:rPr>
        <w:t>. – </w:t>
      </w:r>
      <w:r w:rsidRPr="002F723E">
        <w:rPr>
          <w:sz w:val="24"/>
          <w:szCs w:val="24"/>
          <w:lang w:eastAsia="ru-RU"/>
        </w:rPr>
        <w:t>3</w:t>
      </w:r>
      <w:r>
        <w:rPr>
          <w:sz w:val="24"/>
          <w:szCs w:val="24"/>
          <w:lang w:eastAsia="ru-RU"/>
        </w:rPr>
        <w:t>,</w:t>
      </w:r>
      <w:r w:rsidRPr="002F723E">
        <w:rPr>
          <w:sz w:val="24"/>
          <w:szCs w:val="24"/>
          <w:lang w:eastAsia="ru-RU"/>
        </w:rPr>
        <w:t>7</w:t>
      </w:r>
      <w:r>
        <w:rPr>
          <w:sz w:val="24"/>
          <w:szCs w:val="24"/>
          <w:lang w:eastAsia="ru-RU"/>
        </w:rPr>
        <w:t xml:space="preserve"> тыс.</w:t>
      </w:r>
      <w:r w:rsidRPr="002F723E">
        <w:rPr>
          <w:sz w:val="24"/>
          <w:szCs w:val="24"/>
          <w:lang w:eastAsia="ru-RU"/>
        </w:rPr>
        <w:t xml:space="preserve"> особей.</w:t>
      </w:r>
      <w:r>
        <w:rPr>
          <w:sz w:val="24"/>
          <w:szCs w:val="24"/>
          <w:lang w:eastAsia="ru-RU"/>
        </w:rPr>
        <w:t xml:space="preserve"> В Байдарацкой губе в 1962 г. учтено более 1000 особей, в 1970-80 гг. крупных скоплений белухи не отмечалось (не более 60 животных), в 2001 г. учтено 154 особи. В Обской губе в 1931-1936 гг. добывалось до 717 белух, в настоящее время пребывание белухи в данном районе экспертно оценивается в размере не более нескольких десятков особей. Кроме того, по данным авианаблюдений в августе 1985 г. в районе архипелага Северная Земля отмечено скопление белух – около 1000 особей.</w:t>
      </w:r>
    </w:p>
    <w:p w:rsidR="00A13C4C" w:rsidRDefault="00A13C4C" w:rsidP="00A13C4C">
      <w:pPr>
        <w:ind w:firstLine="709"/>
        <w:contextualSpacing/>
        <w:jc w:val="both"/>
        <w:rPr>
          <w:sz w:val="24"/>
          <w:szCs w:val="24"/>
          <w:lang w:eastAsia="ru-RU"/>
        </w:rPr>
      </w:pPr>
      <w:r w:rsidRPr="000659E6">
        <w:rPr>
          <w:sz w:val="24"/>
          <w:szCs w:val="24"/>
          <w:lang w:eastAsia="ru-RU"/>
        </w:rPr>
        <w:t>Промысел белухи в основном велся только на акватории Белого и Карского морей. Начиная с 199</w:t>
      </w:r>
      <w:r>
        <w:rPr>
          <w:sz w:val="24"/>
          <w:szCs w:val="24"/>
          <w:lang w:eastAsia="ru-RU"/>
        </w:rPr>
        <w:t>2</w:t>
      </w:r>
      <w:r w:rsidRPr="000659E6">
        <w:rPr>
          <w:sz w:val="24"/>
          <w:szCs w:val="24"/>
          <w:lang w:eastAsia="ru-RU"/>
        </w:rPr>
        <w:t xml:space="preserve"> г. в </w:t>
      </w:r>
      <w:r>
        <w:rPr>
          <w:sz w:val="24"/>
          <w:szCs w:val="24"/>
          <w:lang w:eastAsia="ru-RU"/>
        </w:rPr>
        <w:t>Карском</w:t>
      </w:r>
      <w:r w:rsidRPr="000659E6">
        <w:rPr>
          <w:sz w:val="24"/>
          <w:szCs w:val="24"/>
          <w:lang w:eastAsia="ru-RU"/>
        </w:rPr>
        <w:t xml:space="preserve"> море</w:t>
      </w:r>
      <w:r>
        <w:rPr>
          <w:sz w:val="24"/>
          <w:szCs w:val="24"/>
          <w:lang w:eastAsia="ru-RU"/>
        </w:rPr>
        <w:t xml:space="preserve"> п</w:t>
      </w:r>
      <w:r w:rsidRPr="000659E6">
        <w:rPr>
          <w:sz w:val="24"/>
          <w:szCs w:val="24"/>
          <w:lang w:eastAsia="ru-RU"/>
        </w:rPr>
        <w:t>ромысел был прекращен и по настоящее время не ведется.</w:t>
      </w:r>
    </w:p>
    <w:p w:rsidR="00A13C4C" w:rsidRDefault="00A13C4C" w:rsidP="00A13C4C">
      <w:pPr>
        <w:ind w:firstLine="709"/>
        <w:contextualSpacing/>
        <w:jc w:val="center"/>
        <w:rPr>
          <w:rFonts w:ascii="Arial" w:hAnsi="Arial" w:cs="Arial"/>
          <w:b/>
          <w:sz w:val="24"/>
          <w:szCs w:val="24"/>
          <w:lang w:eastAsia="ru-RU"/>
        </w:rPr>
      </w:pPr>
    </w:p>
    <w:p w:rsidR="00A13C4C" w:rsidRPr="00B4442C" w:rsidRDefault="00A13C4C" w:rsidP="00A13C4C">
      <w:pPr>
        <w:pStyle w:val="12"/>
        <w:rPr>
          <w:sz w:val="24"/>
          <w:szCs w:val="24"/>
        </w:rPr>
      </w:pPr>
      <w:r w:rsidRPr="00B4442C">
        <w:rPr>
          <w:sz w:val="24"/>
          <w:szCs w:val="24"/>
        </w:rPr>
        <w:t>Биологическая характеристика</w:t>
      </w:r>
    </w:p>
    <w:p w:rsidR="00A13C4C" w:rsidRPr="000659E6" w:rsidRDefault="00A13C4C" w:rsidP="00A13C4C">
      <w:pPr>
        <w:ind w:firstLine="709"/>
        <w:contextualSpacing/>
        <w:jc w:val="both"/>
        <w:rPr>
          <w:sz w:val="24"/>
          <w:szCs w:val="24"/>
          <w:lang w:eastAsia="ru-RU"/>
        </w:rPr>
      </w:pPr>
      <w:r w:rsidRPr="000659E6">
        <w:rPr>
          <w:sz w:val="24"/>
          <w:szCs w:val="24"/>
          <w:lang w:eastAsia="ru-RU"/>
        </w:rPr>
        <w:t>На акватории Баренцева, Белого и Карского морей обитает белуха карской популяции. Карское, Баренцево и Белое мор</w:t>
      </w:r>
      <w:r>
        <w:rPr>
          <w:sz w:val="24"/>
          <w:szCs w:val="24"/>
          <w:lang w:eastAsia="ru-RU"/>
        </w:rPr>
        <w:t>я служат местом летнего</w:t>
      </w:r>
      <w:r w:rsidRPr="000659E6">
        <w:rPr>
          <w:sz w:val="24"/>
          <w:szCs w:val="24"/>
          <w:lang w:eastAsia="ru-RU"/>
        </w:rPr>
        <w:t>, а юго-восточная часть Баренцева моря с приграничными районами Белого моря – местом зимнего обитания белухи. Указанное распределение животных по акватории не статично, носит агрегированный характер и обусловлено изменчивостью океанологического режима арктических морей, главным образом</w:t>
      </w:r>
      <w:r>
        <w:rPr>
          <w:sz w:val="24"/>
          <w:szCs w:val="24"/>
          <w:lang w:eastAsia="ru-RU"/>
        </w:rPr>
        <w:t xml:space="preserve"> </w:t>
      </w:r>
      <w:r w:rsidRPr="000659E6">
        <w:rPr>
          <w:sz w:val="24"/>
          <w:szCs w:val="24"/>
          <w:lang w:eastAsia="ru-RU"/>
        </w:rPr>
        <w:t xml:space="preserve">ледовыми условиями. </w:t>
      </w:r>
    </w:p>
    <w:p w:rsidR="00A13C4C" w:rsidRDefault="00A13C4C" w:rsidP="00A13C4C">
      <w:pPr>
        <w:ind w:firstLine="709"/>
        <w:contextualSpacing/>
        <w:jc w:val="both"/>
        <w:rPr>
          <w:sz w:val="24"/>
          <w:szCs w:val="24"/>
          <w:lang w:eastAsia="ru-RU"/>
        </w:rPr>
      </w:pPr>
      <w:r>
        <w:rPr>
          <w:sz w:val="24"/>
          <w:szCs w:val="24"/>
          <w:lang w:eastAsia="ru-RU"/>
        </w:rPr>
        <w:t xml:space="preserve">По материалам 1970-80-х гг. </w:t>
      </w:r>
      <w:r w:rsidRPr="000659E6">
        <w:rPr>
          <w:sz w:val="24"/>
          <w:szCs w:val="24"/>
          <w:lang w:eastAsia="ru-RU"/>
        </w:rPr>
        <w:t xml:space="preserve">достоверных различий морфометрических показателей между белухами Белого и Карского морей не выявлено. </w:t>
      </w:r>
      <w:r>
        <w:rPr>
          <w:sz w:val="24"/>
          <w:szCs w:val="24"/>
          <w:lang w:eastAsia="ru-RU"/>
        </w:rPr>
        <w:t xml:space="preserve">Так, зоологическая длина взрослых самцов в Белом море составила 374 см, в Карском – 372 см, длина самок – 340 и 343 см </w:t>
      </w:r>
      <w:r>
        <w:rPr>
          <w:sz w:val="24"/>
          <w:szCs w:val="24"/>
          <w:lang w:eastAsia="ru-RU"/>
        </w:rPr>
        <w:lastRenderedPageBreak/>
        <w:t>соответственно.</w:t>
      </w:r>
      <w:r w:rsidRPr="000659E6">
        <w:rPr>
          <w:sz w:val="24"/>
          <w:szCs w:val="24"/>
          <w:lang w:eastAsia="ru-RU"/>
        </w:rPr>
        <w:t xml:space="preserve"> Максимальные длина и масса самцов и самок составили 479 и 420 см</w:t>
      </w:r>
      <w:r>
        <w:rPr>
          <w:sz w:val="24"/>
          <w:szCs w:val="24"/>
          <w:lang w:eastAsia="ru-RU"/>
        </w:rPr>
        <w:t>,</w:t>
      </w:r>
      <w:r w:rsidRPr="000659E6">
        <w:rPr>
          <w:sz w:val="24"/>
          <w:szCs w:val="24"/>
          <w:lang w:eastAsia="ru-RU"/>
        </w:rPr>
        <w:t xml:space="preserve"> и 1420 и 1000 кг соответственно. Соотношение полов в популяции близко 1:1. Половое созревание самок растянуто с 3 до 9 лет, но большая часть особей приступает к размножению в возрасте 5 лет. Беременность длится 330 дней. Коэффициент размножения, или репродуктивная способность самок – 1 детеныш в 3 года. При среднем числе детенышей, приносимых самкой за время жизни, равном 9,4, темп попо</w:t>
      </w:r>
      <w:r>
        <w:rPr>
          <w:sz w:val="24"/>
          <w:szCs w:val="24"/>
          <w:lang w:eastAsia="ru-RU"/>
        </w:rPr>
        <w:t>лнения стада не превышает 10 %.</w:t>
      </w:r>
    </w:p>
    <w:p w:rsidR="00A13C4C" w:rsidRDefault="00A13C4C" w:rsidP="00A13C4C">
      <w:pPr>
        <w:ind w:firstLine="708"/>
        <w:contextualSpacing/>
        <w:jc w:val="both"/>
        <w:rPr>
          <w:rFonts w:ascii="Arial" w:hAnsi="Arial" w:cs="Arial"/>
          <w:b/>
          <w:sz w:val="24"/>
          <w:szCs w:val="24"/>
          <w:lang w:eastAsia="ru-RU"/>
        </w:rPr>
      </w:pPr>
    </w:p>
    <w:p w:rsidR="00A13C4C" w:rsidRPr="00B4442C" w:rsidRDefault="00A13C4C" w:rsidP="00A13C4C">
      <w:pPr>
        <w:pStyle w:val="12"/>
        <w:rPr>
          <w:rFonts w:ascii="Times New Roman" w:hAnsi="Times New Roman"/>
          <w:sz w:val="24"/>
          <w:szCs w:val="24"/>
        </w:rPr>
      </w:pPr>
      <w:r w:rsidRPr="00B4442C">
        <w:rPr>
          <w:sz w:val="24"/>
          <w:szCs w:val="24"/>
        </w:rPr>
        <w:t>Обоснование Правила регулирования промысла</w:t>
      </w:r>
    </w:p>
    <w:p w:rsidR="00A13C4C" w:rsidRDefault="00A13C4C" w:rsidP="00A13C4C">
      <w:pPr>
        <w:ind w:firstLine="709"/>
        <w:contextualSpacing/>
        <w:jc w:val="both"/>
        <w:rPr>
          <w:sz w:val="24"/>
          <w:szCs w:val="24"/>
          <w:lang w:eastAsia="ru-RU"/>
        </w:rPr>
      </w:pPr>
      <w:r w:rsidRPr="003736D1">
        <w:rPr>
          <w:sz w:val="24"/>
          <w:szCs w:val="24"/>
          <w:lang w:eastAsia="ru-RU"/>
        </w:rPr>
        <w:t>Целевые ориентиры не определены, формализованные Правила регулирования промысла отсутствуют.</w:t>
      </w:r>
    </w:p>
    <w:p w:rsidR="00A13C4C" w:rsidRPr="003E0387" w:rsidRDefault="00A13C4C" w:rsidP="00A13C4C">
      <w:pPr>
        <w:ind w:firstLine="709"/>
        <w:contextualSpacing/>
        <w:jc w:val="both"/>
        <w:rPr>
          <w:sz w:val="24"/>
          <w:szCs w:val="24"/>
          <w:lang w:eastAsia="ru-RU"/>
        </w:rPr>
      </w:pPr>
    </w:p>
    <w:p w:rsidR="00A13C4C" w:rsidRPr="00B4442C" w:rsidRDefault="00A13C4C" w:rsidP="00A13C4C">
      <w:pPr>
        <w:pStyle w:val="12"/>
        <w:ind w:firstLine="709"/>
        <w:rPr>
          <w:sz w:val="24"/>
          <w:szCs w:val="24"/>
        </w:rPr>
      </w:pPr>
      <w:r w:rsidRPr="00B4442C">
        <w:rPr>
          <w:sz w:val="24"/>
          <w:szCs w:val="24"/>
        </w:rPr>
        <w:t>Прогнозирование состояния запаса</w:t>
      </w:r>
    </w:p>
    <w:p w:rsidR="00A13C4C" w:rsidRDefault="00A13C4C" w:rsidP="00A13C4C">
      <w:pPr>
        <w:ind w:firstLine="709"/>
        <w:contextualSpacing/>
        <w:jc w:val="both"/>
        <w:rPr>
          <w:sz w:val="24"/>
          <w:szCs w:val="24"/>
          <w:lang w:eastAsia="ru-RU"/>
        </w:rPr>
      </w:pPr>
      <w:r w:rsidRPr="003E0387">
        <w:rPr>
          <w:sz w:val="24"/>
          <w:szCs w:val="24"/>
          <w:lang w:eastAsia="ru-RU"/>
        </w:rPr>
        <w:t>В</w:t>
      </w:r>
      <w:r>
        <w:rPr>
          <w:sz w:val="24"/>
          <w:szCs w:val="24"/>
          <w:lang w:eastAsia="ru-RU"/>
        </w:rPr>
        <w:t>следствие отсутствия полноценных данных о численности белухи на рассматриваемой акватории Карского моря прогнозирование состояния запаса затруднительно. По косвенным признакам, основываясь на сравнении частоты встречаемости белухи в ходе судовых и береговых наблюдений за ряд лет, можно говорить о более или менее стабильном состоянии популяции. Отсутствие промысла также способствует сохранению данного статуса. Значительных изменений состояния запаса в 2019-2020 гг. не ожидается.</w:t>
      </w:r>
    </w:p>
    <w:p w:rsidR="00A13C4C" w:rsidRDefault="00A13C4C" w:rsidP="00A13C4C">
      <w:pPr>
        <w:ind w:firstLine="709"/>
        <w:contextualSpacing/>
        <w:jc w:val="both"/>
        <w:rPr>
          <w:sz w:val="24"/>
          <w:szCs w:val="24"/>
          <w:lang w:eastAsia="ru-RU"/>
        </w:rPr>
      </w:pPr>
    </w:p>
    <w:p w:rsidR="00A13C4C" w:rsidRPr="00B4442C" w:rsidRDefault="00A13C4C" w:rsidP="00A13C4C">
      <w:pPr>
        <w:pStyle w:val="12"/>
        <w:rPr>
          <w:sz w:val="24"/>
          <w:szCs w:val="24"/>
        </w:rPr>
      </w:pPr>
      <w:r w:rsidRPr="00B4442C">
        <w:rPr>
          <w:sz w:val="24"/>
          <w:szCs w:val="24"/>
        </w:rPr>
        <w:t>Обоснование рекомендуемого объема ОДУ</w:t>
      </w:r>
    </w:p>
    <w:p w:rsidR="00A13C4C" w:rsidRDefault="00A13C4C" w:rsidP="00A13C4C">
      <w:pPr>
        <w:ind w:firstLine="709"/>
        <w:contextualSpacing/>
        <w:jc w:val="both"/>
        <w:rPr>
          <w:sz w:val="24"/>
          <w:szCs w:val="24"/>
          <w:lang w:eastAsia="ru-RU"/>
        </w:rPr>
      </w:pPr>
      <w:r w:rsidRPr="00E84A84">
        <w:rPr>
          <w:sz w:val="24"/>
          <w:szCs w:val="24"/>
          <w:lang w:eastAsia="ru-RU"/>
        </w:rPr>
        <w:t>В 1960-70-х г</w:t>
      </w:r>
      <w:r>
        <w:rPr>
          <w:sz w:val="24"/>
          <w:szCs w:val="24"/>
          <w:lang w:eastAsia="ru-RU"/>
        </w:rPr>
        <w:t>одах</w:t>
      </w:r>
      <w:r w:rsidRPr="00E84A84">
        <w:rPr>
          <w:sz w:val="24"/>
          <w:szCs w:val="24"/>
          <w:lang w:eastAsia="ru-RU"/>
        </w:rPr>
        <w:t xml:space="preserve"> предполагалось, что величина изъятия животных из популяции при численности в 18</w:t>
      </w:r>
      <w:r>
        <w:rPr>
          <w:sz w:val="24"/>
          <w:szCs w:val="24"/>
          <w:lang w:eastAsia="ru-RU"/>
        </w:rPr>
        <w:t> </w:t>
      </w:r>
      <w:r w:rsidRPr="00E84A84">
        <w:rPr>
          <w:sz w:val="24"/>
          <w:szCs w:val="24"/>
          <w:lang w:eastAsia="ru-RU"/>
        </w:rPr>
        <w:t>000 особей может составлять 1</w:t>
      </w:r>
      <w:r>
        <w:rPr>
          <w:sz w:val="24"/>
          <w:szCs w:val="24"/>
          <w:lang w:eastAsia="ru-RU"/>
        </w:rPr>
        <w:t> </w:t>
      </w:r>
      <w:r w:rsidRPr="00E84A84">
        <w:rPr>
          <w:sz w:val="24"/>
          <w:szCs w:val="24"/>
          <w:lang w:eastAsia="ru-RU"/>
        </w:rPr>
        <w:t>200 экз., более поздние исследования показали допустимый размер добычи в 550-600 экз., или не более</w:t>
      </w:r>
      <w:r>
        <w:rPr>
          <w:sz w:val="24"/>
          <w:szCs w:val="24"/>
          <w:lang w:eastAsia="ru-RU"/>
        </w:rPr>
        <w:t> </w:t>
      </w:r>
      <w:r w:rsidRPr="00E84A84">
        <w:rPr>
          <w:sz w:val="24"/>
          <w:szCs w:val="24"/>
          <w:lang w:eastAsia="ru-RU"/>
        </w:rPr>
        <w:t>3 % от численности популяции белухи. Величина изъятия, полученная на основе математического моделирования для 1970-1980 гг., подтвердила данную оценку, показав довольно близкое значение – 2,85 % от численности популяции, или 450-470</w:t>
      </w:r>
      <w:r>
        <w:rPr>
          <w:sz w:val="24"/>
          <w:szCs w:val="24"/>
          <w:lang w:eastAsia="ru-RU"/>
        </w:rPr>
        <w:t> </w:t>
      </w:r>
      <w:r w:rsidRPr="00E84A84">
        <w:rPr>
          <w:sz w:val="24"/>
          <w:szCs w:val="24"/>
          <w:lang w:eastAsia="ru-RU"/>
        </w:rPr>
        <w:t>экз. Установленная величина изъятия из популяции в 450-470</w:t>
      </w:r>
      <w:r>
        <w:rPr>
          <w:sz w:val="24"/>
          <w:szCs w:val="24"/>
          <w:lang w:eastAsia="ru-RU"/>
        </w:rPr>
        <w:t> </w:t>
      </w:r>
      <w:r w:rsidRPr="00E84A84">
        <w:rPr>
          <w:sz w:val="24"/>
          <w:szCs w:val="24"/>
          <w:lang w:eastAsia="ru-RU"/>
        </w:rPr>
        <w:t>экз. была подтверждена и при повторном расчете. На основе этих оценок, учитывая отсутствие точных данных по общей численности популяции, более правильно использовать минимальное значение величины изъятия в 450 экз. для всей популяции белухи.</w:t>
      </w:r>
    </w:p>
    <w:p w:rsidR="00A13C4C" w:rsidRDefault="00A13C4C" w:rsidP="00A13C4C">
      <w:pPr>
        <w:ind w:firstLine="708"/>
        <w:contextualSpacing/>
        <w:jc w:val="both"/>
        <w:rPr>
          <w:sz w:val="24"/>
          <w:szCs w:val="24"/>
          <w:lang w:eastAsia="ru-RU"/>
        </w:rPr>
      </w:pPr>
      <w:r w:rsidRPr="00D90BF3">
        <w:rPr>
          <w:sz w:val="24"/>
          <w:szCs w:val="24"/>
          <w:lang w:eastAsia="ru-RU"/>
        </w:rPr>
        <w:t>Современные и достоверные данные по численности белухи в Карском море отсутствуют. Тем не менее исходя из того, что белухи Карского, Баренцева и Белого морей представляют единую популяцию, экспертно оцениваемую в 15-18 тыс., и с учетом норм изъятия и рекомендуемых ОДУ для акваторий Белого и Баренцева морей, в Карском море можно добывать до 200 белух. Однако, учитывая полное отсутствие актуальных данных по численности белухи и ее биологическим параметрам рекомендуется снизить величину ОДУ белухи Карского моря на 2019-2020 гг. до 40 особей.</w:t>
      </w:r>
    </w:p>
    <w:p w:rsidR="00A13C4C" w:rsidRDefault="00A13C4C" w:rsidP="00A13C4C">
      <w:pPr>
        <w:ind w:firstLine="709"/>
        <w:contextualSpacing/>
        <w:jc w:val="both"/>
        <w:rPr>
          <w:sz w:val="24"/>
          <w:szCs w:val="24"/>
          <w:lang w:eastAsia="ru-RU"/>
        </w:rPr>
      </w:pPr>
    </w:p>
    <w:p w:rsidR="00A13C4C" w:rsidRPr="00B4442C" w:rsidRDefault="00A13C4C" w:rsidP="00A13C4C">
      <w:pPr>
        <w:pStyle w:val="12"/>
        <w:rPr>
          <w:rFonts w:ascii="Times New Roman" w:hAnsi="Times New Roman"/>
          <w:sz w:val="24"/>
          <w:szCs w:val="24"/>
        </w:rPr>
      </w:pPr>
      <w:r w:rsidRPr="00B4442C">
        <w:rPr>
          <w:sz w:val="24"/>
          <w:szCs w:val="24"/>
        </w:rPr>
        <w:t>Анализ и диагностика полученных результатов</w:t>
      </w:r>
    </w:p>
    <w:p w:rsidR="00A13C4C" w:rsidRDefault="00A13C4C" w:rsidP="00A13C4C">
      <w:pPr>
        <w:ind w:firstLine="708"/>
        <w:contextualSpacing/>
        <w:jc w:val="both"/>
        <w:rPr>
          <w:sz w:val="24"/>
          <w:szCs w:val="24"/>
          <w:lang w:eastAsia="ru-RU"/>
        </w:rPr>
      </w:pPr>
      <w:r>
        <w:rPr>
          <w:sz w:val="24"/>
          <w:szCs w:val="24"/>
          <w:lang w:eastAsia="ru-RU"/>
        </w:rPr>
        <w:t>Современные данные о численности белухи в Карском море отсутствуют, нет материалов по биологическим параметрам популяции за длительный период времени, что не позволяет с достаточной степенью достоверности оценить состояние белухи в Карском море.</w:t>
      </w:r>
    </w:p>
    <w:p w:rsidR="00A13C4C" w:rsidRPr="003E0387" w:rsidRDefault="00A13C4C" w:rsidP="00A13C4C">
      <w:pPr>
        <w:contextualSpacing/>
        <w:rPr>
          <w:rFonts w:ascii="Arial" w:hAnsi="Arial" w:cs="Arial"/>
          <w:sz w:val="24"/>
          <w:szCs w:val="24"/>
          <w:lang w:eastAsia="ru-RU"/>
        </w:rPr>
      </w:pPr>
    </w:p>
    <w:p w:rsidR="00A13C4C" w:rsidRPr="00B4442C" w:rsidRDefault="00A13C4C" w:rsidP="00A13C4C">
      <w:pPr>
        <w:pStyle w:val="12"/>
        <w:rPr>
          <w:sz w:val="24"/>
          <w:szCs w:val="24"/>
        </w:rPr>
      </w:pPr>
      <w:r w:rsidRPr="00B4442C">
        <w:rPr>
          <w:sz w:val="24"/>
          <w:szCs w:val="24"/>
        </w:rPr>
        <w:t>Оценка воздействия промысла на окружающую среду</w:t>
      </w:r>
    </w:p>
    <w:p w:rsidR="00A13C4C" w:rsidRPr="003E0387" w:rsidRDefault="00A13C4C" w:rsidP="00A13C4C">
      <w:pPr>
        <w:ind w:firstLine="709"/>
        <w:contextualSpacing/>
        <w:jc w:val="both"/>
        <w:rPr>
          <w:sz w:val="24"/>
          <w:szCs w:val="24"/>
          <w:lang w:eastAsia="ru-RU"/>
        </w:rPr>
      </w:pPr>
      <w:r w:rsidRPr="003E0387">
        <w:rPr>
          <w:sz w:val="24"/>
          <w:szCs w:val="24"/>
          <w:lang w:eastAsia="ru-RU"/>
        </w:rPr>
        <w:t>Промысел белухи</w:t>
      </w:r>
      <w:r>
        <w:rPr>
          <w:sz w:val="24"/>
          <w:szCs w:val="24"/>
          <w:lang w:eastAsia="ru-RU"/>
        </w:rPr>
        <w:t xml:space="preserve"> существенного негативного </w:t>
      </w:r>
      <w:r w:rsidRPr="003E0387">
        <w:rPr>
          <w:sz w:val="24"/>
          <w:szCs w:val="24"/>
          <w:lang w:eastAsia="ru-RU"/>
        </w:rPr>
        <w:t>воздействия на окружающую среду не оказывает.</w:t>
      </w:r>
    </w:p>
    <w:p w:rsidR="00A13C4C" w:rsidRPr="00076541" w:rsidRDefault="00A13C4C" w:rsidP="00A941B5"/>
    <w:sectPr w:rsidR="00A13C4C" w:rsidRPr="00076541" w:rsidSect="004A47BD">
      <w:footerReference w:type="even" r:id="rId32"/>
      <w:footerReference w:type="default" r:id="rId33"/>
      <w:footerReference w:type="first" r:id="rId34"/>
      <w:pgSz w:w="11906" w:h="16838" w:code="9"/>
      <w:pgMar w:top="1134" w:right="850" w:bottom="1134" w:left="1701" w:header="0"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2C5" w:rsidRDefault="00EA42C5">
      <w:r>
        <w:separator/>
      </w:r>
    </w:p>
  </w:endnote>
  <w:endnote w:type="continuationSeparator" w:id="0">
    <w:p w:rsidR="00EA42C5" w:rsidRDefault="00EA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charset w:val="00"/>
    <w:family w:val="auto"/>
    <w:pitch w:val="variable"/>
    <w:sig w:usb0="00000287" w:usb1="00000000" w:usb2="00000000" w:usb3="00000000" w:csb0="0000001F" w:csb1="00000000"/>
  </w:font>
  <w:font w:name="Lucida Sans Unicode">
    <w:panose1 w:val="020B0602030504020204"/>
    <w:charset w:val="CC"/>
    <w:family w:val="swiss"/>
    <w:pitch w:val="variable"/>
    <w:sig w:usb0="80000AFF" w:usb1="0000396B" w:usb2="00000000" w:usb3="00000000" w:csb0="000000BF" w:csb1="00000000"/>
  </w:font>
  <w:font w:name="Gals-Ligh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C4C" w:rsidRDefault="00A13C4C" w:rsidP="00B03CB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5</w:t>
    </w:r>
    <w:r>
      <w:rPr>
        <w:rStyle w:val="ab"/>
      </w:rPr>
      <w:fldChar w:fldCharType="end"/>
    </w:r>
  </w:p>
  <w:p w:rsidR="00A13C4C" w:rsidRDefault="00A13C4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C4C" w:rsidRPr="007A7E12" w:rsidRDefault="00A13C4C" w:rsidP="00B03CB4">
    <w:pPr>
      <w:pStyle w:val="a9"/>
      <w:framePr w:wrap="around" w:vAnchor="text" w:hAnchor="margin" w:xAlign="center" w:y="1"/>
      <w:rPr>
        <w:rStyle w:val="ab"/>
        <w:b/>
        <w:i/>
        <w:sz w:val="22"/>
      </w:rPr>
    </w:pPr>
    <w:r w:rsidRPr="007A7E12">
      <w:rPr>
        <w:rStyle w:val="ab"/>
        <w:b/>
        <w:i/>
        <w:sz w:val="22"/>
      </w:rPr>
      <w:fldChar w:fldCharType="begin"/>
    </w:r>
    <w:r w:rsidRPr="007A7E12">
      <w:rPr>
        <w:rStyle w:val="ab"/>
        <w:b/>
        <w:i/>
        <w:sz w:val="22"/>
      </w:rPr>
      <w:instrText xml:space="preserve">PAGE  </w:instrText>
    </w:r>
    <w:r w:rsidRPr="007A7E12">
      <w:rPr>
        <w:rStyle w:val="ab"/>
        <w:b/>
        <w:i/>
        <w:sz w:val="22"/>
      </w:rPr>
      <w:fldChar w:fldCharType="separate"/>
    </w:r>
    <w:r w:rsidR="009D5AE9">
      <w:rPr>
        <w:rStyle w:val="ab"/>
        <w:b/>
        <w:i/>
        <w:noProof/>
        <w:sz w:val="22"/>
      </w:rPr>
      <w:t>21</w:t>
    </w:r>
    <w:r w:rsidRPr="007A7E12">
      <w:rPr>
        <w:rStyle w:val="ab"/>
        <w:b/>
        <w:i/>
        <w:sz w:val="22"/>
      </w:rPr>
      <w:fldChar w:fldCharType="end"/>
    </w:r>
  </w:p>
  <w:p w:rsidR="00A13C4C" w:rsidRDefault="00A13C4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855034"/>
      <w:docPartObj>
        <w:docPartGallery w:val="Page Numbers (Bottom of Page)"/>
        <w:docPartUnique/>
      </w:docPartObj>
    </w:sdtPr>
    <w:sdtEndPr>
      <w:rPr>
        <w:b/>
        <w:i/>
        <w:sz w:val="22"/>
      </w:rPr>
    </w:sdtEndPr>
    <w:sdtContent>
      <w:p w:rsidR="00A13C4C" w:rsidRPr="007A7E12" w:rsidRDefault="00A13C4C">
        <w:pPr>
          <w:pStyle w:val="a9"/>
          <w:jc w:val="center"/>
          <w:rPr>
            <w:b/>
            <w:i/>
            <w:sz w:val="22"/>
          </w:rPr>
        </w:pPr>
        <w:r w:rsidRPr="007A7E12">
          <w:rPr>
            <w:b/>
            <w:i/>
            <w:sz w:val="22"/>
          </w:rPr>
          <w:fldChar w:fldCharType="begin"/>
        </w:r>
        <w:r w:rsidRPr="007A7E12">
          <w:rPr>
            <w:b/>
            <w:i/>
            <w:sz w:val="22"/>
          </w:rPr>
          <w:instrText>PAGE   \* MERGEFORMAT</w:instrText>
        </w:r>
        <w:r w:rsidRPr="007A7E12">
          <w:rPr>
            <w:b/>
            <w:i/>
            <w:sz w:val="22"/>
          </w:rPr>
          <w:fldChar w:fldCharType="separate"/>
        </w:r>
        <w:r w:rsidR="009D5AE9">
          <w:rPr>
            <w:b/>
            <w:i/>
            <w:noProof/>
            <w:sz w:val="22"/>
          </w:rPr>
          <w:t>1</w:t>
        </w:r>
        <w:r w:rsidRPr="007A7E12">
          <w:rPr>
            <w:b/>
            <w:i/>
            <w:sz w:val="22"/>
          </w:rPr>
          <w:fldChar w:fldCharType="end"/>
        </w:r>
      </w:p>
    </w:sdtContent>
  </w:sdt>
  <w:p w:rsidR="00A13C4C" w:rsidRDefault="00A13C4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2C5" w:rsidRDefault="00EA42C5">
      <w:r>
        <w:separator/>
      </w:r>
    </w:p>
  </w:footnote>
  <w:footnote w:type="continuationSeparator" w:id="0">
    <w:p w:rsidR="00EA42C5" w:rsidRDefault="00EA4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1B31"/>
    <w:multiLevelType w:val="hybridMultilevel"/>
    <w:tmpl w:val="166EFB2A"/>
    <w:lvl w:ilvl="0" w:tplc="679C300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A127822"/>
    <w:multiLevelType w:val="hybridMultilevel"/>
    <w:tmpl w:val="E6C6EAD0"/>
    <w:lvl w:ilvl="0" w:tplc="F7A63F6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B3D5FBC"/>
    <w:multiLevelType w:val="hybridMultilevel"/>
    <w:tmpl w:val="0A6C2B9A"/>
    <w:lvl w:ilvl="0" w:tplc="756664C0">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E6172E"/>
    <w:multiLevelType w:val="hybridMultilevel"/>
    <w:tmpl w:val="8BDA8F92"/>
    <w:lvl w:ilvl="0" w:tplc="222EA1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DE2D22"/>
    <w:multiLevelType w:val="hybridMultilevel"/>
    <w:tmpl w:val="DF86CBEA"/>
    <w:lvl w:ilvl="0" w:tplc="0D4A3E1A">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15:restartNumberingAfterBreak="0">
    <w:nsid w:val="1D1315C9"/>
    <w:multiLevelType w:val="hybridMultilevel"/>
    <w:tmpl w:val="1CF8A952"/>
    <w:lvl w:ilvl="0" w:tplc="6C44DED4">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806AE9"/>
    <w:multiLevelType w:val="hybridMultilevel"/>
    <w:tmpl w:val="93F8F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5F3EBA"/>
    <w:multiLevelType w:val="hybridMultilevel"/>
    <w:tmpl w:val="9D22CF02"/>
    <w:lvl w:ilvl="0" w:tplc="7FDC8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5D2BC6"/>
    <w:multiLevelType w:val="hybridMultilevel"/>
    <w:tmpl w:val="9ADC93D8"/>
    <w:lvl w:ilvl="0" w:tplc="756664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23650B23"/>
    <w:multiLevelType w:val="hybridMultilevel"/>
    <w:tmpl w:val="3BD024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E5249D"/>
    <w:multiLevelType w:val="hybridMultilevel"/>
    <w:tmpl w:val="A58215C8"/>
    <w:lvl w:ilvl="0" w:tplc="5FDE6302">
      <w:start w:val="1"/>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2E83046B"/>
    <w:multiLevelType w:val="hybridMultilevel"/>
    <w:tmpl w:val="DDE09BC6"/>
    <w:lvl w:ilvl="0" w:tplc="6124012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5463E5"/>
    <w:multiLevelType w:val="hybridMultilevel"/>
    <w:tmpl w:val="B99C1DB4"/>
    <w:lvl w:ilvl="0" w:tplc="672EE6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3A1B606A"/>
    <w:multiLevelType w:val="hybridMultilevel"/>
    <w:tmpl w:val="7A42C4C2"/>
    <w:lvl w:ilvl="0" w:tplc="30FEC7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A8371FC"/>
    <w:multiLevelType w:val="hybridMultilevel"/>
    <w:tmpl w:val="E4F06EA4"/>
    <w:lvl w:ilvl="0" w:tplc="A19ED9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2A2A2D"/>
    <w:multiLevelType w:val="hybridMultilevel"/>
    <w:tmpl w:val="F44468B0"/>
    <w:lvl w:ilvl="0" w:tplc="AA343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3E3013B"/>
    <w:multiLevelType w:val="hybridMultilevel"/>
    <w:tmpl w:val="C2CCB3A4"/>
    <w:lvl w:ilvl="0" w:tplc="5D12E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6647F1E"/>
    <w:multiLevelType w:val="hybridMultilevel"/>
    <w:tmpl w:val="9BE2BBB2"/>
    <w:lvl w:ilvl="0" w:tplc="771255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3F588C"/>
    <w:multiLevelType w:val="hybridMultilevel"/>
    <w:tmpl w:val="9062AA22"/>
    <w:lvl w:ilvl="0" w:tplc="A5C4F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9723546"/>
    <w:multiLevelType w:val="hybridMultilevel"/>
    <w:tmpl w:val="BD1211C4"/>
    <w:lvl w:ilvl="0" w:tplc="16C020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5BB872E3"/>
    <w:multiLevelType w:val="hybridMultilevel"/>
    <w:tmpl w:val="9ADC93D8"/>
    <w:lvl w:ilvl="0" w:tplc="756664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5FA80AC0"/>
    <w:multiLevelType w:val="hybridMultilevel"/>
    <w:tmpl w:val="92CAD986"/>
    <w:lvl w:ilvl="0" w:tplc="AC04BEA0">
      <w:start w:val="1"/>
      <w:numFmt w:val="decimal"/>
      <w:lvlText w:val="%1)"/>
      <w:lvlJc w:val="left"/>
      <w:pPr>
        <w:ind w:left="1778"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22" w15:restartNumberingAfterBreak="0">
    <w:nsid w:val="66B2078D"/>
    <w:multiLevelType w:val="hybridMultilevel"/>
    <w:tmpl w:val="16EA7E06"/>
    <w:lvl w:ilvl="0" w:tplc="70C0E0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93322B8"/>
    <w:multiLevelType w:val="hybridMultilevel"/>
    <w:tmpl w:val="78E67AE8"/>
    <w:lvl w:ilvl="0" w:tplc="28E2E122">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6BC826CD"/>
    <w:multiLevelType w:val="hybridMultilevel"/>
    <w:tmpl w:val="9E56D5B4"/>
    <w:lvl w:ilvl="0" w:tplc="34B08D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F555EE4"/>
    <w:multiLevelType w:val="hybridMultilevel"/>
    <w:tmpl w:val="FA2043CC"/>
    <w:lvl w:ilvl="0" w:tplc="FA08C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0472B89"/>
    <w:multiLevelType w:val="hybridMultilevel"/>
    <w:tmpl w:val="27BA6E66"/>
    <w:lvl w:ilvl="0" w:tplc="88605062">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7" w15:restartNumberingAfterBreak="0">
    <w:nsid w:val="738202E5"/>
    <w:multiLevelType w:val="hybridMultilevel"/>
    <w:tmpl w:val="22CAE5C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F0302F"/>
    <w:multiLevelType w:val="hybridMultilevel"/>
    <w:tmpl w:val="FF46D82E"/>
    <w:lvl w:ilvl="0" w:tplc="5FE8BD20">
      <w:start w:val="2"/>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23"/>
  </w:num>
  <w:num w:numId="2">
    <w:abstractNumId w:val="5"/>
  </w:num>
  <w:num w:numId="3">
    <w:abstractNumId w:val="10"/>
  </w:num>
  <w:num w:numId="4">
    <w:abstractNumId w:val="25"/>
  </w:num>
  <w:num w:numId="5">
    <w:abstractNumId w:val="3"/>
  </w:num>
  <w:num w:numId="6">
    <w:abstractNumId w:val="18"/>
  </w:num>
  <w:num w:numId="7">
    <w:abstractNumId w:val="7"/>
  </w:num>
  <w:num w:numId="8">
    <w:abstractNumId w:val="22"/>
  </w:num>
  <w:num w:numId="9">
    <w:abstractNumId w:val="17"/>
  </w:num>
  <w:num w:numId="10">
    <w:abstractNumId w:val="14"/>
  </w:num>
  <w:num w:numId="11">
    <w:abstractNumId w:val="1"/>
  </w:num>
  <w:num w:numId="12">
    <w:abstractNumId w:val="13"/>
  </w:num>
  <w:num w:numId="13">
    <w:abstractNumId w:val="27"/>
  </w:num>
  <w:num w:numId="14">
    <w:abstractNumId w:val="20"/>
  </w:num>
  <w:num w:numId="15">
    <w:abstractNumId w:val="0"/>
  </w:num>
  <w:num w:numId="16">
    <w:abstractNumId w:val="8"/>
  </w:num>
  <w:num w:numId="17">
    <w:abstractNumId w:val="16"/>
  </w:num>
  <w:num w:numId="18">
    <w:abstractNumId w:val="19"/>
  </w:num>
  <w:num w:numId="19">
    <w:abstractNumId w:val="4"/>
  </w:num>
  <w:num w:numId="20">
    <w:abstractNumId w:val="26"/>
  </w:num>
  <w:num w:numId="21">
    <w:abstractNumId w:val="28"/>
  </w:num>
  <w:num w:numId="22">
    <w:abstractNumId w:val="2"/>
  </w:num>
  <w:num w:numId="23">
    <w:abstractNumId w:val="15"/>
  </w:num>
  <w:num w:numId="24">
    <w:abstractNumId w:val="21"/>
  </w:num>
  <w:num w:numId="25">
    <w:abstractNumId w:val="12"/>
  </w:num>
  <w:num w:numId="26">
    <w:abstractNumId w:val="6"/>
  </w:num>
  <w:num w:numId="27">
    <w:abstractNumId w:val="9"/>
  </w:num>
  <w:num w:numId="28">
    <w:abstractNumId w:val="24"/>
  </w:num>
  <w:num w:numId="29">
    <w:abstractNumId w:val="11"/>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hdrShapeDefaults>
    <o:shapedefaults v:ext="edit" spidmax="2049" style="mso-position-horizontal:center;mso-position-horizont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CE5"/>
    <w:rsid w:val="000009BE"/>
    <w:rsid w:val="000016CF"/>
    <w:rsid w:val="000020D7"/>
    <w:rsid w:val="000040B8"/>
    <w:rsid w:val="00005B94"/>
    <w:rsid w:val="000068A1"/>
    <w:rsid w:val="0000709B"/>
    <w:rsid w:val="00007279"/>
    <w:rsid w:val="00010A74"/>
    <w:rsid w:val="000123F7"/>
    <w:rsid w:val="000125A0"/>
    <w:rsid w:val="00012EB5"/>
    <w:rsid w:val="000146EC"/>
    <w:rsid w:val="00014C03"/>
    <w:rsid w:val="00014E91"/>
    <w:rsid w:val="00017A5B"/>
    <w:rsid w:val="00024724"/>
    <w:rsid w:val="000255B3"/>
    <w:rsid w:val="00027C84"/>
    <w:rsid w:val="000312D0"/>
    <w:rsid w:val="00033B84"/>
    <w:rsid w:val="00037F32"/>
    <w:rsid w:val="000412C7"/>
    <w:rsid w:val="00042924"/>
    <w:rsid w:val="000459F1"/>
    <w:rsid w:val="00045DD7"/>
    <w:rsid w:val="00051F97"/>
    <w:rsid w:val="000545A3"/>
    <w:rsid w:val="0005590A"/>
    <w:rsid w:val="00060E8A"/>
    <w:rsid w:val="0006241F"/>
    <w:rsid w:val="000635C7"/>
    <w:rsid w:val="000647CE"/>
    <w:rsid w:val="000654B9"/>
    <w:rsid w:val="000657D3"/>
    <w:rsid w:val="00065AB4"/>
    <w:rsid w:val="0006658D"/>
    <w:rsid w:val="000676AE"/>
    <w:rsid w:val="00067F0A"/>
    <w:rsid w:val="00071037"/>
    <w:rsid w:val="00073534"/>
    <w:rsid w:val="00076541"/>
    <w:rsid w:val="0008485D"/>
    <w:rsid w:val="0008724D"/>
    <w:rsid w:val="00087651"/>
    <w:rsid w:val="00091341"/>
    <w:rsid w:val="00093534"/>
    <w:rsid w:val="00093A17"/>
    <w:rsid w:val="00095424"/>
    <w:rsid w:val="0009583F"/>
    <w:rsid w:val="000978E8"/>
    <w:rsid w:val="000A16A7"/>
    <w:rsid w:val="000A178B"/>
    <w:rsid w:val="000A1B40"/>
    <w:rsid w:val="000A1FCE"/>
    <w:rsid w:val="000A24DE"/>
    <w:rsid w:val="000A2540"/>
    <w:rsid w:val="000A3350"/>
    <w:rsid w:val="000A69CB"/>
    <w:rsid w:val="000A7004"/>
    <w:rsid w:val="000B57E5"/>
    <w:rsid w:val="000B7D90"/>
    <w:rsid w:val="000C014C"/>
    <w:rsid w:val="000C0ECF"/>
    <w:rsid w:val="000C5404"/>
    <w:rsid w:val="000D0F54"/>
    <w:rsid w:val="000D11F7"/>
    <w:rsid w:val="000D26F0"/>
    <w:rsid w:val="000D52DF"/>
    <w:rsid w:val="000D6A19"/>
    <w:rsid w:val="000E21E3"/>
    <w:rsid w:val="000E2778"/>
    <w:rsid w:val="000E29F4"/>
    <w:rsid w:val="000E5A3A"/>
    <w:rsid w:val="000E61F5"/>
    <w:rsid w:val="000E78CB"/>
    <w:rsid w:val="000F10DD"/>
    <w:rsid w:val="000F2139"/>
    <w:rsid w:val="000F220E"/>
    <w:rsid w:val="000F417D"/>
    <w:rsid w:val="000F4485"/>
    <w:rsid w:val="000F6989"/>
    <w:rsid w:val="000F7645"/>
    <w:rsid w:val="00103A4E"/>
    <w:rsid w:val="00104604"/>
    <w:rsid w:val="00104AA8"/>
    <w:rsid w:val="00104AB0"/>
    <w:rsid w:val="00106186"/>
    <w:rsid w:val="00106419"/>
    <w:rsid w:val="00106FB5"/>
    <w:rsid w:val="00107140"/>
    <w:rsid w:val="001074A3"/>
    <w:rsid w:val="0010782D"/>
    <w:rsid w:val="0011035A"/>
    <w:rsid w:val="00110A88"/>
    <w:rsid w:val="0011427A"/>
    <w:rsid w:val="00114EF7"/>
    <w:rsid w:val="0011708D"/>
    <w:rsid w:val="00117C31"/>
    <w:rsid w:val="001203A1"/>
    <w:rsid w:val="00120834"/>
    <w:rsid w:val="00121C96"/>
    <w:rsid w:val="00124499"/>
    <w:rsid w:val="001267D8"/>
    <w:rsid w:val="00126ACD"/>
    <w:rsid w:val="001320B4"/>
    <w:rsid w:val="00134005"/>
    <w:rsid w:val="00134101"/>
    <w:rsid w:val="00134B7A"/>
    <w:rsid w:val="001353EC"/>
    <w:rsid w:val="00137C0A"/>
    <w:rsid w:val="0014109C"/>
    <w:rsid w:val="0014526E"/>
    <w:rsid w:val="00145A02"/>
    <w:rsid w:val="00146AB2"/>
    <w:rsid w:val="00150586"/>
    <w:rsid w:val="001509DB"/>
    <w:rsid w:val="00151CC8"/>
    <w:rsid w:val="0015504F"/>
    <w:rsid w:val="00156474"/>
    <w:rsid w:val="001568DB"/>
    <w:rsid w:val="0016129B"/>
    <w:rsid w:val="0016175E"/>
    <w:rsid w:val="00161A8D"/>
    <w:rsid w:val="00162738"/>
    <w:rsid w:val="001643F1"/>
    <w:rsid w:val="001704FB"/>
    <w:rsid w:val="00171A94"/>
    <w:rsid w:val="0017200E"/>
    <w:rsid w:val="001723F6"/>
    <w:rsid w:val="00172662"/>
    <w:rsid w:val="00173224"/>
    <w:rsid w:val="00173E1D"/>
    <w:rsid w:val="001744FA"/>
    <w:rsid w:val="00176E11"/>
    <w:rsid w:val="00177E1C"/>
    <w:rsid w:val="001815EC"/>
    <w:rsid w:val="00183556"/>
    <w:rsid w:val="00184F2B"/>
    <w:rsid w:val="00187795"/>
    <w:rsid w:val="00190690"/>
    <w:rsid w:val="00190A44"/>
    <w:rsid w:val="00191BDE"/>
    <w:rsid w:val="00195246"/>
    <w:rsid w:val="001962C2"/>
    <w:rsid w:val="00197853"/>
    <w:rsid w:val="001A049E"/>
    <w:rsid w:val="001A11E1"/>
    <w:rsid w:val="001A2E2D"/>
    <w:rsid w:val="001A3CFB"/>
    <w:rsid w:val="001A62C9"/>
    <w:rsid w:val="001A6E3B"/>
    <w:rsid w:val="001B6D05"/>
    <w:rsid w:val="001C1875"/>
    <w:rsid w:val="001C2230"/>
    <w:rsid w:val="001C289F"/>
    <w:rsid w:val="001C3091"/>
    <w:rsid w:val="001C3104"/>
    <w:rsid w:val="001C5B70"/>
    <w:rsid w:val="001C5DBE"/>
    <w:rsid w:val="001D1A56"/>
    <w:rsid w:val="001D2194"/>
    <w:rsid w:val="001D235D"/>
    <w:rsid w:val="001D3864"/>
    <w:rsid w:val="001D4703"/>
    <w:rsid w:val="001D5F14"/>
    <w:rsid w:val="001E09C0"/>
    <w:rsid w:val="001E18F0"/>
    <w:rsid w:val="001E2434"/>
    <w:rsid w:val="001E2A44"/>
    <w:rsid w:val="001E5023"/>
    <w:rsid w:val="001E5993"/>
    <w:rsid w:val="001E6D05"/>
    <w:rsid w:val="001E7EE7"/>
    <w:rsid w:val="001F05E0"/>
    <w:rsid w:val="001F25FA"/>
    <w:rsid w:val="001F3B20"/>
    <w:rsid w:val="001F4193"/>
    <w:rsid w:val="001F46E5"/>
    <w:rsid w:val="001F4A2C"/>
    <w:rsid w:val="001F4F5B"/>
    <w:rsid w:val="001F4FD9"/>
    <w:rsid w:val="001F557A"/>
    <w:rsid w:val="001F7D68"/>
    <w:rsid w:val="002006B0"/>
    <w:rsid w:val="00203887"/>
    <w:rsid w:val="002063E6"/>
    <w:rsid w:val="00211DC0"/>
    <w:rsid w:val="002123D0"/>
    <w:rsid w:val="00215160"/>
    <w:rsid w:val="00217558"/>
    <w:rsid w:val="002179D0"/>
    <w:rsid w:val="002226FE"/>
    <w:rsid w:val="00227743"/>
    <w:rsid w:val="00227DDA"/>
    <w:rsid w:val="00227F28"/>
    <w:rsid w:val="002302D0"/>
    <w:rsid w:val="00230B7A"/>
    <w:rsid w:val="00234BBA"/>
    <w:rsid w:val="002356D8"/>
    <w:rsid w:val="00236C0A"/>
    <w:rsid w:val="00237FDE"/>
    <w:rsid w:val="00240087"/>
    <w:rsid w:val="00240135"/>
    <w:rsid w:val="0024091C"/>
    <w:rsid w:val="00240E3F"/>
    <w:rsid w:val="002412F3"/>
    <w:rsid w:val="0024199C"/>
    <w:rsid w:val="00243398"/>
    <w:rsid w:val="00245D82"/>
    <w:rsid w:val="0024746B"/>
    <w:rsid w:val="0025196E"/>
    <w:rsid w:val="00252E47"/>
    <w:rsid w:val="00253569"/>
    <w:rsid w:val="0025514E"/>
    <w:rsid w:val="0025663F"/>
    <w:rsid w:val="002600C7"/>
    <w:rsid w:val="00260986"/>
    <w:rsid w:val="00260E6E"/>
    <w:rsid w:val="0026199B"/>
    <w:rsid w:val="00262126"/>
    <w:rsid w:val="00263132"/>
    <w:rsid w:val="00263367"/>
    <w:rsid w:val="002633A9"/>
    <w:rsid w:val="002635EC"/>
    <w:rsid w:val="0026574D"/>
    <w:rsid w:val="002667E5"/>
    <w:rsid w:val="00266FD3"/>
    <w:rsid w:val="002762ED"/>
    <w:rsid w:val="00276B08"/>
    <w:rsid w:val="00277A9F"/>
    <w:rsid w:val="00277DEA"/>
    <w:rsid w:val="002820B9"/>
    <w:rsid w:val="00282955"/>
    <w:rsid w:val="00291355"/>
    <w:rsid w:val="00292F02"/>
    <w:rsid w:val="0029491C"/>
    <w:rsid w:val="00295071"/>
    <w:rsid w:val="00295BED"/>
    <w:rsid w:val="00295D08"/>
    <w:rsid w:val="002964B4"/>
    <w:rsid w:val="00296598"/>
    <w:rsid w:val="00296760"/>
    <w:rsid w:val="00296F0E"/>
    <w:rsid w:val="00297351"/>
    <w:rsid w:val="002A01DB"/>
    <w:rsid w:val="002A093C"/>
    <w:rsid w:val="002A2F6A"/>
    <w:rsid w:val="002A3F4B"/>
    <w:rsid w:val="002B0375"/>
    <w:rsid w:val="002B0B6E"/>
    <w:rsid w:val="002B197B"/>
    <w:rsid w:val="002B2493"/>
    <w:rsid w:val="002B2F94"/>
    <w:rsid w:val="002B45BA"/>
    <w:rsid w:val="002B62DE"/>
    <w:rsid w:val="002B644F"/>
    <w:rsid w:val="002B6969"/>
    <w:rsid w:val="002B7BA4"/>
    <w:rsid w:val="002C0F36"/>
    <w:rsid w:val="002C5038"/>
    <w:rsid w:val="002C6528"/>
    <w:rsid w:val="002C73E3"/>
    <w:rsid w:val="002C78A8"/>
    <w:rsid w:val="002D0C38"/>
    <w:rsid w:val="002D1369"/>
    <w:rsid w:val="002D3C15"/>
    <w:rsid w:val="002D70EC"/>
    <w:rsid w:val="002E0690"/>
    <w:rsid w:val="002E3135"/>
    <w:rsid w:val="002E3B48"/>
    <w:rsid w:val="002E3E66"/>
    <w:rsid w:val="002E4202"/>
    <w:rsid w:val="002E4A5E"/>
    <w:rsid w:val="002E5FCE"/>
    <w:rsid w:val="002E79B4"/>
    <w:rsid w:val="002F01BE"/>
    <w:rsid w:val="002F07E1"/>
    <w:rsid w:val="002F1131"/>
    <w:rsid w:val="002F3099"/>
    <w:rsid w:val="002F30D2"/>
    <w:rsid w:val="002F4B54"/>
    <w:rsid w:val="002F5787"/>
    <w:rsid w:val="002F5E55"/>
    <w:rsid w:val="002F7582"/>
    <w:rsid w:val="0030013F"/>
    <w:rsid w:val="00300D6B"/>
    <w:rsid w:val="00304B52"/>
    <w:rsid w:val="0030541C"/>
    <w:rsid w:val="0030699B"/>
    <w:rsid w:val="00307A18"/>
    <w:rsid w:val="00307C23"/>
    <w:rsid w:val="00311A47"/>
    <w:rsid w:val="00311E84"/>
    <w:rsid w:val="00311FBA"/>
    <w:rsid w:val="00312256"/>
    <w:rsid w:val="00312795"/>
    <w:rsid w:val="00313781"/>
    <w:rsid w:val="00313B51"/>
    <w:rsid w:val="00315EE9"/>
    <w:rsid w:val="003211B3"/>
    <w:rsid w:val="00321435"/>
    <w:rsid w:val="00323024"/>
    <w:rsid w:val="00323181"/>
    <w:rsid w:val="00326452"/>
    <w:rsid w:val="003303E3"/>
    <w:rsid w:val="003331C4"/>
    <w:rsid w:val="003343B2"/>
    <w:rsid w:val="0033518D"/>
    <w:rsid w:val="0033568A"/>
    <w:rsid w:val="003358D7"/>
    <w:rsid w:val="00336886"/>
    <w:rsid w:val="00336950"/>
    <w:rsid w:val="003416A8"/>
    <w:rsid w:val="00342187"/>
    <w:rsid w:val="0034226C"/>
    <w:rsid w:val="0034289E"/>
    <w:rsid w:val="00342A6D"/>
    <w:rsid w:val="0034361F"/>
    <w:rsid w:val="00343CFB"/>
    <w:rsid w:val="003445C2"/>
    <w:rsid w:val="00344B84"/>
    <w:rsid w:val="00344D0C"/>
    <w:rsid w:val="003459F9"/>
    <w:rsid w:val="003519C5"/>
    <w:rsid w:val="003521FF"/>
    <w:rsid w:val="0035249E"/>
    <w:rsid w:val="00352B6D"/>
    <w:rsid w:val="00352C99"/>
    <w:rsid w:val="00354F30"/>
    <w:rsid w:val="00361121"/>
    <w:rsid w:val="0036141A"/>
    <w:rsid w:val="00361842"/>
    <w:rsid w:val="00362D44"/>
    <w:rsid w:val="00364646"/>
    <w:rsid w:val="00365E39"/>
    <w:rsid w:val="00370682"/>
    <w:rsid w:val="003727BA"/>
    <w:rsid w:val="00374706"/>
    <w:rsid w:val="00376283"/>
    <w:rsid w:val="003772B0"/>
    <w:rsid w:val="0038284A"/>
    <w:rsid w:val="00383979"/>
    <w:rsid w:val="00385CE5"/>
    <w:rsid w:val="00387DFF"/>
    <w:rsid w:val="00392A1B"/>
    <w:rsid w:val="003939FF"/>
    <w:rsid w:val="00393E69"/>
    <w:rsid w:val="00394AAC"/>
    <w:rsid w:val="003957C8"/>
    <w:rsid w:val="003961FF"/>
    <w:rsid w:val="00396773"/>
    <w:rsid w:val="003A12B1"/>
    <w:rsid w:val="003A2569"/>
    <w:rsid w:val="003A4B4C"/>
    <w:rsid w:val="003A53F0"/>
    <w:rsid w:val="003A64F6"/>
    <w:rsid w:val="003A7F4D"/>
    <w:rsid w:val="003B17AA"/>
    <w:rsid w:val="003B1E46"/>
    <w:rsid w:val="003B31F5"/>
    <w:rsid w:val="003B4B3F"/>
    <w:rsid w:val="003B5CEC"/>
    <w:rsid w:val="003C04CE"/>
    <w:rsid w:val="003C0FB3"/>
    <w:rsid w:val="003C3C6E"/>
    <w:rsid w:val="003C597C"/>
    <w:rsid w:val="003D0271"/>
    <w:rsid w:val="003D138F"/>
    <w:rsid w:val="003D7E9E"/>
    <w:rsid w:val="003E155B"/>
    <w:rsid w:val="003E36E7"/>
    <w:rsid w:val="003E43BF"/>
    <w:rsid w:val="003E5427"/>
    <w:rsid w:val="003E57C6"/>
    <w:rsid w:val="003E5875"/>
    <w:rsid w:val="003E7C32"/>
    <w:rsid w:val="003F10D3"/>
    <w:rsid w:val="003F2746"/>
    <w:rsid w:val="003F2AFA"/>
    <w:rsid w:val="003F5A60"/>
    <w:rsid w:val="003F72AC"/>
    <w:rsid w:val="003F741B"/>
    <w:rsid w:val="0040037B"/>
    <w:rsid w:val="0040235F"/>
    <w:rsid w:val="004028D8"/>
    <w:rsid w:val="00402FF0"/>
    <w:rsid w:val="0040453F"/>
    <w:rsid w:val="00405E4A"/>
    <w:rsid w:val="004075D1"/>
    <w:rsid w:val="00407D7B"/>
    <w:rsid w:val="00411C61"/>
    <w:rsid w:val="004127DC"/>
    <w:rsid w:val="00415F91"/>
    <w:rsid w:val="00422CED"/>
    <w:rsid w:val="00423ECC"/>
    <w:rsid w:val="00424F85"/>
    <w:rsid w:val="004339AA"/>
    <w:rsid w:val="004339E1"/>
    <w:rsid w:val="00433C78"/>
    <w:rsid w:val="00434B27"/>
    <w:rsid w:val="004353BF"/>
    <w:rsid w:val="00436081"/>
    <w:rsid w:val="004408F6"/>
    <w:rsid w:val="00441261"/>
    <w:rsid w:val="0044244E"/>
    <w:rsid w:val="004426E7"/>
    <w:rsid w:val="00443DFC"/>
    <w:rsid w:val="00445177"/>
    <w:rsid w:val="0044527F"/>
    <w:rsid w:val="004459D5"/>
    <w:rsid w:val="00447AFA"/>
    <w:rsid w:val="00451ABB"/>
    <w:rsid w:val="00451C7C"/>
    <w:rsid w:val="00451F67"/>
    <w:rsid w:val="00453216"/>
    <w:rsid w:val="00454D53"/>
    <w:rsid w:val="0045569B"/>
    <w:rsid w:val="0045572D"/>
    <w:rsid w:val="00455D94"/>
    <w:rsid w:val="004605CA"/>
    <w:rsid w:val="00461A40"/>
    <w:rsid w:val="00461E5B"/>
    <w:rsid w:val="00462469"/>
    <w:rsid w:val="004653D5"/>
    <w:rsid w:val="00467002"/>
    <w:rsid w:val="00467285"/>
    <w:rsid w:val="00470F71"/>
    <w:rsid w:val="00471A5F"/>
    <w:rsid w:val="004734A1"/>
    <w:rsid w:val="00474E87"/>
    <w:rsid w:val="00480D95"/>
    <w:rsid w:val="00480F2B"/>
    <w:rsid w:val="00481935"/>
    <w:rsid w:val="00482030"/>
    <w:rsid w:val="00482C83"/>
    <w:rsid w:val="00492974"/>
    <w:rsid w:val="0049396B"/>
    <w:rsid w:val="00493B2A"/>
    <w:rsid w:val="00494CB8"/>
    <w:rsid w:val="004950FC"/>
    <w:rsid w:val="00496548"/>
    <w:rsid w:val="00497305"/>
    <w:rsid w:val="00497CD1"/>
    <w:rsid w:val="004A1BE4"/>
    <w:rsid w:val="004A1D7E"/>
    <w:rsid w:val="004A3B97"/>
    <w:rsid w:val="004A3DED"/>
    <w:rsid w:val="004A45C1"/>
    <w:rsid w:val="004A47BD"/>
    <w:rsid w:val="004A4AB8"/>
    <w:rsid w:val="004A5C50"/>
    <w:rsid w:val="004A5CEB"/>
    <w:rsid w:val="004A62FF"/>
    <w:rsid w:val="004A6C7F"/>
    <w:rsid w:val="004A733D"/>
    <w:rsid w:val="004B129A"/>
    <w:rsid w:val="004B2103"/>
    <w:rsid w:val="004B26F2"/>
    <w:rsid w:val="004B2F46"/>
    <w:rsid w:val="004B540F"/>
    <w:rsid w:val="004B57DA"/>
    <w:rsid w:val="004B5BBF"/>
    <w:rsid w:val="004C296E"/>
    <w:rsid w:val="004C4A6A"/>
    <w:rsid w:val="004C5893"/>
    <w:rsid w:val="004C5ECF"/>
    <w:rsid w:val="004C62ED"/>
    <w:rsid w:val="004C7084"/>
    <w:rsid w:val="004C7C38"/>
    <w:rsid w:val="004D0411"/>
    <w:rsid w:val="004D1265"/>
    <w:rsid w:val="004D1577"/>
    <w:rsid w:val="004D1E21"/>
    <w:rsid w:val="004D2F8B"/>
    <w:rsid w:val="004D526F"/>
    <w:rsid w:val="004D6F7A"/>
    <w:rsid w:val="004E0D32"/>
    <w:rsid w:val="004E0DEF"/>
    <w:rsid w:val="004E35AD"/>
    <w:rsid w:val="004E422B"/>
    <w:rsid w:val="004F2C6C"/>
    <w:rsid w:val="004F3955"/>
    <w:rsid w:val="004F5E30"/>
    <w:rsid w:val="005004E9"/>
    <w:rsid w:val="00500C31"/>
    <w:rsid w:val="00501562"/>
    <w:rsid w:val="005018A8"/>
    <w:rsid w:val="00503311"/>
    <w:rsid w:val="005047C7"/>
    <w:rsid w:val="0050512C"/>
    <w:rsid w:val="0050526E"/>
    <w:rsid w:val="00507BBF"/>
    <w:rsid w:val="00511432"/>
    <w:rsid w:val="00511965"/>
    <w:rsid w:val="00512BFD"/>
    <w:rsid w:val="00514700"/>
    <w:rsid w:val="005168AD"/>
    <w:rsid w:val="0051761C"/>
    <w:rsid w:val="00517819"/>
    <w:rsid w:val="00517A95"/>
    <w:rsid w:val="00521B16"/>
    <w:rsid w:val="00521EA7"/>
    <w:rsid w:val="00523FEB"/>
    <w:rsid w:val="00524AA4"/>
    <w:rsid w:val="00526FAC"/>
    <w:rsid w:val="0053073B"/>
    <w:rsid w:val="005316BE"/>
    <w:rsid w:val="00532639"/>
    <w:rsid w:val="005341AE"/>
    <w:rsid w:val="00535528"/>
    <w:rsid w:val="00536B1D"/>
    <w:rsid w:val="00537E53"/>
    <w:rsid w:val="00537F3E"/>
    <w:rsid w:val="00540D24"/>
    <w:rsid w:val="00540FB7"/>
    <w:rsid w:val="00541C11"/>
    <w:rsid w:val="00543C76"/>
    <w:rsid w:val="005444AD"/>
    <w:rsid w:val="005459F7"/>
    <w:rsid w:val="0055175C"/>
    <w:rsid w:val="00551AF9"/>
    <w:rsid w:val="00551E07"/>
    <w:rsid w:val="00553237"/>
    <w:rsid w:val="005539B3"/>
    <w:rsid w:val="00554A9F"/>
    <w:rsid w:val="00555101"/>
    <w:rsid w:val="00557D86"/>
    <w:rsid w:val="005604AF"/>
    <w:rsid w:val="005608A1"/>
    <w:rsid w:val="00560F96"/>
    <w:rsid w:val="0056297B"/>
    <w:rsid w:val="00563807"/>
    <w:rsid w:val="0056576A"/>
    <w:rsid w:val="005671F1"/>
    <w:rsid w:val="0057608E"/>
    <w:rsid w:val="00581B38"/>
    <w:rsid w:val="005821CD"/>
    <w:rsid w:val="00582D90"/>
    <w:rsid w:val="00582DFF"/>
    <w:rsid w:val="005833EB"/>
    <w:rsid w:val="005837A7"/>
    <w:rsid w:val="005842FC"/>
    <w:rsid w:val="005843CD"/>
    <w:rsid w:val="00584CBE"/>
    <w:rsid w:val="00585606"/>
    <w:rsid w:val="005857B0"/>
    <w:rsid w:val="00586180"/>
    <w:rsid w:val="005863A8"/>
    <w:rsid w:val="00586F11"/>
    <w:rsid w:val="005874BA"/>
    <w:rsid w:val="00587FB0"/>
    <w:rsid w:val="005902D0"/>
    <w:rsid w:val="0059050B"/>
    <w:rsid w:val="00591796"/>
    <w:rsid w:val="0059184D"/>
    <w:rsid w:val="00592C46"/>
    <w:rsid w:val="005945D5"/>
    <w:rsid w:val="0059494F"/>
    <w:rsid w:val="005955C2"/>
    <w:rsid w:val="00596834"/>
    <w:rsid w:val="00597875"/>
    <w:rsid w:val="00597F7D"/>
    <w:rsid w:val="005A00F1"/>
    <w:rsid w:val="005A06DD"/>
    <w:rsid w:val="005A0B57"/>
    <w:rsid w:val="005A2069"/>
    <w:rsid w:val="005A2226"/>
    <w:rsid w:val="005A4430"/>
    <w:rsid w:val="005A4D7D"/>
    <w:rsid w:val="005A5A3F"/>
    <w:rsid w:val="005A745D"/>
    <w:rsid w:val="005B01BF"/>
    <w:rsid w:val="005B0B36"/>
    <w:rsid w:val="005B5A93"/>
    <w:rsid w:val="005B623E"/>
    <w:rsid w:val="005C0526"/>
    <w:rsid w:val="005C0FA4"/>
    <w:rsid w:val="005C10CD"/>
    <w:rsid w:val="005C2A0A"/>
    <w:rsid w:val="005C3615"/>
    <w:rsid w:val="005C785A"/>
    <w:rsid w:val="005D28AB"/>
    <w:rsid w:val="005D451B"/>
    <w:rsid w:val="005D4D00"/>
    <w:rsid w:val="005D543B"/>
    <w:rsid w:val="005D63B9"/>
    <w:rsid w:val="005D6EC0"/>
    <w:rsid w:val="005E40FD"/>
    <w:rsid w:val="005E4E1D"/>
    <w:rsid w:val="005E61C1"/>
    <w:rsid w:val="005E6F81"/>
    <w:rsid w:val="005E7874"/>
    <w:rsid w:val="005E7EEC"/>
    <w:rsid w:val="005F2470"/>
    <w:rsid w:val="005F3805"/>
    <w:rsid w:val="005F4577"/>
    <w:rsid w:val="005F68C2"/>
    <w:rsid w:val="005F69CC"/>
    <w:rsid w:val="00600A90"/>
    <w:rsid w:val="00601759"/>
    <w:rsid w:val="00602254"/>
    <w:rsid w:val="00606729"/>
    <w:rsid w:val="00606B94"/>
    <w:rsid w:val="006071D5"/>
    <w:rsid w:val="00607989"/>
    <w:rsid w:val="00611C72"/>
    <w:rsid w:val="006128C3"/>
    <w:rsid w:val="006144B5"/>
    <w:rsid w:val="00616970"/>
    <w:rsid w:val="0062086A"/>
    <w:rsid w:val="0062091E"/>
    <w:rsid w:val="006210D6"/>
    <w:rsid w:val="00622922"/>
    <w:rsid w:val="00623D22"/>
    <w:rsid w:val="006240D1"/>
    <w:rsid w:val="00624C0A"/>
    <w:rsid w:val="00625BE5"/>
    <w:rsid w:val="00626FC2"/>
    <w:rsid w:val="0062799E"/>
    <w:rsid w:val="00630232"/>
    <w:rsid w:val="00630518"/>
    <w:rsid w:val="00630CA6"/>
    <w:rsid w:val="00631745"/>
    <w:rsid w:val="00632484"/>
    <w:rsid w:val="00632982"/>
    <w:rsid w:val="006340B0"/>
    <w:rsid w:val="0063568E"/>
    <w:rsid w:val="00635A89"/>
    <w:rsid w:val="006377C9"/>
    <w:rsid w:val="00637EC4"/>
    <w:rsid w:val="00640C3F"/>
    <w:rsid w:val="0064104C"/>
    <w:rsid w:val="00645065"/>
    <w:rsid w:val="00650056"/>
    <w:rsid w:val="00650D53"/>
    <w:rsid w:val="006518FA"/>
    <w:rsid w:val="0065210D"/>
    <w:rsid w:val="00652508"/>
    <w:rsid w:val="00652EAC"/>
    <w:rsid w:val="0065431D"/>
    <w:rsid w:val="00654690"/>
    <w:rsid w:val="00655895"/>
    <w:rsid w:val="00661012"/>
    <w:rsid w:val="00662095"/>
    <w:rsid w:val="00664BE3"/>
    <w:rsid w:val="006660E7"/>
    <w:rsid w:val="0066753A"/>
    <w:rsid w:val="00667980"/>
    <w:rsid w:val="00667F58"/>
    <w:rsid w:val="00670307"/>
    <w:rsid w:val="00670F64"/>
    <w:rsid w:val="006715F4"/>
    <w:rsid w:val="0067223A"/>
    <w:rsid w:val="00673938"/>
    <w:rsid w:val="00677D4B"/>
    <w:rsid w:val="0068167D"/>
    <w:rsid w:val="00683884"/>
    <w:rsid w:val="006842EB"/>
    <w:rsid w:val="00686990"/>
    <w:rsid w:val="006909EF"/>
    <w:rsid w:val="006978C3"/>
    <w:rsid w:val="006A02FA"/>
    <w:rsid w:val="006A19D6"/>
    <w:rsid w:val="006A1FFD"/>
    <w:rsid w:val="006A2265"/>
    <w:rsid w:val="006A289D"/>
    <w:rsid w:val="006A4BD1"/>
    <w:rsid w:val="006A61AF"/>
    <w:rsid w:val="006A68F7"/>
    <w:rsid w:val="006A698B"/>
    <w:rsid w:val="006B1890"/>
    <w:rsid w:val="006B297C"/>
    <w:rsid w:val="006B2B70"/>
    <w:rsid w:val="006B5014"/>
    <w:rsid w:val="006B7848"/>
    <w:rsid w:val="006C0A19"/>
    <w:rsid w:val="006C3D7D"/>
    <w:rsid w:val="006D0144"/>
    <w:rsid w:val="006D1923"/>
    <w:rsid w:val="006D1D09"/>
    <w:rsid w:val="006D2EDB"/>
    <w:rsid w:val="006D376F"/>
    <w:rsid w:val="006D4576"/>
    <w:rsid w:val="006D6942"/>
    <w:rsid w:val="006E1CB5"/>
    <w:rsid w:val="006E23AE"/>
    <w:rsid w:val="006E2F61"/>
    <w:rsid w:val="006E4162"/>
    <w:rsid w:val="006E5483"/>
    <w:rsid w:val="006E5558"/>
    <w:rsid w:val="006E6DD0"/>
    <w:rsid w:val="006E717F"/>
    <w:rsid w:val="006E7FF5"/>
    <w:rsid w:val="006F2A1F"/>
    <w:rsid w:val="006F3819"/>
    <w:rsid w:val="006F4654"/>
    <w:rsid w:val="006F51B7"/>
    <w:rsid w:val="006F68B6"/>
    <w:rsid w:val="006F72B4"/>
    <w:rsid w:val="007005D0"/>
    <w:rsid w:val="00700C50"/>
    <w:rsid w:val="00700C60"/>
    <w:rsid w:val="00701D0F"/>
    <w:rsid w:val="0070273B"/>
    <w:rsid w:val="007062BA"/>
    <w:rsid w:val="00707EF1"/>
    <w:rsid w:val="00710EF1"/>
    <w:rsid w:val="007127D3"/>
    <w:rsid w:val="007135B8"/>
    <w:rsid w:val="0071434A"/>
    <w:rsid w:val="007143D9"/>
    <w:rsid w:val="00714E44"/>
    <w:rsid w:val="00716DBF"/>
    <w:rsid w:val="00720827"/>
    <w:rsid w:val="007216A5"/>
    <w:rsid w:val="00723C37"/>
    <w:rsid w:val="00723E42"/>
    <w:rsid w:val="00725266"/>
    <w:rsid w:val="00726A47"/>
    <w:rsid w:val="00727C1C"/>
    <w:rsid w:val="00732871"/>
    <w:rsid w:val="00732E6D"/>
    <w:rsid w:val="00733628"/>
    <w:rsid w:val="007350DD"/>
    <w:rsid w:val="0073527E"/>
    <w:rsid w:val="0073580F"/>
    <w:rsid w:val="007361C4"/>
    <w:rsid w:val="0073620F"/>
    <w:rsid w:val="007377ED"/>
    <w:rsid w:val="00740E8B"/>
    <w:rsid w:val="00741099"/>
    <w:rsid w:val="00741F93"/>
    <w:rsid w:val="007449EC"/>
    <w:rsid w:val="00744A16"/>
    <w:rsid w:val="0075040C"/>
    <w:rsid w:val="007510A5"/>
    <w:rsid w:val="0075173D"/>
    <w:rsid w:val="00752008"/>
    <w:rsid w:val="00752583"/>
    <w:rsid w:val="00753EC0"/>
    <w:rsid w:val="007572DB"/>
    <w:rsid w:val="007578BD"/>
    <w:rsid w:val="007658A3"/>
    <w:rsid w:val="007701AF"/>
    <w:rsid w:val="00772F5D"/>
    <w:rsid w:val="00773D28"/>
    <w:rsid w:val="00774689"/>
    <w:rsid w:val="00775593"/>
    <w:rsid w:val="0077594E"/>
    <w:rsid w:val="0078057C"/>
    <w:rsid w:val="00782C7F"/>
    <w:rsid w:val="00784173"/>
    <w:rsid w:val="007852D8"/>
    <w:rsid w:val="0078597E"/>
    <w:rsid w:val="00786CCC"/>
    <w:rsid w:val="00787120"/>
    <w:rsid w:val="00790B8E"/>
    <w:rsid w:val="00791055"/>
    <w:rsid w:val="00792AEF"/>
    <w:rsid w:val="00792CAB"/>
    <w:rsid w:val="00795CB1"/>
    <w:rsid w:val="007979C9"/>
    <w:rsid w:val="007A219D"/>
    <w:rsid w:val="007A2417"/>
    <w:rsid w:val="007A431D"/>
    <w:rsid w:val="007A6B80"/>
    <w:rsid w:val="007A7E12"/>
    <w:rsid w:val="007B316A"/>
    <w:rsid w:val="007B3F26"/>
    <w:rsid w:val="007B4113"/>
    <w:rsid w:val="007B58E6"/>
    <w:rsid w:val="007C1166"/>
    <w:rsid w:val="007C13FE"/>
    <w:rsid w:val="007C1403"/>
    <w:rsid w:val="007C1AC4"/>
    <w:rsid w:val="007C1DC8"/>
    <w:rsid w:val="007C636A"/>
    <w:rsid w:val="007C7FAA"/>
    <w:rsid w:val="007D1828"/>
    <w:rsid w:val="007D2691"/>
    <w:rsid w:val="007D6D8F"/>
    <w:rsid w:val="007E105D"/>
    <w:rsid w:val="007E12A5"/>
    <w:rsid w:val="007E4A62"/>
    <w:rsid w:val="007E555B"/>
    <w:rsid w:val="007E5A57"/>
    <w:rsid w:val="007E5B75"/>
    <w:rsid w:val="007E63F2"/>
    <w:rsid w:val="007E66D2"/>
    <w:rsid w:val="007F0293"/>
    <w:rsid w:val="007F2B26"/>
    <w:rsid w:val="007F3DB0"/>
    <w:rsid w:val="007F5420"/>
    <w:rsid w:val="007F69F7"/>
    <w:rsid w:val="007F6A1F"/>
    <w:rsid w:val="007F6A7D"/>
    <w:rsid w:val="007F731E"/>
    <w:rsid w:val="00800BD5"/>
    <w:rsid w:val="00801CA7"/>
    <w:rsid w:val="0080202E"/>
    <w:rsid w:val="00803432"/>
    <w:rsid w:val="0080430A"/>
    <w:rsid w:val="00805A60"/>
    <w:rsid w:val="00806522"/>
    <w:rsid w:val="008067D0"/>
    <w:rsid w:val="0080711B"/>
    <w:rsid w:val="008071D6"/>
    <w:rsid w:val="00807E27"/>
    <w:rsid w:val="0081073B"/>
    <w:rsid w:val="0081325C"/>
    <w:rsid w:val="0081361E"/>
    <w:rsid w:val="00817C9B"/>
    <w:rsid w:val="00820341"/>
    <w:rsid w:val="0082197B"/>
    <w:rsid w:val="00821BCC"/>
    <w:rsid w:val="00821C31"/>
    <w:rsid w:val="00825337"/>
    <w:rsid w:val="008259FC"/>
    <w:rsid w:val="0082759A"/>
    <w:rsid w:val="00830443"/>
    <w:rsid w:val="0083145E"/>
    <w:rsid w:val="0083277B"/>
    <w:rsid w:val="00834F62"/>
    <w:rsid w:val="00835D50"/>
    <w:rsid w:val="00836980"/>
    <w:rsid w:val="008371E2"/>
    <w:rsid w:val="00837CD3"/>
    <w:rsid w:val="00842589"/>
    <w:rsid w:val="00843610"/>
    <w:rsid w:val="008463EC"/>
    <w:rsid w:val="008478B5"/>
    <w:rsid w:val="00850840"/>
    <w:rsid w:val="00852786"/>
    <w:rsid w:val="0085403F"/>
    <w:rsid w:val="008543A2"/>
    <w:rsid w:val="0085635F"/>
    <w:rsid w:val="00857A80"/>
    <w:rsid w:val="00860F68"/>
    <w:rsid w:val="00861472"/>
    <w:rsid w:val="00862C34"/>
    <w:rsid w:val="0087010D"/>
    <w:rsid w:val="0087071C"/>
    <w:rsid w:val="008707F6"/>
    <w:rsid w:val="008710BD"/>
    <w:rsid w:val="008720F2"/>
    <w:rsid w:val="00873614"/>
    <w:rsid w:val="00875ACE"/>
    <w:rsid w:val="00876FA1"/>
    <w:rsid w:val="00877308"/>
    <w:rsid w:val="0087763E"/>
    <w:rsid w:val="008824D0"/>
    <w:rsid w:val="00885B34"/>
    <w:rsid w:val="00886EC5"/>
    <w:rsid w:val="00892117"/>
    <w:rsid w:val="0089351E"/>
    <w:rsid w:val="008939FA"/>
    <w:rsid w:val="00894C28"/>
    <w:rsid w:val="00894D19"/>
    <w:rsid w:val="00894DE1"/>
    <w:rsid w:val="00897013"/>
    <w:rsid w:val="0089740F"/>
    <w:rsid w:val="008A252C"/>
    <w:rsid w:val="008A2996"/>
    <w:rsid w:val="008A3FCB"/>
    <w:rsid w:val="008A511A"/>
    <w:rsid w:val="008A72E0"/>
    <w:rsid w:val="008B14B4"/>
    <w:rsid w:val="008B333B"/>
    <w:rsid w:val="008B3DAB"/>
    <w:rsid w:val="008B40C4"/>
    <w:rsid w:val="008B5AEA"/>
    <w:rsid w:val="008B664F"/>
    <w:rsid w:val="008C2A30"/>
    <w:rsid w:val="008C40CC"/>
    <w:rsid w:val="008D2EFD"/>
    <w:rsid w:val="008D35D9"/>
    <w:rsid w:val="008D5522"/>
    <w:rsid w:val="008D5B26"/>
    <w:rsid w:val="008D718C"/>
    <w:rsid w:val="008D7F02"/>
    <w:rsid w:val="008E05A6"/>
    <w:rsid w:val="008E0AF0"/>
    <w:rsid w:val="008E3E05"/>
    <w:rsid w:val="008E6A61"/>
    <w:rsid w:val="008E6C95"/>
    <w:rsid w:val="008E6F1B"/>
    <w:rsid w:val="008E7A1A"/>
    <w:rsid w:val="008F08F5"/>
    <w:rsid w:val="008F2907"/>
    <w:rsid w:val="008F5EEC"/>
    <w:rsid w:val="008F6917"/>
    <w:rsid w:val="00901D39"/>
    <w:rsid w:val="00905C8C"/>
    <w:rsid w:val="009061D3"/>
    <w:rsid w:val="00910070"/>
    <w:rsid w:val="00910138"/>
    <w:rsid w:val="00910778"/>
    <w:rsid w:val="009139F4"/>
    <w:rsid w:val="0091521C"/>
    <w:rsid w:val="00915CB7"/>
    <w:rsid w:val="009165CE"/>
    <w:rsid w:val="0091780F"/>
    <w:rsid w:val="00920077"/>
    <w:rsid w:val="0092043B"/>
    <w:rsid w:val="0092242E"/>
    <w:rsid w:val="009234DA"/>
    <w:rsid w:val="0092457B"/>
    <w:rsid w:val="00925E6C"/>
    <w:rsid w:val="00927163"/>
    <w:rsid w:val="00927960"/>
    <w:rsid w:val="009300F1"/>
    <w:rsid w:val="00931776"/>
    <w:rsid w:val="00931792"/>
    <w:rsid w:val="00933F52"/>
    <w:rsid w:val="0093595B"/>
    <w:rsid w:val="00936729"/>
    <w:rsid w:val="00936884"/>
    <w:rsid w:val="0093691E"/>
    <w:rsid w:val="00941BD5"/>
    <w:rsid w:val="00942322"/>
    <w:rsid w:val="00942724"/>
    <w:rsid w:val="00944FB1"/>
    <w:rsid w:val="0094527F"/>
    <w:rsid w:val="00950AE1"/>
    <w:rsid w:val="00950FC2"/>
    <w:rsid w:val="00952449"/>
    <w:rsid w:val="0095355B"/>
    <w:rsid w:val="00955CBD"/>
    <w:rsid w:val="00956520"/>
    <w:rsid w:val="009614C2"/>
    <w:rsid w:val="009618FF"/>
    <w:rsid w:val="00961D42"/>
    <w:rsid w:val="009620FC"/>
    <w:rsid w:val="00964D3D"/>
    <w:rsid w:val="00966C22"/>
    <w:rsid w:val="00970455"/>
    <w:rsid w:val="009740DC"/>
    <w:rsid w:val="00974C16"/>
    <w:rsid w:val="00975250"/>
    <w:rsid w:val="009759ED"/>
    <w:rsid w:val="00976C36"/>
    <w:rsid w:val="00980346"/>
    <w:rsid w:val="0098037C"/>
    <w:rsid w:val="0098087D"/>
    <w:rsid w:val="00982F7C"/>
    <w:rsid w:val="0098498C"/>
    <w:rsid w:val="0098517A"/>
    <w:rsid w:val="00986E4B"/>
    <w:rsid w:val="009872DC"/>
    <w:rsid w:val="009929FD"/>
    <w:rsid w:val="00992E8A"/>
    <w:rsid w:val="009931D7"/>
    <w:rsid w:val="00993390"/>
    <w:rsid w:val="00993445"/>
    <w:rsid w:val="00994B3D"/>
    <w:rsid w:val="00996474"/>
    <w:rsid w:val="009974FE"/>
    <w:rsid w:val="009A032D"/>
    <w:rsid w:val="009A1034"/>
    <w:rsid w:val="009A16A7"/>
    <w:rsid w:val="009A35DC"/>
    <w:rsid w:val="009A408E"/>
    <w:rsid w:val="009A4DF4"/>
    <w:rsid w:val="009A4EB1"/>
    <w:rsid w:val="009A6523"/>
    <w:rsid w:val="009B012D"/>
    <w:rsid w:val="009B14B7"/>
    <w:rsid w:val="009B2B75"/>
    <w:rsid w:val="009B4FAA"/>
    <w:rsid w:val="009B5821"/>
    <w:rsid w:val="009B5857"/>
    <w:rsid w:val="009B7CF8"/>
    <w:rsid w:val="009C051A"/>
    <w:rsid w:val="009C19FA"/>
    <w:rsid w:val="009C2984"/>
    <w:rsid w:val="009C3CA7"/>
    <w:rsid w:val="009D2276"/>
    <w:rsid w:val="009D2E02"/>
    <w:rsid w:val="009D4D2E"/>
    <w:rsid w:val="009D55CF"/>
    <w:rsid w:val="009D5AE9"/>
    <w:rsid w:val="009E0F71"/>
    <w:rsid w:val="009E126F"/>
    <w:rsid w:val="009E2B0F"/>
    <w:rsid w:val="009E478F"/>
    <w:rsid w:val="009E52EC"/>
    <w:rsid w:val="009E546D"/>
    <w:rsid w:val="009E6008"/>
    <w:rsid w:val="009E6447"/>
    <w:rsid w:val="009E6AC7"/>
    <w:rsid w:val="009E71EC"/>
    <w:rsid w:val="009E7AB5"/>
    <w:rsid w:val="009E7BC8"/>
    <w:rsid w:val="009E7FFA"/>
    <w:rsid w:val="009F02FA"/>
    <w:rsid w:val="009F07FF"/>
    <w:rsid w:val="009F0F15"/>
    <w:rsid w:val="009F0F97"/>
    <w:rsid w:val="009F1F50"/>
    <w:rsid w:val="009F2F15"/>
    <w:rsid w:val="009F3653"/>
    <w:rsid w:val="009F47A9"/>
    <w:rsid w:val="009F546A"/>
    <w:rsid w:val="009F59DE"/>
    <w:rsid w:val="009F72E5"/>
    <w:rsid w:val="009F7D35"/>
    <w:rsid w:val="00A00873"/>
    <w:rsid w:val="00A017A0"/>
    <w:rsid w:val="00A03D56"/>
    <w:rsid w:val="00A05EC9"/>
    <w:rsid w:val="00A11C37"/>
    <w:rsid w:val="00A13C4C"/>
    <w:rsid w:val="00A13EF5"/>
    <w:rsid w:val="00A14498"/>
    <w:rsid w:val="00A14BF6"/>
    <w:rsid w:val="00A17841"/>
    <w:rsid w:val="00A201D5"/>
    <w:rsid w:val="00A2056B"/>
    <w:rsid w:val="00A21C23"/>
    <w:rsid w:val="00A21EF5"/>
    <w:rsid w:val="00A24AA9"/>
    <w:rsid w:val="00A25245"/>
    <w:rsid w:val="00A25D12"/>
    <w:rsid w:val="00A306B8"/>
    <w:rsid w:val="00A325D8"/>
    <w:rsid w:val="00A32A34"/>
    <w:rsid w:val="00A33E4A"/>
    <w:rsid w:val="00A34B04"/>
    <w:rsid w:val="00A3520F"/>
    <w:rsid w:val="00A35938"/>
    <w:rsid w:val="00A35FBF"/>
    <w:rsid w:val="00A3696F"/>
    <w:rsid w:val="00A432EE"/>
    <w:rsid w:val="00A4360F"/>
    <w:rsid w:val="00A45357"/>
    <w:rsid w:val="00A45457"/>
    <w:rsid w:val="00A45B1C"/>
    <w:rsid w:val="00A45E6E"/>
    <w:rsid w:val="00A50B69"/>
    <w:rsid w:val="00A50DD2"/>
    <w:rsid w:val="00A53FA9"/>
    <w:rsid w:val="00A5596C"/>
    <w:rsid w:val="00A570BB"/>
    <w:rsid w:val="00A6160D"/>
    <w:rsid w:val="00A61940"/>
    <w:rsid w:val="00A63608"/>
    <w:rsid w:val="00A65975"/>
    <w:rsid w:val="00A67140"/>
    <w:rsid w:val="00A67293"/>
    <w:rsid w:val="00A725D9"/>
    <w:rsid w:val="00A731EB"/>
    <w:rsid w:val="00A74EA2"/>
    <w:rsid w:val="00A7726A"/>
    <w:rsid w:val="00A805F8"/>
    <w:rsid w:val="00A82005"/>
    <w:rsid w:val="00A83090"/>
    <w:rsid w:val="00A85255"/>
    <w:rsid w:val="00A863A0"/>
    <w:rsid w:val="00A86FD1"/>
    <w:rsid w:val="00A87BD8"/>
    <w:rsid w:val="00A93720"/>
    <w:rsid w:val="00A941B5"/>
    <w:rsid w:val="00A9443A"/>
    <w:rsid w:val="00A9518F"/>
    <w:rsid w:val="00A959E7"/>
    <w:rsid w:val="00A97DFE"/>
    <w:rsid w:val="00AA2931"/>
    <w:rsid w:val="00AA4BEB"/>
    <w:rsid w:val="00AA619A"/>
    <w:rsid w:val="00AA6420"/>
    <w:rsid w:val="00AB059B"/>
    <w:rsid w:val="00AB0B6A"/>
    <w:rsid w:val="00AB1BB5"/>
    <w:rsid w:val="00AC1A9D"/>
    <w:rsid w:val="00AC3D72"/>
    <w:rsid w:val="00AC5AE6"/>
    <w:rsid w:val="00AC5DA3"/>
    <w:rsid w:val="00AC69A2"/>
    <w:rsid w:val="00AC7DC8"/>
    <w:rsid w:val="00AD096E"/>
    <w:rsid w:val="00AD1B1D"/>
    <w:rsid w:val="00AD2110"/>
    <w:rsid w:val="00AE35B3"/>
    <w:rsid w:val="00AE38A9"/>
    <w:rsid w:val="00AE3B9B"/>
    <w:rsid w:val="00AE5DCE"/>
    <w:rsid w:val="00AE79BB"/>
    <w:rsid w:val="00AF05B7"/>
    <w:rsid w:val="00AF35B9"/>
    <w:rsid w:val="00AF42F8"/>
    <w:rsid w:val="00AF4564"/>
    <w:rsid w:val="00AF748E"/>
    <w:rsid w:val="00B01F9D"/>
    <w:rsid w:val="00B02547"/>
    <w:rsid w:val="00B025DD"/>
    <w:rsid w:val="00B03CB4"/>
    <w:rsid w:val="00B06FC7"/>
    <w:rsid w:val="00B07430"/>
    <w:rsid w:val="00B0782C"/>
    <w:rsid w:val="00B11957"/>
    <w:rsid w:val="00B13F4F"/>
    <w:rsid w:val="00B1411B"/>
    <w:rsid w:val="00B15101"/>
    <w:rsid w:val="00B16374"/>
    <w:rsid w:val="00B172DC"/>
    <w:rsid w:val="00B17650"/>
    <w:rsid w:val="00B2429D"/>
    <w:rsid w:val="00B2474F"/>
    <w:rsid w:val="00B25A7B"/>
    <w:rsid w:val="00B26975"/>
    <w:rsid w:val="00B27693"/>
    <w:rsid w:val="00B30645"/>
    <w:rsid w:val="00B31CB7"/>
    <w:rsid w:val="00B32F46"/>
    <w:rsid w:val="00B35189"/>
    <w:rsid w:val="00B353AD"/>
    <w:rsid w:val="00B3701D"/>
    <w:rsid w:val="00B37880"/>
    <w:rsid w:val="00B37CBB"/>
    <w:rsid w:val="00B40EAE"/>
    <w:rsid w:val="00B42351"/>
    <w:rsid w:val="00B4442C"/>
    <w:rsid w:val="00B509A3"/>
    <w:rsid w:val="00B536D5"/>
    <w:rsid w:val="00B53DA5"/>
    <w:rsid w:val="00B53F1C"/>
    <w:rsid w:val="00B54E49"/>
    <w:rsid w:val="00B60DA6"/>
    <w:rsid w:val="00B62538"/>
    <w:rsid w:val="00B62562"/>
    <w:rsid w:val="00B62D89"/>
    <w:rsid w:val="00B63833"/>
    <w:rsid w:val="00B64180"/>
    <w:rsid w:val="00B64A6D"/>
    <w:rsid w:val="00B654E4"/>
    <w:rsid w:val="00B65BE7"/>
    <w:rsid w:val="00B67BB8"/>
    <w:rsid w:val="00B71386"/>
    <w:rsid w:val="00B71C43"/>
    <w:rsid w:val="00B71C86"/>
    <w:rsid w:val="00B72394"/>
    <w:rsid w:val="00B757AA"/>
    <w:rsid w:val="00B75B6C"/>
    <w:rsid w:val="00B7630D"/>
    <w:rsid w:val="00B77114"/>
    <w:rsid w:val="00B802DB"/>
    <w:rsid w:val="00B80A97"/>
    <w:rsid w:val="00B81A1B"/>
    <w:rsid w:val="00B82234"/>
    <w:rsid w:val="00B82F01"/>
    <w:rsid w:val="00B840DD"/>
    <w:rsid w:val="00B859BC"/>
    <w:rsid w:val="00B85EA9"/>
    <w:rsid w:val="00B864A5"/>
    <w:rsid w:val="00B87224"/>
    <w:rsid w:val="00B90A1B"/>
    <w:rsid w:val="00B91252"/>
    <w:rsid w:val="00B92308"/>
    <w:rsid w:val="00B926CD"/>
    <w:rsid w:val="00B92B22"/>
    <w:rsid w:val="00B935C3"/>
    <w:rsid w:val="00B93A72"/>
    <w:rsid w:val="00B94634"/>
    <w:rsid w:val="00B9478E"/>
    <w:rsid w:val="00B979EC"/>
    <w:rsid w:val="00BA05CA"/>
    <w:rsid w:val="00BA2D8A"/>
    <w:rsid w:val="00BA3F6D"/>
    <w:rsid w:val="00BA4DBF"/>
    <w:rsid w:val="00BA4FE6"/>
    <w:rsid w:val="00BA52CD"/>
    <w:rsid w:val="00BA6E84"/>
    <w:rsid w:val="00BA7AF2"/>
    <w:rsid w:val="00BB294F"/>
    <w:rsid w:val="00BB3F14"/>
    <w:rsid w:val="00BB7177"/>
    <w:rsid w:val="00BB73A1"/>
    <w:rsid w:val="00BB7D43"/>
    <w:rsid w:val="00BC09A0"/>
    <w:rsid w:val="00BC1D93"/>
    <w:rsid w:val="00BC3555"/>
    <w:rsid w:val="00BC5E28"/>
    <w:rsid w:val="00BC5F80"/>
    <w:rsid w:val="00BC6B92"/>
    <w:rsid w:val="00BD13C8"/>
    <w:rsid w:val="00BD1B1F"/>
    <w:rsid w:val="00BD4032"/>
    <w:rsid w:val="00BD46FD"/>
    <w:rsid w:val="00BD4D31"/>
    <w:rsid w:val="00BD5271"/>
    <w:rsid w:val="00BD71BF"/>
    <w:rsid w:val="00BD75F1"/>
    <w:rsid w:val="00BE1080"/>
    <w:rsid w:val="00BE2284"/>
    <w:rsid w:val="00BE45F9"/>
    <w:rsid w:val="00BE6D75"/>
    <w:rsid w:val="00BE6F5E"/>
    <w:rsid w:val="00BE790C"/>
    <w:rsid w:val="00BE7F3E"/>
    <w:rsid w:val="00BF0305"/>
    <w:rsid w:val="00BF05E8"/>
    <w:rsid w:val="00BF0978"/>
    <w:rsid w:val="00BF1844"/>
    <w:rsid w:val="00BF25CB"/>
    <w:rsid w:val="00BF5AD3"/>
    <w:rsid w:val="00BF724C"/>
    <w:rsid w:val="00C015A2"/>
    <w:rsid w:val="00C027AB"/>
    <w:rsid w:val="00C047F6"/>
    <w:rsid w:val="00C048C6"/>
    <w:rsid w:val="00C1063E"/>
    <w:rsid w:val="00C109DF"/>
    <w:rsid w:val="00C134DF"/>
    <w:rsid w:val="00C144B6"/>
    <w:rsid w:val="00C213DA"/>
    <w:rsid w:val="00C22C37"/>
    <w:rsid w:val="00C23980"/>
    <w:rsid w:val="00C2403A"/>
    <w:rsid w:val="00C2461C"/>
    <w:rsid w:val="00C25072"/>
    <w:rsid w:val="00C26735"/>
    <w:rsid w:val="00C2738E"/>
    <w:rsid w:val="00C274EC"/>
    <w:rsid w:val="00C300A0"/>
    <w:rsid w:val="00C30DBE"/>
    <w:rsid w:val="00C31232"/>
    <w:rsid w:val="00C313A4"/>
    <w:rsid w:val="00C34F03"/>
    <w:rsid w:val="00C36358"/>
    <w:rsid w:val="00C36A3B"/>
    <w:rsid w:val="00C40129"/>
    <w:rsid w:val="00C41500"/>
    <w:rsid w:val="00C421BB"/>
    <w:rsid w:val="00C4302C"/>
    <w:rsid w:val="00C447D1"/>
    <w:rsid w:val="00C449CC"/>
    <w:rsid w:val="00C46299"/>
    <w:rsid w:val="00C50A26"/>
    <w:rsid w:val="00C516B6"/>
    <w:rsid w:val="00C52CAC"/>
    <w:rsid w:val="00C54808"/>
    <w:rsid w:val="00C57E4A"/>
    <w:rsid w:val="00C57FAC"/>
    <w:rsid w:val="00C6052A"/>
    <w:rsid w:val="00C61CCD"/>
    <w:rsid w:val="00C625E5"/>
    <w:rsid w:val="00C6296C"/>
    <w:rsid w:val="00C6448D"/>
    <w:rsid w:val="00C64E05"/>
    <w:rsid w:val="00C65A82"/>
    <w:rsid w:val="00C66726"/>
    <w:rsid w:val="00C6748B"/>
    <w:rsid w:val="00C674F5"/>
    <w:rsid w:val="00C72855"/>
    <w:rsid w:val="00C74979"/>
    <w:rsid w:val="00C754CA"/>
    <w:rsid w:val="00C76928"/>
    <w:rsid w:val="00C770B3"/>
    <w:rsid w:val="00C80523"/>
    <w:rsid w:val="00C81CE3"/>
    <w:rsid w:val="00C829B7"/>
    <w:rsid w:val="00C865E7"/>
    <w:rsid w:val="00C86905"/>
    <w:rsid w:val="00C87E10"/>
    <w:rsid w:val="00C87F89"/>
    <w:rsid w:val="00C90096"/>
    <w:rsid w:val="00C90568"/>
    <w:rsid w:val="00C9235D"/>
    <w:rsid w:val="00C923F0"/>
    <w:rsid w:val="00C92B15"/>
    <w:rsid w:val="00C92BF1"/>
    <w:rsid w:val="00C93989"/>
    <w:rsid w:val="00C95524"/>
    <w:rsid w:val="00C96570"/>
    <w:rsid w:val="00C97871"/>
    <w:rsid w:val="00CA24D5"/>
    <w:rsid w:val="00CA25C5"/>
    <w:rsid w:val="00CA6240"/>
    <w:rsid w:val="00CB0C70"/>
    <w:rsid w:val="00CB1934"/>
    <w:rsid w:val="00CB1AB0"/>
    <w:rsid w:val="00CB6682"/>
    <w:rsid w:val="00CB68C4"/>
    <w:rsid w:val="00CB7FDF"/>
    <w:rsid w:val="00CC3B28"/>
    <w:rsid w:val="00CC4409"/>
    <w:rsid w:val="00CC48BC"/>
    <w:rsid w:val="00CC4C2B"/>
    <w:rsid w:val="00CD1729"/>
    <w:rsid w:val="00CD2C08"/>
    <w:rsid w:val="00CD2D7E"/>
    <w:rsid w:val="00CD5613"/>
    <w:rsid w:val="00CD6754"/>
    <w:rsid w:val="00CD7667"/>
    <w:rsid w:val="00CE0227"/>
    <w:rsid w:val="00CE0804"/>
    <w:rsid w:val="00CE14FE"/>
    <w:rsid w:val="00CE68A8"/>
    <w:rsid w:val="00CF0268"/>
    <w:rsid w:val="00CF1772"/>
    <w:rsid w:val="00CF282D"/>
    <w:rsid w:val="00CF35C8"/>
    <w:rsid w:val="00CF377C"/>
    <w:rsid w:val="00CF3EF9"/>
    <w:rsid w:val="00CF488F"/>
    <w:rsid w:val="00CF626F"/>
    <w:rsid w:val="00CF74CF"/>
    <w:rsid w:val="00CF79E1"/>
    <w:rsid w:val="00D00996"/>
    <w:rsid w:val="00D03158"/>
    <w:rsid w:val="00D03982"/>
    <w:rsid w:val="00D04A07"/>
    <w:rsid w:val="00D07510"/>
    <w:rsid w:val="00D10652"/>
    <w:rsid w:val="00D10AB9"/>
    <w:rsid w:val="00D11B46"/>
    <w:rsid w:val="00D143F7"/>
    <w:rsid w:val="00D15129"/>
    <w:rsid w:val="00D156D6"/>
    <w:rsid w:val="00D208F1"/>
    <w:rsid w:val="00D235D3"/>
    <w:rsid w:val="00D253C3"/>
    <w:rsid w:val="00D25F58"/>
    <w:rsid w:val="00D3072C"/>
    <w:rsid w:val="00D3448F"/>
    <w:rsid w:val="00D363B1"/>
    <w:rsid w:val="00D366AF"/>
    <w:rsid w:val="00D36ADA"/>
    <w:rsid w:val="00D41823"/>
    <w:rsid w:val="00D420CA"/>
    <w:rsid w:val="00D4375A"/>
    <w:rsid w:val="00D50FA2"/>
    <w:rsid w:val="00D52DC9"/>
    <w:rsid w:val="00D532D5"/>
    <w:rsid w:val="00D54624"/>
    <w:rsid w:val="00D562C4"/>
    <w:rsid w:val="00D60DBC"/>
    <w:rsid w:val="00D614EE"/>
    <w:rsid w:val="00D61B60"/>
    <w:rsid w:val="00D61C96"/>
    <w:rsid w:val="00D61CD0"/>
    <w:rsid w:val="00D63A7F"/>
    <w:rsid w:val="00D644D5"/>
    <w:rsid w:val="00D66BB7"/>
    <w:rsid w:val="00D671ED"/>
    <w:rsid w:val="00D679BF"/>
    <w:rsid w:val="00D70D3C"/>
    <w:rsid w:val="00D738F7"/>
    <w:rsid w:val="00D76091"/>
    <w:rsid w:val="00D773BE"/>
    <w:rsid w:val="00D77928"/>
    <w:rsid w:val="00D829C2"/>
    <w:rsid w:val="00D839FB"/>
    <w:rsid w:val="00D84428"/>
    <w:rsid w:val="00D84834"/>
    <w:rsid w:val="00D9312A"/>
    <w:rsid w:val="00D938AC"/>
    <w:rsid w:val="00D9394C"/>
    <w:rsid w:val="00D971DB"/>
    <w:rsid w:val="00DA0EEA"/>
    <w:rsid w:val="00DA10B6"/>
    <w:rsid w:val="00DA2E84"/>
    <w:rsid w:val="00DA33E6"/>
    <w:rsid w:val="00DA49A4"/>
    <w:rsid w:val="00DA4A0F"/>
    <w:rsid w:val="00DA6208"/>
    <w:rsid w:val="00DB0E3B"/>
    <w:rsid w:val="00DB22E4"/>
    <w:rsid w:val="00DB4111"/>
    <w:rsid w:val="00DB5CC0"/>
    <w:rsid w:val="00DB76FC"/>
    <w:rsid w:val="00DB7EB0"/>
    <w:rsid w:val="00DC2D83"/>
    <w:rsid w:val="00DC39CA"/>
    <w:rsid w:val="00DC4148"/>
    <w:rsid w:val="00DC545E"/>
    <w:rsid w:val="00DC653B"/>
    <w:rsid w:val="00DD07A2"/>
    <w:rsid w:val="00DD3632"/>
    <w:rsid w:val="00DD500C"/>
    <w:rsid w:val="00DE1DB9"/>
    <w:rsid w:val="00DE3438"/>
    <w:rsid w:val="00DE5552"/>
    <w:rsid w:val="00DE55C9"/>
    <w:rsid w:val="00DE650E"/>
    <w:rsid w:val="00DE6B0C"/>
    <w:rsid w:val="00DF1BE6"/>
    <w:rsid w:val="00DF3B4F"/>
    <w:rsid w:val="00DF4CF0"/>
    <w:rsid w:val="00DF595B"/>
    <w:rsid w:val="00DF6368"/>
    <w:rsid w:val="00DF7CE6"/>
    <w:rsid w:val="00E00D30"/>
    <w:rsid w:val="00E015A3"/>
    <w:rsid w:val="00E02241"/>
    <w:rsid w:val="00E04C5D"/>
    <w:rsid w:val="00E100BE"/>
    <w:rsid w:val="00E11AD2"/>
    <w:rsid w:val="00E12058"/>
    <w:rsid w:val="00E13EEB"/>
    <w:rsid w:val="00E1451B"/>
    <w:rsid w:val="00E146A6"/>
    <w:rsid w:val="00E16A28"/>
    <w:rsid w:val="00E16FEF"/>
    <w:rsid w:val="00E209B4"/>
    <w:rsid w:val="00E231A3"/>
    <w:rsid w:val="00E25DB0"/>
    <w:rsid w:val="00E313A6"/>
    <w:rsid w:val="00E31DE8"/>
    <w:rsid w:val="00E3531F"/>
    <w:rsid w:val="00E35DFA"/>
    <w:rsid w:val="00E368FA"/>
    <w:rsid w:val="00E4309D"/>
    <w:rsid w:val="00E435DB"/>
    <w:rsid w:val="00E43E35"/>
    <w:rsid w:val="00E46B45"/>
    <w:rsid w:val="00E4738E"/>
    <w:rsid w:val="00E516E0"/>
    <w:rsid w:val="00E52139"/>
    <w:rsid w:val="00E56851"/>
    <w:rsid w:val="00E6060B"/>
    <w:rsid w:val="00E65D1D"/>
    <w:rsid w:val="00E6647F"/>
    <w:rsid w:val="00E67DE3"/>
    <w:rsid w:val="00E706A9"/>
    <w:rsid w:val="00E7161B"/>
    <w:rsid w:val="00E71E07"/>
    <w:rsid w:val="00E77AA7"/>
    <w:rsid w:val="00E8026C"/>
    <w:rsid w:val="00E81564"/>
    <w:rsid w:val="00E81A0D"/>
    <w:rsid w:val="00E8690E"/>
    <w:rsid w:val="00E8699C"/>
    <w:rsid w:val="00E87951"/>
    <w:rsid w:val="00E9179E"/>
    <w:rsid w:val="00E917E7"/>
    <w:rsid w:val="00E91AEC"/>
    <w:rsid w:val="00E91F37"/>
    <w:rsid w:val="00E9278C"/>
    <w:rsid w:val="00E966BF"/>
    <w:rsid w:val="00E96967"/>
    <w:rsid w:val="00E97B82"/>
    <w:rsid w:val="00EA01E0"/>
    <w:rsid w:val="00EA12DE"/>
    <w:rsid w:val="00EA1FD5"/>
    <w:rsid w:val="00EA3167"/>
    <w:rsid w:val="00EA42C5"/>
    <w:rsid w:val="00EA5016"/>
    <w:rsid w:val="00EA67CA"/>
    <w:rsid w:val="00EA683B"/>
    <w:rsid w:val="00EB0313"/>
    <w:rsid w:val="00EB0F67"/>
    <w:rsid w:val="00EB1845"/>
    <w:rsid w:val="00EB3FB7"/>
    <w:rsid w:val="00EB529C"/>
    <w:rsid w:val="00EB567F"/>
    <w:rsid w:val="00EC0790"/>
    <w:rsid w:val="00EC223C"/>
    <w:rsid w:val="00EC38E2"/>
    <w:rsid w:val="00EC3976"/>
    <w:rsid w:val="00EC440B"/>
    <w:rsid w:val="00ED0AD5"/>
    <w:rsid w:val="00ED0D95"/>
    <w:rsid w:val="00ED12E9"/>
    <w:rsid w:val="00ED2A87"/>
    <w:rsid w:val="00ED2B05"/>
    <w:rsid w:val="00ED2CB3"/>
    <w:rsid w:val="00ED3B4C"/>
    <w:rsid w:val="00ED4B79"/>
    <w:rsid w:val="00ED60BA"/>
    <w:rsid w:val="00ED68F7"/>
    <w:rsid w:val="00ED7033"/>
    <w:rsid w:val="00EE0DB5"/>
    <w:rsid w:val="00EE1DEB"/>
    <w:rsid w:val="00EE1F70"/>
    <w:rsid w:val="00EE276C"/>
    <w:rsid w:val="00EE2F49"/>
    <w:rsid w:val="00EF0965"/>
    <w:rsid w:val="00EF203A"/>
    <w:rsid w:val="00EF3908"/>
    <w:rsid w:val="00EF3CA2"/>
    <w:rsid w:val="00EF3EE3"/>
    <w:rsid w:val="00EF421B"/>
    <w:rsid w:val="00EF59B0"/>
    <w:rsid w:val="00EF5D09"/>
    <w:rsid w:val="00EF5EA5"/>
    <w:rsid w:val="00F00101"/>
    <w:rsid w:val="00F0014F"/>
    <w:rsid w:val="00F0098C"/>
    <w:rsid w:val="00F0110D"/>
    <w:rsid w:val="00F01181"/>
    <w:rsid w:val="00F0141C"/>
    <w:rsid w:val="00F01F32"/>
    <w:rsid w:val="00F026ED"/>
    <w:rsid w:val="00F054B9"/>
    <w:rsid w:val="00F07C81"/>
    <w:rsid w:val="00F10278"/>
    <w:rsid w:val="00F11940"/>
    <w:rsid w:val="00F16455"/>
    <w:rsid w:val="00F164B3"/>
    <w:rsid w:val="00F16E47"/>
    <w:rsid w:val="00F1701E"/>
    <w:rsid w:val="00F17115"/>
    <w:rsid w:val="00F17391"/>
    <w:rsid w:val="00F20812"/>
    <w:rsid w:val="00F23A3B"/>
    <w:rsid w:val="00F257E5"/>
    <w:rsid w:val="00F25F9C"/>
    <w:rsid w:val="00F265E4"/>
    <w:rsid w:val="00F30CE5"/>
    <w:rsid w:val="00F3147B"/>
    <w:rsid w:val="00F32738"/>
    <w:rsid w:val="00F34286"/>
    <w:rsid w:val="00F34F29"/>
    <w:rsid w:val="00F35E03"/>
    <w:rsid w:val="00F364AD"/>
    <w:rsid w:val="00F365EA"/>
    <w:rsid w:val="00F3752D"/>
    <w:rsid w:val="00F4029D"/>
    <w:rsid w:val="00F41C39"/>
    <w:rsid w:val="00F42F21"/>
    <w:rsid w:val="00F44CE2"/>
    <w:rsid w:val="00F4590C"/>
    <w:rsid w:val="00F53B22"/>
    <w:rsid w:val="00F53D7F"/>
    <w:rsid w:val="00F57DC2"/>
    <w:rsid w:val="00F65388"/>
    <w:rsid w:val="00F715AF"/>
    <w:rsid w:val="00F7224E"/>
    <w:rsid w:val="00F7230A"/>
    <w:rsid w:val="00F753F2"/>
    <w:rsid w:val="00F75451"/>
    <w:rsid w:val="00F761AB"/>
    <w:rsid w:val="00F76A1F"/>
    <w:rsid w:val="00F773E3"/>
    <w:rsid w:val="00F81040"/>
    <w:rsid w:val="00F81687"/>
    <w:rsid w:val="00F8217B"/>
    <w:rsid w:val="00F842F9"/>
    <w:rsid w:val="00F84B84"/>
    <w:rsid w:val="00F874EC"/>
    <w:rsid w:val="00F92C59"/>
    <w:rsid w:val="00F92CAD"/>
    <w:rsid w:val="00F92D44"/>
    <w:rsid w:val="00F92E64"/>
    <w:rsid w:val="00F94220"/>
    <w:rsid w:val="00F94509"/>
    <w:rsid w:val="00F979B9"/>
    <w:rsid w:val="00FA1053"/>
    <w:rsid w:val="00FA45F4"/>
    <w:rsid w:val="00FA6681"/>
    <w:rsid w:val="00FB10F9"/>
    <w:rsid w:val="00FB381B"/>
    <w:rsid w:val="00FB6ECB"/>
    <w:rsid w:val="00FC47EE"/>
    <w:rsid w:val="00FC55BA"/>
    <w:rsid w:val="00FC67C0"/>
    <w:rsid w:val="00FC7665"/>
    <w:rsid w:val="00FD0919"/>
    <w:rsid w:val="00FD223D"/>
    <w:rsid w:val="00FD3686"/>
    <w:rsid w:val="00FD3D53"/>
    <w:rsid w:val="00FD4FE5"/>
    <w:rsid w:val="00FD77AA"/>
    <w:rsid w:val="00FE251C"/>
    <w:rsid w:val="00FE31E0"/>
    <w:rsid w:val="00FE3CA4"/>
    <w:rsid w:val="00FE422B"/>
    <w:rsid w:val="00FE424B"/>
    <w:rsid w:val="00FE4346"/>
    <w:rsid w:val="00FE58F7"/>
    <w:rsid w:val="00FE6333"/>
    <w:rsid w:val="00FE6A40"/>
    <w:rsid w:val="00FF0815"/>
    <w:rsid w:val="00FF0E26"/>
    <w:rsid w:val="00FF0F43"/>
    <w:rsid w:val="00FF1589"/>
    <w:rsid w:val="00FF21FE"/>
    <w:rsid w:val="00FF32E9"/>
    <w:rsid w:val="00FF367B"/>
    <w:rsid w:val="00FF6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margin" fill="f" fillcolor="white" stroke="f">
      <v:fill color="white" on="f"/>
      <v:stroke on="f"/>
    </o:shapedefaults>
    <o:shapelayout v:ext="edit">
      <o:idmap v:ext="edit" data="1"/>
    </o:shapelayout>
  </w:shapeDefaults>
  <w:decimalSymbol w:val="."/>
  <w:listSeparator w:val=";"/>
  <w15:docId w15:val="{D0EEB805-7996-42FE-AE3E-56E3963A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CE5"/>
    <w:rPr>
      <w:lang w:eastAsia="ar-SA"/>
    </w:rPr>
  </w:style>
  <w:style w:type="paragraph" w:styleId="5">
    <w:name w:val="heading 5"/>
    <w:basedOn w:val="a"/>
    <w:next w:val="a"/>
    <w:link w:val="50"/>
    <w:uiPriority w:val="9"/>
    <w:qFormat/>
    <w:rsid w:val="00DE650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ytext">
    <w:name w:val="My text"/>
    <w:basedOn w:val="a"/>
    <w:rsid w:val="00F30CE5"/>
    <w:pPr>
      <w:widowControl w:val="0"/>
      <w:overflowPunct w:val="0"/>
      <w:autoSpaceDE w:val="0"/>
      <w:ind w:firstLine="709"/>
      <w:jc w:val="both"/>
      <w:textAlignment w:val="baseline"/>
    </w:pPr>
    <w:rPr>
      <w:sz w:val="24"/>
      <w:szCs w:val="24"/>
    </w:rPr>
  </w:style>
  <w:style w:type="paragraph" w:customStyle="1" w:styleId="Mytxt">
    <w:name w:val="My txt"/>
    <w:basedOn w:val="a"/>
    <w:rsid w:val="00F30CE5"/>
    <w:pPr>
      <w:ind w:firstLine="709"/>
      <w:jc w:val="both"/>
    </w:pPr>
    <w:rPr>
      <w:sz w:val="28"/>
      <w:szCs w:val="28"/>
    </w:rPr>
  </w:style>
  <w:style w:type="paragraph" w:customStyle="1" w:styleId="21">
    <w:name w:val="Основной текст 21"/>
    <w:basedOn w:val="a"/>
    <w:link w:val="210"/>
    <w:rsid w:val="00F30CE5"/>
    <w:pPr>
      <w:spacing w:after="120" w:line="480" w:lineRule="auto"/>
    </w:pPr>
  </w:style>
  <w:style w:type="paragraph" w:customStyle="1" w:styleId="22">
    <w:name w:val="Основной текст 22"/>
    <w:basedOn w:val="a"/>
    <w:uiPriority w:val="99"/>
    <w:rsid w:val="00F30CE5"/>
    <w:pPr>
      <w:ind w:firstLine="709"/>
      <w:jc w:val="both"/>
    </w:pPr>
    <w:rPr>
      <w:sz w:val="28"/>
    </w:rPr>
  </w:style>
  <w:style w:type="paragraph" w:customStyle="1" w:styleId="1">
    <w:name w:val="Название1"/>
    <w:basedOn w:val="a"/>
    <w:rsid w:val="000E29F4"/>
    <w:pPr>
      <w:jc w:val="center"/>
    </w:pPr>
    <w:rPr>
      <w:i/>
      <w:sz w:val="28"/>
      <w:u w:val="single"/>
    </w:rPr>
  </w:style>
  <w:style w:type="paragraph" w:customStyle="1" w:styleId="10">
    <w:name w:val="Основной текст1"/>
    <w:basedOn w:val="a"/>
    <w:rsid w:val="000E29F4"/>
    <w:pPr>
      <w:jc w:val="center"/>
    </w:pPr>
    <w:rPr>
      <w:b/>
      <w:i/>
      <w:sz w:val="28"/>
    </w:rPr>
  </w:style>
  <w:style w:type="paragraph" w:customStyle="1" w:styleId="11">
    <w:name w:val="1"/>
    <w:basedOn w:val="a"/>
    <w:rsid w:val="00E31DE8"/>
    <w:pPr>
      <w:spacing w:after="160" w:line="240" w:lineRule="exact"/>
    </w:pPr>
    <w:rPr>
      <w:rFonts w:ascii="Verdana" w:hAnsi="Verdana" w:cs="Verdana"/>
      <w:lang w:val="en-US" w:eastAsia="en-US"/>
    </w:rPr>
  </w:style>
  <w:style w:type="paragraph" w:customStyle="1" w:styleId="2">
    <w:name w:val="заг2"/>
    <w:basedOn w:val="5"/>
    <w:rsid w:val="00DE650E"/>
    <w:pPr>
      <w:keepNext/>
      <w:spacing w:before="120" w:after="480"/>
      <w:jc w:val="center"/>
    </w:pPr>
    <w:rPr>
      <w:rFonts w:ascii="Tahoma" w:hAnsi="Tahoma" w:cs="Tahoma"/>
      <w:sz w:val="28"/>
      <w:szCs w:val="28"/>
    </w:rPr>
  </w:style>
  <w:style w:type="paragraph" w:styleId="a3">
    <w:name w:val="Body Text Indent"/>
    <w:basedOn w:val="a"/>
    <w:link w:val="a4"/>
    <w:uiPriority w:val="99"/>
    <w:rsid w:val="00DE650E"/>
    <w:pPr>
      <w:spacing w:after="120"/>
      <w:ind w:left="283"/>
    </w:pPr>
  </w:style>
  <w:style w:type="paragraph" w:customStyle="1" w:styleId="12">
    <w:name w:val="заг1"/>
    <w:basedOn w:val="a"/>
    <w:qFormat/>
    <w:rsid w:val="00DE650E"/>
    <w:pPr>
      <w:spacing w:after="240"/>
      <w:jc w:val="center"/>
    </w:pPr>
    <w:rPr>
      <w:rFonts w:ascii="Arial" w:hAnsi="Arial" w:cs="Arial"/>
      <w:b/>
      <w:bCs/>
      <w:sz w:val="28"/>
      <w:szCs w:val="28"/>
    </w:rPr>
  </w:style>
  <w:style w:type="paragraph" w:styleId="a5">
    <w:name w:val="header"/>
    <w:basedOn w:val="a"/>
    <w:link w:val="a6"/>
    <w:uiPriority w:val="99"/>
    <w:rsid w:val="00DE650E"/>
    <w:pPr>
      <w:tabs>
        <w:tab w:val="center" w:pos="4677"/>
        <w:tab w:val="right" w:pos="9355"/>
      </w:tabs>
    </w:pPr>
    <w:rPr>
      <w:sz w:val="24"/>
      <w:szCs w:val="24"/>
    </w:rPr>
  </w:style>
  <w:style w:type="paragraph" w:styleId="20">
    <w:name w:val="Body Text Indent 2"/>
    <w:basedOn w:val="a"/>
    <w:link w:val="23"/>
    <w:rsid w:val="00DE650E"/>
    <w:pPr>
      <w:spacing w:after="120" w:line="480" w:lineRule="auto"/>
      <w:ind w:left="283"/>
    </w:pPr>
    <w:rPr>
      <w:sz w:val="24"/>
      <w:szCs w:val="24"/>
      <w:lang w:eastAsia="ru-RU"/>
    </w:rPr>
  </w:style>
  <w:style w:type="paragraph" w:styleId="a7">
    <w:name w:val="Subtitle"/>
    <w:basedOn w:val="a"/>
    <w:link w:val="a8"/>
    <w:qFormat/>
    <w:rsid w:val="00B82234"/>
    <w:pPr>
      <w:spacing w:after="60"/>
      <w:jc w:val="center"/>
      <w:outlineLvl w:val="1"/>
    </w:pPr>
    <w:rPr>
      <w:rFonts w:ascii="Arial" w:hAnsi="Arial" w:cs="Arial"/>
      <w:sz w:val="24"/>
      <w:szCs w:val="24"/>
      <w:lang w:eastAsia="ru-RU"/>
    </w:rPr>
  </w:style>
  <w:style w:type="paragraph" w:styleId="a9">
    <w:name w:val="footer"/>
    <w:basedOn w:val="a"/>
    <w:link w:val="aa"/>
    <w:uiPriority w:val="99"/>
    <w:rsid w:val="00F979B9"/>
    <w:pPr>
      <w:tabs>
        <w:tab w:val="center" w:pos="4677"/>
        <w:tab w:val="right" w:pos="9355"/>
      </w:tabs>
    </w:pPr>
  </w:style>
  <w:style w:type="character" w:customStyle="1" w:styleId="aa">
    <w:name w:val="Нижний колонтитул Знак"/>
    <w:link w:val="a9"/>
    <w:uiPriority w:val="99"/>
    <w:rsid w:val="009B5821"/>
    <w:rPr>
      <w:lang w:eastAsia="ar-SA"/>
    </w:rPr>
  </w:style>
  <w:style w:type="character" w:styleId="ab">
    <w:name w:val="page number"/>
    <w:basedOn w:val="a0"/>
    <w:rsid w:val="00F979B9"/>
  </w:style>
  <w:style w:type="table" w:styleId="ac">
    <w:name w:val="Table Grid"/>
    <w:basedOn w:val="a1"/>
    <w:uiPriority w:val="59"/>
    <w:rsid w:val="0063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rsid w:val="00E97B82"/>
    <w:rPr>
      <w:rFonts w:ascii="Tahoma" w:hAnsi="Tahoma" w:cs="Tahoma"/>
      <w:sz w:val="16"/>
      <w:szCs w:val="16"/>
    </w:rPr>
  </w:style>
  <w:style w:type="character" w:customStyle="1" w:styleId="ae">
    <w:name w:val="Текст выноски Знак"/>
    <w:link w:val="ad"/>
    <w:uiPriority w:val="99"/>
    <w:rsid w:val="00E97B82"/>
    <w:rPr>
      <w:rFonts w:ascii="Tahoma" w:hAnsi="Tahoma" w:cs="Tahoma"/>
      <w:sz w:val="16"/>
      <w:szCs w:val="16"/>
      <w:lang w:eastAsia="ar-SA"/>
    </w:rPr>
  </w:style>
  <w:style w:type="paragraph" w:styleId="af">
    <w:name w:val="caption"/>
    <w:basedOn w:val="a"/>
    <w:next w:val="a"/>
    <w:unhideWhenUsed/>
    <w:qFormat/>
    <w:rsid w:val="00E13EEB"/>
    <w:rPr>
      <w:b/>
      <w:bCs/>
    </w:rPr>
  </w:style>
  <w:style w:type="character" w:customStyle="1" w:styleId="apple-converted-space">
    <w:name w:val="apple-converted-space"/>
    <w:rsid w:val="00956520"/>
  </w:style>
  <w:style w:type="character" w:styleId="af0">
    <w:name w:val="Emphasis"/>
    <w:uiPriority w:val="20"/>
    <w:qFormat/>
    <w:rsid w:val="00956520"/>
    <w:rPr>
      <w:i/>
      <w:iCs/>
    </w:rPr>
  </w:style>
  <w:style w:type="paragraph" w:styleId="af1">
    <w:name w:val="Body Text"/>
    <w:basedOn w:val="a"/>
    <w:link w:val="af2"/>
    <w:rsid w:val="00CF35C8"/>
    <w:pPr>
      <w:spacing w:after="120"/>
    </w:pPr>
  </w:style>
  <w:style w:type="character" w:customStyle="1" w:styleId="af2">
    <w:name w:val="Основной текст Знак"/>
    <w:link w:val="af1"/>
    <w:rsid w:val="00CF35C8"/>
    <w:rPr>
      <w:lang w:eastAsia="ar-SA"/>
    </w:rPr>
  </w:style>
  <w:style w:type="paragraph" w:customStyle="1" w:styleId="110">
    <w:name w:val="Название11"/>
    <w:basedOn w:val="a"/>
    <w:rsid w:val="000E21E3"/>
    <w:pPr>
      <w:jc w:val="center"/>
    </w:pPr>
    <w:rPr>
      <w:i/>
      <w:sz w:val="28"/>
      <w:u w:val="single"/>
    </w:rPr>
  </w:style>
  <w:style w:type="paragraph" w:customStyle="1" w:styleId="3">
    <w:name w:val="заг3"/>
    <w:basedOn w:val="a"/>
    <w:qFormat/>
    <w:rsid w:val="003E36E7"/>
    <w:pPr>
      <w:spacing w:after="240"/>
      <w:jc w:val="center"/>
    </w:pPr>
    <w:rPr>
      <w:rFonts w:ascii="Arial" w:hAnsi="Arial" w:cs="Arial"/>
      <w:b/>
      <w:sz w:val="24"/>
      <w:szCs w:val="24"/>
    </w:rPr>
  </w:style>
  <w:style w:type="paragraph" w:customStyle="1" w:styleId="af3">
    <w:name w:val="табл."/>
    <w:basedOn w:val="22"/>
    <w:qFormat/>
    <w:rsid w:val="00266FD3"/>
    <w:pPr>
      <w:spacing w:after="120"/>
      <w:ind w:firstLine="0"/>
      <w:jc w:val="right"/>
    </w:pPr>
    <w:rPr>
      <w:rFonts w:ascii="Arial" w:hAnsi="Arial" w:cs="Arial"/>
      <w:bCs/>
      <w:i/>
      <w:sz w:val="18"/>
    </w:rPr>
  </w:style>
  <w:style w:type="paragraph" w:customStyle="1" w:styleId="af4">
    <w:name w:val="рис"/>
    <w:basedOn w:val="22"/>
    <w:qFormat/>
    <w:rsid w:val="00266FD3"/>
    <w:pPr>
      <w:ind w:firstLine="0"/>
      <w:jc w:val="center"/>
    </w:pPr>
    <w:rPr>
      <w:rFonts w:ascii="Arial" w:hAnsi="Arial" w:cs="Arial"/>
      <w:b/>
      <w:sz w:val="18"/>
    </w:rPr>
  </w:style>
  <w:style w:type="paragraph" w:customStyle="1" w:styleId="af5">
    <w:name w:val="рис."/>
    <w:basedOn w:val="a"/>
    <w:qFormat/>
    <w:rsid w:val="003E36E7"/>
    <w:pPr>
      <w:jc w:val="center"/>
    </w:pPr>
    <w:rPr>
      <w:rFonts w:ascii="Arial" w:hAnsi="Arial" w:cs="Arial"/>
      <w:sz w:val="18"/>
      <w:szCs w:val="18"/>
    </w:rPr>
  </w:style>
  <w:style w:type="paragraph" w:customStyle="1" w:styleId="11111">
    <w:name w:val="11111"/>
    <w:basedOn w:val="21"/>
    <w:link w:val="111110"/>
    <w:qFormat/>
    <w:rsid w:val="00FC47EE"/>
    <w:pPr>
      <w:spacing w:after="0" w:line="360" w:lineRule="auto"/>
      <w:ind w:firstLine="709"/>
      <w:jc w:val="both"/>
    </w:pPr>
    <w:rPr>
      <w:sz w:val="28"/>
      <w:szCs w:val="28"/>
    </w:rPr>
  </w:style>
  <w:style w:type="character" w:customStyle="1" w:styleId="210">
    <w:name w:val="Основной текст 21 Знак"/>
    <w:link w:val="21"/>
    <w:rsid w:val="00FC47EE"/>
    <w:rPr>
      <w:lang w:eastAsia="ar-SA"/>
    </w:rPr>
  </w:style>
  <w:style w:type="character" w:customStyle="1" w:styleId="111110">
    <w:name w:val="11111 Знак"/>
    <w:link w:val="11111"/>
    <w:rsid w:val="00FC47EE"/>
    <w:rPr>
      <w:sz w:val="28"/>
      <w:szCs w:val="28"/>
      <w:lang w:eastAsia="ar-SA"/>
    </w:rPr>
  </w:style>
  <w:style w:type="paragraph" w:styleId="af6">
    <w:name w:val="Plain Text"/>
    <w:basedOn w:val="a"/>
    <w:link w:val="af7"/>
    <w:unhideWhenUsed/>
    <w:rsid w:val="00944FB1"/>
    <w:rPr>
      <w:rFonts w:ascii="Calibri" w:eastAsia="Calibri" w:hAnsi="Calibri"/>
      <w:sz w:val="22"/>
      <w:szCs w:val="21"/>
      <w:lang w:eastAsia="en-US"/>
    </w:rPr>
  </w:style>
  <w:style w:type="character" w:customStyle="1" w:styleId="af7">
    <w:name w:val="Текст Знак"/>
    <w:link w:val="af6"/>
    <w:rsid w:val="00944FB1"/>
    <w:rPr>
      <w:rFonts w:ascii="Calibri" w:eastAsia="Calibri" w:hAnsi="Calibri"/>
      <w:sz w:val="22"/>
      <w:szCs w:val="21"/>
      <w:lang w:eastAsia="en-US"/>
    </w:rPr>
  </w:style>
  <w:style w:type="paragraph" w:customStyle="1" w:styleId="xl24">
    <w:name w:val="xl24"/>
    <w:basedOn w:val="a"/>
    <w:rsid w:val="00560F96"/>
    <w:pPr>
      <w:spacing w:before="100" w:beforeAutospacing="1" w:after="100" w:afterAutospacing="1"/>
      <w:jc w:val="center"/>
    </w:pPr>
    <w:rPr>
      <w:rFonts w:ascii="Arial Unicode MS" w:eastAsia="Arial Unicode MS" w:hAnsi="Arial Unicode MS" w:cs="Arial Unicode MS"/>
      <w:sz w:val="24"/>
      <w:szCs w:val="24"/>
      <w:lang w:eastAsia="ru-RU"/>
    </w:rPr>
  </w:style>
  <w:style w:type="paragraph" w:styleId="af8">
    <w:name w:val="No Spacing"/>
    <w:uiPriority w:val="1"/>
    <w:qFormat/>
    <w:rsid w:val="00311A47"/>
    <w:rPr>
      <w:sz w:val="24"/>
      <w:szCs w:val="24"/>
    </w:rPr>
  </w:style>
  <w:style w:type="paragraph" w:styleId="af9">
    <w:name w:val="List Paragraph"/>
    <w:basedOn w:val="a"/>
    <w:uiPriority w:val="34"/>
    <w:qFormat/>
    <w:rsid w:val="009A4DF4"/>
    <w:pPr>
      <w:ind w:left="720"/>
      <w:contextualSpacing/>
    </w:pPr>
    <w:rPr>
      <w:sz w:val="24"/>
      <w:szCs w:val="24"/>
      <w:lang w:val="en-US" w:eastAsia="en-US"/>
    </w:rPr>
  </w:style>
  <w:style w:type="numbering" w:customStyle="1" w:styleId="13">
    <w:name w:val="Нет списка1"/>
    <w:next w:val="a2"/>
    <w:uiPriority w:val="99"/>
    <w:semiHidden/>
    <w:unhideWhenUsed/>
    <w:rsid w:val="007F0293"/>
  </w:style>
  <w:style w:type="table" w:customStyle="1" w:styleId="14">
    <w:name w:val="Сетка таблицы1"/>
    <w:basedOn w:val="a1"/>
    <w:next w:val="ac"/>
    <w:uiPriority w:val="59"/>
    <w:rsid w:val="007F02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с отступом Знак"/>
    <w:link w:val="a3"/>
    <w:uiPriority w:val="99"/>
    <w:rsid w:val="007F0293"/>
    <w:rPr>
      <w:lang w:eastAsia="ar-SA"/>
    </w:rPr>
  </w:style>
  <w:style w:type="paragraph" w:styleId="30">
    <w:name w:val="Body Text Indent 3"/>
    <w:basedOn w:val="a"/>
    <w:link w:val="31"/>
    <w:uiPriority w:val="99"/>
    <w:semiHidden/>
    <w:unhideWhenUsed/>
    <w:rsid w:val="007F0293"/>
    <w:pPr>
      <w:spacing w:after="120"/>
      <w:ind w:left="283"/>
    </w:pPr>
    <w:rPr>
      <w:sz w:val="16"/>
      <w:szCs w:val="16"/>
      <w:lang w:val="en-US" w:eastAsia="en-US"/>
    </w:rPr>
  </w:style>
  <w:style w:type="character" w:customStyle="1" w:styleId="31">
    <w:name w:val="Основной текст с отступом 3 Знак"/>
    <w:link w:val="30"/>
    <w:uiPriority w:val="99"/>
    <w:semiHidden/>
    <w:rsid w:val="007F0293"/>
    <w:rPr>
      <w:sz w:val="16"/>
      <w:szCs w:val="16"/>
      <w:lang w:val="en-US" w:eastAsia="en-US"/>
    </w:rPr>
  </w:style>
  <w:style w:type="paragraph" w:customStyle="1" w:styleId="15">
    <w:name w:val="Текст1"/>
    <w:basedOn w:val="a"/>
    <w:rsid w:val="007F0293"/>
    <w:rPr>
      <w:rFonts w:ascii="Courier New" w:hAnsi="Courier New"/>
      <w:lang w:eastAsia="ru-RU"/>
    </w:rPr>
  </w:style>
  <w:style w:type="character" w:customStyle="1" w:styleId="a6">
    <w:name w:val="Верхний колонтитул Знак"/>
    <w:link w:val="a5"/>
    <w:uiPriority w:val="99"/>
    <w:rsid w:val="007F0293"/>
    <w:rPr>
      <w:sz w:val="24"/>
      <w:szCs w:val="24"/>
      <w:lang w:eastAsia="ar-SA"/>
    </w:rPr>
  </w:style>
  <w:style w:type="character" w:customStyle="1" w:styleId="23">
    <w:name w:val="Основной текст с отступом 2 Знак"/>
    <w:link w:val="20"/>
    <w:rsid w:val="007F0293"/>
    <w:rPr>
      <w:sz w:val="24"/>
      <w:szCs w:val="24"/>
    </w:rPr>
  </w:style>
  <w:style w:type="character" w:customStyle="1" w:styleId="50">
    <w:name w:val="Заголовок 5 Знак"/>
    <w:link w:val="5"/>
    <w:uiPriority w:val="9"/>
    <w:rsid w:val="007F0293"/>
    <w:rPr>
      <w:b/>
      <w:bCs/>
      <w:i/>
      <w:iCs/>
      <w:sz w:val="26"/>
      <w:szCs w:val="26"/>
      <w:lang w:eastAsia="ar-SA"/>
    </w:rPr>
  </w:style>
  <w:style w:type="paragraph" w:styleId="afa">
    <w:name w:val="footnote text"/>
    <w:basedOn w:val="a"/>
    <w:link w:val="afb"/>
    <w:semiHidden/>
    <w:unhideWhenUsed/>
    <w:rsid w:val="008E6F1B"/>
  </w:style>
  <w:style w:type="character" w:customStyle="1" w:styleId="afb">
    <w:name w:val="Текст сноски Знак"/>
    <w:basedOn w:val="a0"/>
    <w:link w:val="afa"/>
    <w:semiHidden/>
    <w:rsid w:val="008E6F1B"/>
    <w:rPr>
      <w:lang w:eastAsia="ar-SA"/>
    </w:rPr>
  </w:style>
  <w:style w:type="character" w:styleId="afc">
    <w:name w:val="footnote reference"/>
    <w:basedOn w:val="a0"/>
    <w:semiHidden/>
    <w:unhideWhenUsed/>
    <w:rsid w:val="008E6F1B"/>
    <w:rPr>
      <w:vertAlign w:val="superscript"/>
    </w:rPr>
  </w:style>
  <w:style w:type="table" w:customStyle="1" w:styleId="24">
    <w:name w:val="Сетка таблицы2"/>
    <w:basedOn w:val="a1"/>
    <w:next w:val="ac"/>
    <w:uiPriority w:val="59"/>
    <w:rsid w:val="00BD1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BD13C8"/>
    <w:pPr>
      <w:widowControl w:val="0"/>
      <w:ind w:left="720"/>
      <w:contextualSpacing/>
    </w:pPr>
    <w:rPr>
      <w:rFonts w:ascii="Courier New" w:hAnsi="Courier New" w:cs="Courier New"/>
      <w:color w:val="000000"/>
      <w:sz w:val="24"/>
      <w:szCs w:val="24"/>
      <w:lang w:val="en-US" w:eastAsia="ru-RU"/>
    </w:rPr>
  </w:style>
  <w:style w:type="character" w:customStyle="1" w:styleId="a8">
    <w:name w:val="Подзаголовок Знак"/>
    <w:basedOn w:val="a0"/>
    <w:link w:val="a7"/>
    <w:rsid w:val="00076541"/>
    <w:rPr>
      <w:rFonts w:ascii="Arial" w:hAnsi="Arial" w:cs="Arial"/>
      <w:sz w:val="24"/>
      <w:szCs w:val="24"/>
    </w:rPr>
  </w:style>
  <w:style w:type="paragraph" w:customStyle="1" w:styleId="Default">
    <w:name w:val="Default"/>
    <w:rsid w:val="00076541"/>
    <w:pPr>
      <w:autoSpaceDE w:val="0"/>
      <w:autoSpaceDN w:val="0"/>
      <w:adjustRightInd w:val="0"/>
    </w:pPr>
    <w:rPr>
      <w:rFonts w:ascii="Academy" w:eastAsiaTheme="minorHAnsi" w:hAnsi="Academy" w:cs="Academy"/>
      <w:color w:val="000000"/>
      <w:sz w:val="24"/>
      <w:szCs w:val="24"/>
      <w:lang w:eastAsia="en-US"/>
    </w:rPr>
  </w:style>
  <w:style w:type="character" w:styleId="afd">
    <w:name w:val="annotation reference"/>
    <w:basedOn w:val="a0"/>
    <w:uiPriority w:val="99"/>
    <w:semiHidden/>
    <w:unhideWhenUsed/>
    <w:rsid w:val="00076541"/>
    <w:rPr>
      <w:sz w:val="16"/>
      <w:szCs w:val="16"/>
    </w:rPr>
  </w:style>
  <w:style w:type="paragraph" w:styleId="afe">
    <w:name w:val="annotation text"/>
    <w:basedOn w:val="a"/>
    <w:link w:val="aff"/>
    <w:uiPriority w:val="99"/>
    <w:semiHidden/>
    <w:unhideWhenUsed/>
    <w:rsid w:val="00076541"/>
  </w:style>
  <w:style w:type="character" w:customStyle="1" w:styleId="aff">
    <w:name w:val="Текст примечания Знак"/>
    <w:basedOn w:val="a0"/>
    <w:link w:val="afe"/>
    <w:uiPriority w:val="99"/>
    <w:semiHidden/>
    <w:rsid w:val="00076541"/>
    <w:rPr>
      <w:lang w:eastAsia="ar-SA"/>
    </w:rPr>
  </w:style>
  <w:style w:type="paragraph" w:styleId="aff0">
    <w:name w:val="annotation subject"/>
    <w:basedOn w:val="afe"/>
    <w:next w:val="afe"/>
    <w:link w:val="aff1"/>
    <w:uiPriority w:val="99"/>
    <w:semiHidden/>
    <w:unhideWhenUsed/>
    <w:rsid w:val="00076541"/>
    <w:rPr>
      <w:b/>
      <w:bCs/>
    </w:rPr>
  </w:style>
  <w:style w:type="character" w:customStyle="1" w:styleId="aff1">
    <w:name w:val="Тема примечания Знак"/>
    <w:basedOn w:val="aff"/>
    <w:link w:val="aff0"/>
    <w:uiPriority w:val="99"/>
    <w:semiHidden/>
    <w:rsid w:val="00076541"/>
    <w:rPr>
      <w:b/>
      <w:bCs/>
      <w:lang w:eastAsia="ar-SA"/>
    </w:rPr>
  </w:style>
  <w:style w:type="paragraph" w:styleId="aff2">
    <w:name w:val="Revision"/>
    <w:hidden/>
    <w:uiPriority w:val="99"/>
    <w:semiHidden/>
    <w:rsid w:val="00076541"/>
    <w:rPr>
      <w:lang w:eastAsia="ar-SA"/>
    </w:rPr>
  </w:style>
  <w:style w:type="paragraph" w:styleId="32">
    <w:name w:val="Body Text 3"/>
    <w:basedOn w:val="a"/>
    <w:link w:val="33"/>
    <w:semiHidden/>
    <w:unhideWhenUsed/>
    <w:rsid w:val="00CF3EF9"/>
    <w:pPr>
      <w:spacing w:after="120"/>
    </w:pPr>
    <w:rPr>
      <w:sz w:val="16"/>
      <w:szCs w:val="16"/>
    </w:rPr>
  </w:style>
  <w:style w:type="character" w:customStyle="1" w:styleId="33">
    <w:name w:val="Основной текст 3 Знак"/>
    <w:basedOn w:val="a0"/>
    <w:link w:val="32"/>
    <w:semiHidden/>
    <w:rsid w:val="00CF3EF9"/>
    <w:rPr>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389">
      <w:bodyDiv w:val="1"/>
      <w:marLeft w:val="0"/>
      <w:marRight w:val="0"/>
      <w:marTop w:val="0"/>
      <w:marBottom w:val="0"/>
      <w:divBdr>
        <w:top w:val="none" w:sz="0" w:space="0" w:color="auto"/>
        <w:left w:val="none" w:sz="0" w:space="0" w:color="auto"/>
        <w:bottom w:val="none" w:sz="0" w:space="0" w:color="auto"/>
        <w:right w:val="none" w:sz="0" w:space="0" w:color="auto"/>
      </w:divBdr>
    </w:div>
    <w:div w:id="77676663">
      <w:bodyDiv w:val="1"/>
      <w:marLeft w:val="0"/>
      <w:marRight w:val="0"/>
      <w:marTop w:val="0"/>
      <w:marBottom w:val="0"/>
      <w:divBdr>
        <w:top w:val="none" w:sz="0" w:space="0" w:color="auto"/>
        <w:left w:val="none" w:sz="0" w:space="0" w:color="auto"/>
        <w:bottom w:val="none" w:sz="0" w:space="0" w:color="auto"/>
        <w:right w:val="none" w:sz="0" w:space="0" w:color="auto"/>
      </w:divBdr>
    </w:div>
    <w:div w:id="127094860">
      <w:bodyDiv w:val="1"/>
      <w:marLeft w:val="0"/>
      <w:marRight w:val="0"/>
      <w:marTop w:val="0"/>
      <w:marBottom w:val="0"/>
      <w:divBdr>
        <w:top w:val="none" w:sz="0" w:space="0" w:color="auto"/>
        <w:left w:val="none" w:sz="0" w:space="0" w:color="auto"/>
        <w:bottom w:val="none" w:sz="0" w:space="0" w:color="auto"/>
        <w:right w:val="none" w:sz="0" w:space="0" w:color="auto"/>
      </w:divBdr>
    </w:div>
    <w:div w:id="129828796">
      <w:bodyDiv w:val="1"/>
      <w:marLeft w:val="0"/>
      <w:marRight w:val="0"/>
      <w:marTop w:val="0"/>
      <w:marBottom w:val="0"/>
      <w:divBdr>
        <w:top w:val="none" w:sz="0" w:space="0" w:color="auto"/>
        <w:left w:val="none" w:sz="0" w:space="0" w:color="auto"/>
        <w:bottom w:val="none" w:sz="0" w:space="0" w:color="auto"/>
        <w:right w:val="none" w:sz="0" w:space="0" w:color="auto"/>
      </w:divBdr>
    </w:div>
    <w:div w:id="317808874">
      <w:bodyDiv w:val="1"/>
      <w:marLeft w:val="0"/>
      <w:marRight w:val="0"/>
      <w:marTop w:val="0"/>
      <w:marBottom w:val="0"/>
      <w:divBdr>
        <w:top w:val="none" w:sz="0" w:space="0" w:color="auto"/>
        <w:left w:val="none" w:sz="0" w:space="0" w:color="auto"/>
        <w:bottom w:val="none" w:sz="0" w:space="0" w:color="auto"/>
        <w:right w:val="none" w:sz="0" w:space="0" w:color="auto"/>
      </w:divBdr>
    </w:div>
    <w:div w:id="612595691">
      <w:bodyDiv w:val="1"/>
      <w:marLeft w:val="0"/>
      <w:marRight w:val="0"/>
      <w:marTop w:val="0"/>
      <w:marBottom w:val="0"/>
      <w:divBdr>
        <w:top w:val="none" w:sz="0" w:space="0" w:color="auto"/>
        <w:left w:val="none" w:sz="0" w:space="0" w:color="auto"/>
        <w:bottom w:val="none" w:sz="0" w:space="0" w:color="auto"/>
        <w:right w:val="none" w:sz="0" w:space="0" w:color="auto"/>
      </w:divBdr>
    </w:div>
    <w:div w:id="632178952">
      <w:bodyDiv w:val="1"/>
      <w:marLeft w:val="0"/>
      <w:marRight w:val="0"/>
      <w:marTop w:val="0"/>
      <w:marBottom w:val="0"/>
      <w:divBdr>
        <w:top w:val="none" w:sz="0" w:space="0" w:color="auto"/>
        <w:left w:val="none" w:sz="0" w:space="0" w:color="auto"/>
        <w:bottom w:val="none" w:sz="0" w:space="0" w:color="auto"/>
        <w:right w:val="none" w:sz="0" w:space="0" w:color="auto"/>
      </w:divBdr>
    </w:div>
    <w:div w:id="680351281">
      <w:bodyDiv w:val="1"/>
      <w:marLeft w:val="0"/>
      <w:marRight w:val="0"/>
      <w:marTop w:val="0"/>
      <w:marBottom w:val="0"/>
      <w:divBdr>
        <w:top w:val="none" w:sz="0" w:space="0" w:color="auto"/>
        <w:left w:val="none" w:sz="0" w:space="0" w:color="auto"/>
        <w:bottom w:val="none" w:sz="0" w:space="0" w:color="auto"/>
        <w:right w:val="none" w:sz="0" w:space="0" w:color="auto"/>
      </w:divBdr>
    </w:div>
    <w:div w:id="955915316">
      <w:bodyDiv w:val="1"/>
      <w:marLeft w:val="0"/>
      <w:marRight w:val="0"/>
      <w:marTop w:val="0"/>
      <w:marBottom w:val="0"/>
      <w:divBdr>
        <w:top w:val="none" w:sz="0" w:space="0" w:color="auto"/>
        <w:left w:val="none" w:sz="0" w:space="0" w:color="auto"/>
        <w:bottom w:val="none" w:sz="0" w:space="0" w:color="auto"/>
        <w:right w:val="none" w:sz="0" w:space="0" w:color="auto"/>
      </w:divBdr>
    </w:div>
    <w:div w:id="1116366548">
      <w:bodyDiv w:val="1"/>
      <w:marLeft w:val="0"/>
      <w:marRight w:val="0"/>
      <w:marTop w:val="0"/>
      <w:marBottom w:val="0"/>
      <w:divBdr>
        <w:top w:val="none" w:sz="0" w:space="0" w:color="auto"/>
        <w:left w:val="none" w:sz="0" w:space="0" w:color="auto"/>
        <w:bottom w:val="none" w:sz="0" w:space="0" w:color="auto"/>
        <w:right w:val="none" w:sz="0" w:space="0" w:color="auto"/>
      </w:divBdr>
    </w:div>
    <w:div w:id="1354530325">
      <w:bodyDiv w:val="1"/>
      <w:marLeft w:val="0"/>
      <w:marRight w:val="0"/>
      <w:marTop w:val="0"/>
      <w:marBottom w:val="0"/>
      <w:divBdr>
        <w:top w:val="none" w:sz="0" w:space="0" w:color="auto"/>
        <w:left w:val="none" w:sz="0" w:space="0" w:color="auto"/>
        <w:bottom w:val="none" w:sz="0" w:space="0" w:color="auto"/>
        <w:right w:val="none" w:sz="0" w:space="0" w:color="auto"/>
      </w:divBdr>
    </w:div>
    <w:div w:id="1397707781">
      <w:bodyDiv w:val="1"/>
      <w:marLeft w:val="0"/>
      <w:marRight w:val="0"/>
      <w:marTop w:val="0"/>
      <w:marBottom w:val="0"/>
      <w:divBdr>
        <w:top w:val="none" w:sz="0" w:space="0" w:color="auto"/>
        <w:left w:val="none" w:sz="0" w:space="0" w:color="auto"/>
        <w:bottom w:val="none" w:sz="0" w:space="0" w:color="auto"/>
        <w:right w:val="none" w:sz="0" w:space="0" w:color="auto"/>
      </w:divBdr>
    </w:div>
    <w:div w:id="1427270834">
      <w:bodyDiv w:val="1"/>
      <w:marLeft w:val="0"/>
      <w:marRight w:val="0"/>
      <w:marTop w:val="0"/>
      <w:marBottom w:val="0"/>
      <w:divBdr>
        <w:top w:val="none" w:sz="0" w:space="0" w:color="auto"/>
        <w:left w:val="none" w:sz="0" w:space="0" w:color="auto"/>
        <w:bottom w:val="none" w:sz="0" w:space="0" w:color="auto"/>
        <w:right w:val="none" w:sz="0" w:space="0" w:color="auto"/>
      </w:divBdr>
    </w:div>
    <w:div w:id="1507862390">
      <w:bodyDiv w:val="1"/>
      <w:marLeft w:val="0"/>
      <w:marRight w:val="0"/>
      <w:marTop w:val="0"/>
      <w:marBottom w:val="0"/>
      <w:divBdr>
        <w:top w:val="none" w:sz="0" w:space="0" w:color="auto"/>
        <w:left w:val="none" w:sz="0" w:space="0" w:color="auto"/>
        <w:bottom w:val="none" w:sz="0" w:space="0" w:color="auto"/>
        <w:right w:val="none" w:sz="0" w:space="0" w:color="auto"/>
      </w:divBdr>
    </w:div>
    <w:div w:id="1544369103">
      <w:bodyDiv w:val="1"/>
      <w:marLeft w:val="0"/>
      <w:marRight w:val="0"/>
      <w:marTop w:val="0"/>
      <w:marBottom w:val="0"/>
      <w:divBdr>
        <w:top w:val="none" w:sz="0" w:space="0" w:color="auto"/>
        <w:left w:val="none" w:sz="0" w:space="0" w:color="auto"/>
        <w:bottom w:val="none" w:sz="0" w:space="0" w:color="auto"/>
        <w:right w:val="none" w:sz="0" w:space="0" w:color="auto"/>
      </w:divBdr>
    </w:div>
    <w:div w:id="1590963819">
      <w:bodyDiv w:val="1"/>
      <w:marLeft w:val="0"/>
      <w:marRight w:val="0"/>
      <w:marTop w:val="0"/>
      <w:marBottom w:val="0"/>
      <w:divBdr>
        <w:top w:val="none" w:sz="0" w:space="0" w:color="auto"/>
        <w:left w:val="none" w:sz="0" w:space="0" w:color="auto"/>
        <w:bottom w:val="none" w:sz="0" w:space="0" w:color="auto"/>
        <w:right w:val="none" w:sz="0" w:space="0" w:color="auto"/>
      </w:divBdr>
    </w:div>
    <w:div w:id="1800879276">
      <w:bodyDiv w:val="1"/>
      <w:marLeft w:val="0"/>
      <w:marRight w:val="0"/>
      <w:marTop w:val="0"/>
      <w:marBottom w:val="0"/>
      <w:divBdr>
        <w:top w:val="none" w:sz="0" w:space="0" w:color="auto"/>
        <w:left w:val="none" w:sz="0" w:space="0" w:color="auto"/>
        <w:bottom w:val="none" w:sz="0" w:space="0" w:color="auto"/>
        <w:right w:val="none" w:sz="0" w:space="0" w:color="auto"/>
      </w:divBdr>
    </w:div>
    <w:div w:id="1802261570">
      <w:bodyDiv w:val="1"/>
      <w:marLeft w:val="0"/>
      <w:marRight w:val="0"/>
      <w:marTop w:val="0"/>
      <w:marBottom w:val="0"/>
      <w:divBdr>
        <w:top w:val="none" w:sz="0" w:space="0" w:color="auto"/>
        <w:left w:val="none" w:sz="0" w:space="0" w:color="auto"/>
        <w:bottom w:val="none" w:sz="0" w:space="0" w:color="auto"/>
        <w:right w:val="none" w:sz="0" w:space="0" w:color="auto"/>
      </w:divBdr>
    </w:div>
    <w:div w:id="193332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044;&#1086;&#1082;&#1091;&#1084;&#1077;&#1085;&#1090;&#1099;\&#1054;&#1073;&#1079;&#1086;&#1088;%20&#1089;&#1086;&#1089;&#1090;&#1086;&#1103;&#1085;&#1080;&#1103;%20&#1073;&#1080;&#1086;&#1083;&#1086;&#1075;&#1080;&#1095;&#1077;&#1089;&#1082;&#1080;&#1093;%20&#1088;&#1077;&#1089;&#1091;&#1088;&#1089;&#1086;&#1074;\&#1054;&#1073;&#1079;&#1086;&#1088;%20&#1069;&#1082;&#1086;&#1089;&#1080;&#1089;&#1090;&#1077;&#1084;&#1072;_&#1041;&#1072;&#1088;_&#1084;&#1086;&#1088;&#1103;_&#1080;_&#1089;&#1086;&#1087;&#1088;_&#1074;&#1086;&#1076;_2019_&#1089;&#1090;&#1088;&#1080;&#1075;&#1091;&#1085;\&#1056;&#1080;&#1089;&#1091;&#1085;&#1086;&#1082;%20&#1089;%20&#1083;&#1077;&#1075;&#1077;&#1085;&#1076;&#1086;&#1081;%20SNOW%20CRAB%202005-2018.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6272965879265"/>
          <c:y val="3.7433788266877356E-2"/>
          <c:w val="0.77546062992125986"/>
          <c:h val="0.84076753030343754"/>
        </c:manualLayout>
      </c:layout>
      <c:barChart>
        <c:barDir val="col"/>
        <c:grouping val="stacked"/>
        <c:varyColors val="0"/>
        <c:ser>
          <c:idx val="0"/>
          <c:order val="0"/>
          <c:tx>
            <c:strRef>
              <c:f>Рисунки!$P$2</c:f>
              <c:strCache>
                <c:ptCount val="1"/>
              </c:strCache>
            </c:strRef>
          </c:tx>
          <c:spPr>
            <a:noFill/>
          </c:spPr>
          <c:invertIfNegative val="0"/>
          <c:errBars>
            <c:errBarType val="minus"/>
            <c:errValType val="cust"/>
            <c:noEndCap val="0"/>
            <c:minus>
              <c:numRef>
                <c:f>Рисунки!$T$3:$T$17</c:f>
                <c:numCache>
                  <c:formatCode>General</c:formatCode>
                  <c:ptCount val="15"/>
                  <c:pt idx="0">
                    <c:v>16.462526373692686</c:v>
                  </c:pt>
                  <c:pt idx="1">
                    <c:v>16.462526373692686</c:v>
                  </c:pt>
                  <c:pt idx="2">
                    <c:v>16.462526373692686</c:v>
                  </c:pt>
                  <c:pt idx="3">
                    <c:v>9.6861965700198009</c:v>
                  </c:pt>
                  <c:pt idx="4">
                    <c:v>29.77139858320777</c:v>
                  </c:pt>
                  <c:pt idx="5">
                    <c:v>37.585270984557688</c:v>
                  </c:pt>
                  <c:pt idx="6">
                    <c:v>61.007506580644119</c:v>
                  </c:pt>
                  <c:pt idx="7">
                    <c:v>48.017908749066521</c:v>
                  </c:pt>
                  <c:pt idx="8">
                    <c:v>76.010824159591166</c:v>
                  </c:pt>
                  <c:pt idx="9">
                    <c:v>78.958610571332557</c:v>
                  </c:pt>
                  <c:pt idx="10">
                    <c:v>141.32202681896854</c:v>
                  </c:pt>
                  <c:pt idx="11">
                    <c:v>150.14833020888648</c:v>
                  </c:pt>
                  <c:pt idx="12">
                    <c:v>173.96579800154791</c:v>
                  </c:pt>
                  <c:pt idx="13">
                    <c:v>201.01210707636557</c:v>
                  </c:pt>
                </c:numCache>
              </c:numRef>
            </c:minus>
          </c:errBars>
          <c:cat>
            <c:numRef>
              <c:f>Рисунки!$A$2:$A$16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Рисунки!$P$3:$P$16</c:f>
              <c:numCache>
                <c:formatCode>0</c:formatCode>
                <c:ptCount val="14"/>
                <c:pt idx="0">
                  <c:v>40.968101074776392</c:v>
                </c:pt>
                <c:pt idx="1">
                  <c:v>40.968101074776392</c:v>
                </c:pt>
                <c:pt idx="2">
                  <c:v>40.968101074776392</c:v>
                </c:pt>
                <c:pt idx="3">
                  <c:v>24.104749848410567</c:v>
                </c:pt>
                <c:pt idx="4">
                  <c:v>74.08812223641263</c:v>
                </c:pt>
                <c:pt idx="5">
                  <c:v>93.533467808369565</c:v>
                </c:pt>
                <c:pt idx="6">
                  <c:v>151.82127209283769</c:v>
                </c:pt>
                <c:pt idx="7">
                  <c:v>119.49578663544374</c:v>
                </c:pt>
                <c:pt idx="8">
                  <c:v>189.15803420812895</c:v>
                </c:pt>
                <c:pt idx="9">
                  <c:v>196.49379841112867</c:v>
                </c:pt>
                <c:pt idx="10">
                  <c:v>351.68934265543612</c:v>
                </c:pt>
                <c:pt idx="11">
                  <c:v>373.65419064940124</c:v>
                </c:pt>
                <c:pt idx="12">
                  <c:v>432.92555676452275</c:v>
                </c:pt>
                <c:pt idx="13">
                  <c:v>500.23211097891277</c:v>
                </c:pt>
              </c:numCache>
            </c:numRef>
          </c:val>
          <c:extLst xmlns:c16r2="http://schemas.microsoft.com/office/drawing/2015/06/chart">
            <c:ext xmlns:c16="http://schemas.microsoft.com/office/drawing/2014/chart" uri="{C3380CC4-5D6E-409C-BE32-E72D297353CC}">
              <c16:uniqueId val="{00000000-825D-4A32-9CDC-A98F448AFA33}"/>
            </c:ext>
          </c:extLst>
        </c:ser>
        <c:ser>
          <c:idx val="2"/>
          <c:order val="1"/>
          <c:tx>
            <c:strRef>
              <c:f>Рисунки!$Q$2</c:f>
              <c:strCache>
                <c:ptCount val="1"/>
                <c:pt idx="0">
                  <c:v>Запас</c:v>
                </c:pt>
              </c:strCache>
            </c:strRef>
          </c:tx>
          <c:spPr>
            <a:solidFill>
              <a:schemeClr val="bg1">
                <a:lumMod val="75000"/>
              </a:schemeClr>
            </a:solidFill>
            <a:ln>
              <a:solidFill>
                <a:schemeClr val="tx1">
                  <a:lumMod val="65000"/>
                  <a:lumOff val="35000"/>
                </a:schemeClr>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1-825D-4A32-9CDC-A98F448AFA33}"/>
              </c:ext>
            </c:extLst>
          </c:dPt>
          <c:dPt>
            <c:idx val="14"/>
            <c:invertIfNegative val="0"/>
            <c:bubble3D val="0"/>
            <c:extLst xmlns:c16r2="http://schemas.microsoft.com/office/drawing/2015/06/chart">
              <c:ext xmlns:c16="http://schemas.microsoft.com/office/drawing/2014/chart" uri="{C3380CC4-5D6E-409C-BE32-E72D297353CC}">
                <c16:uniqueId val="{00000002-825D-4A32-9CDC-A98F448AFA33}"/>
              </c:ext>
            </c:extLst>
          </c:dPt>
          <c:cat>
            <c:numRef>
              <c:f>Рисунки!$A$2:$A$16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Рисунки!$Q$3:$Q$16</c:f>
              <c:numCache>
                <c:formatCode>0</c:formatCode>
                <c:ptCount val="14"/>
                <c:pt idx="0">
                  <c:v>8.2689061587374226</c:v>
                </c:pt>
                <c:pt idx="1">
                  <c:v>8.2689061587374226</c:v>
                </c:pt>
                <c:pt idx="2">
                  <c:v>8.2689061587374226</c:v>
                </c:pt>
                <c:pt idx="3">
                  <c:v>4.8652466003376951</c:v>
                </c:pt>
                <c:pt idx="4">
                  <c:v>14.953774135925244</c:v>
                </c:pt>
                <c:pt idx="5">
                  <c:v>18.878577422883779</c:v>
                </c:pt>
                <c:pt idx="6">
                  <c:v>30.643252162076578</c:v>
                </c:pt>
                <c:pt idx="7">
                  <c:v>24.118751421977763</c:v>
                </c:pt>
                <c:pt idx="8">
                  <c:v>38.179217317965367</c:v>
                </c:pt>
                <c:pt idx="9">
                  <c:v>39.659850889106849</c:v>
                </c:pt>
                <c:pt idx="10">
                  <c:v>70.984158287881201</c:v>
                </c:pt>
                <c:pt idx="11">
                  <c:v>75.417492079006252</c:v>
                </c:pt>
                <c:pt idx="12">
                  <c:v>87.380686648643291</c:v>
                </c:pt>
                <c:pt idx="13">
                  <c:v>100.96568488058307</c:v>
                </c:pt>
              </c:numCache>
            </c:numRef>
          </c:val>
          <c:extLst xmlns:c16r2="http://schemas.microsoft.com/office/drawing/2015/06/chart">
            <c:ext xmlns:c16="http://schemas.microsoft.com/office/drawing/2014/chart" uri="{C3380CC4-5D6E-409C-BE32-E72D297353CC}">
              <c16:uniqueId val="{00000003-825D-4A32-9CDC-A98F448AFA33}"/>
            </c:ext>
          </c:extLst>
        </c:ser>
        <c:ser>
          <c:idx val="3"/>
          <c:order val="2"/>
          <c:tx>
            <c:strRef>
              <c:f>Рисунки!$R$2</c:f>
              <c:strCache>
                <c:ptCount val="1"/>
              </c:strCache>
            </c:strRef>
          </c:tx>
          <c:spPr>
            <a:solidFill>
              <a:schemeClr val="bg1">
                <a:lumMod val="75000"/>
              </a:schemeClr>
            </a:solidFill>
            <a:ln>
              <a:solidFill>
                <a:schemeClr val="tx1">
                  <a:lumMod val="65000"/>
                  <a:lumOff val="35000"/>
                </a:schemeClr>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4-825D-4A32-9CDC-A98F448AFA33}"/>
              </c:ext>
            </c:extLst>
          </c:dPt>
          <c:dPt>
            <c:idx val="14"/>
            <c:invertIfNegative val="0"/>
            <c:bubble3D val="0"/>
            <c:extLst xmlns:c16r2="http://schemas.microsoft.com/office/drawing/2015/06/chart">
              <c:ext xmlns:c16="http://schemas.microsoft.com/office/drawing/2014/chart" uri="{C3380CC4-5D6E-409C-BE32-E72D297353CC}">
                <c16:uniqueId val="{00000005-825D-4A32-9CDC-A98F448AFA33}"/>
              </c:ext>
            </c:extLst>
          </c:dPt>
          <c:errBars>
            <c:errBarType val="plus"/>
            <c:errValType val="cust"/>
            <c:noEndCap val="0"/>
            <c:plus>
              <c:numRef>
                <c:f>Рисунки!$S$3:$S$17</c:f>
                <c:numCache>
                  <c:formatCode>General</c:formatCode>
                  <c:ptCount val="15"/>
                  <c:pt idx="0">
                    <c:v>17.965963857099496</c:v>
                  </c:pt>
                  <c:pt idx="1">
                    <c:v>60</c:v>
                  </c:pt>
                  <c:pt idx="2">
                    <c:v>100</c:v>
                  </c:pt>
                  <c:pt idx="3">
                    <c:v>10.570786860990303</c:v>
                  </c:pt>
                  <c:pt idx="4">
                    <c:v>32.490266607921455</c:v>
                  </c:pt>
                  <c:pt idx="5">
                    <c:v>41.017739606900207</c:v>
                  </c:pt>
                  <c:pt idx="6">
                    <c:v>66.57900697374896</c:v>
                  </c:pt>
                  <c:pt idx="7">
                    <c:v>52.403136280335218</c:v>
                  </c:pt>
                  <c:pt idx="8">
                    <c:v>82.952500035584876</c:v>
                  </c:pt>
                  <c:pt idx="9">
                    <c:v>86.169492551170208</c:v>
                  </c:pt>
                  <c:pt idx="10">
                    <c:v>154.22823741676513</c:v>
                  </c:pt>
                  <c:pt idx="11">
                    <c:v>163.86060149597853</c:v>
                  </c:pt>
                  <c:pt idx="12">
                    <c:v>189.85319557402852</c:v>
                  </c:pt>
                  <c:pt idx="13">
                    <c:v>219.36950432738081</c:v>
                  </c:pt>
                </c:numCache>
              </c:numRef>
            </c:plus>
            <c:spPr>
              <a:solidFill>
                <a:schemeClr val="bg1">
                  <a:lumMod val="75000"/>
                </a:schemeClr>
              </a:solidFill>
              <a:ln>
                <a:solidFill>
                  <a:schemeClr val="tx1">
                    <a:lumMod val="65000"/>
                    <a:lumOff val="35000"/>
                  </a:schemeClr>
                </a:solidFill>
              </a:ln>
            </c:spPr>
          </c:errBars>
          <c:cat>
            <c:numRef>
              <c:f>Рисунки!$A$2:$A$16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Рисунки!$R$3:$R$16</c:f>
              <c:numCache>
                <c:formatCode>0</c:formatCode>
                <c:ptCount val="14"/>
                <c:pt idx="0">
                  <c:v>6.7654686753306024</c:v>
                </c:pt>
                <c:pt idx="1">
                  <c:v>6.7654686753306024</c:v>
                </c:pt>
                <c:pt idx="2">
                  <c:v>6.7654686753306024</c:v>
                </c:pt>
                <c:pt idx="3">
                  <c:v>3.9806563093671983</c:v>
                </c:pt>
                <c:pt idx="4">
                  <c:v>12.234906111211558</c:v>
                </c:pt>
                <c:pt idx="5">
                  <c:v>15.446108800541282</c:v>
                </c:pt>
                <c:pt idx="6">
                  <c:v>25.071751768971723</c:v>
                </c:pt>
                <c:pt idx="7">
                  <c:v>19.733523890709051</c:v>
                </c:pt>
                <c:pt idx="8">
                  <c:v>31.237541441971672</c:v>
                </c:pt>
                <c:pt idx="9">
                  <c:v>32.448968909269212</c:v>
                </c:pt>
                <c:pt idx="10">
                  <c:v>58.077947690084613</c:v>
                </c:pt>
                <c:pt idx="11">
                  <c:v>61.705220791914201</c:v>
                </c:pt>
                <c:pt idx="12">
                  <c:v>71.493289076162682</c:v>
                </c:pt>
                <c:pt idx="13">
                  <c:v>82.608287629567712</c:v>
                </c:pt>
              </c:numCache>
            </c:numRef>
          </c:val>
          <c:extLst xmlns:c16r2="http://schemas.microsoft.com/office/drawing/2015/06/chart">
            <c:ext xmlns:c16="http://schemas.microsoft.com/office/drawing/2014/chart" uri="{C3380CC4-5D6E-409C-BE32-E72D297353CC}">
              <c16:uniqueId val="{00000006-825D-4A32-9CDC-A98F448AFA33}"/>
            </c:ext>
          </c:extLst>
        </c:ser>
        <c:dLbls>
          <c:showLegendKey val="0"/>
          <c:showVal val="0"/>
          <c:showCatName val="0"/>
          <c:showSerName val="0"/>
          <c:showPercent val="0"/>
          <c:showBubbleSize val="0"/>
        </c:dLbls>
        <c:gapWidth val="0"/>
        <c:overlap val="100"/>
        <c:axId val="477537496"/>
        <c:axId val="477532008"/>
      </c:barChart>
      <c:lineChart>
        <c:grouping val="standard"/>
        <c:varyColors val="0"/>
        <c:ser>
          <c:idx val="1"/>
          <c:order val="3"/>
          <c:tx>
            <c:strRef>
              <c:f>Рисунки!$C$1</c:f>
              <c:strCache>
                <c:ptCount val="1"/>
                <c:pt idx="0">
                  <c:v>Вылов</c:v>
                </c:pt>
              </c:strCache>
            </c:strRef>
          </c:tx>
          <c:spPr>
            <a:ln>
              <a:solidFill>
                <a:schemeClr val="tx1"/>
              </a:solidFill>
              <a:prstDash val="solid"/>
            </a:ln>
          </c:spPr>
          <c:marker>
            <c:symbol val="circle"/>
            <c:size val="4"/>
            <c:spPr>
              <a:solidFill>
                <a:schemeClr val="tx1"/>
              </a:solidFill>
              <a:ln>
                <a:solidFill>
                  <a:schemeClr val="tx1"/>
                </a:solidFill>
              </a:ln>
            </c:spPr>
          </c:marker>
          <c:dPt>
            <c:idx val="13"/>
            <c:bubble3D val="0"/>
            <c:spPr>
              <a:ln>
                <a:solidFill>
                  <a:schemeClr val="tx1"/>
                </a:solidFill>
                <a:prstDash val="solid"/>
              </a:ln>
            </c:spPr>
            <c:extLst xmlns:c16r2="http://schemas.microsoft.com/office/drawing/2015/06/chart">
              <c:ext xmlns:c16="http://schemas.microsoft.com/office/drawing/2014/chart" uri="{C3380CC4-5D6E-409C-BE32-E72D297353CC}">
                <c16:uniqueId val="{00000008-825D-4A32-9CDC-A98F448AFA33}"/>
              </c:ext>
            </c:extLst>
          </c:dPt>
          <c:dPt>
            <c:idx val="14"/>
            <c:bubble3D val="0"/>
            <c:spPr>
              <a:ln>
                <a:solidFill>
                  <a:schemeClr val="tx1"/>
                </a:solidFill>
                <a:prstDash val="solid"/>
              </a:ln>
            </c:spPr>
            <c:extLst xmlns:c16r2="http://schemas.microsoft.com/office/drawing/2015/06/chart">
              <c:ext xmlns:c16="http://schemas.microsoft.com/office/drawing/2014/chart" uri="{C3380CC4-5D6E-409C-BE32-E72D297353CC}">
                <c16:uniqueId val="{0000000A-825D-4A32-9CDC-A98F448AFA33}"/>
              </c:ext>
            </c:extLst>
          </c:dPt>
          <c:cat>
            <c:numRef>
              <c:f>Рисунки!$A$2:$A$15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Рисунки!$C$2:$C$15</c:f>
              <c:numCache>
                <c:formatCode>General</c:formatCode>
                <c:ptCount val="14"/>
                <c:pt idx="8" formatCode="0.00">
                  <c:v>6.2E-2</c:v>
                </c:pt>
                <c:pt idx="9" formatCode="0.00">
                  <c:v>4.1041999999999996</c:v>
                </c:pt>
                <c:pt idx="10" formatCode="0.00">
                  <c:v>8.8946000000000005</c:v>
                </c:pt>
                <c:pt idx="11" formatCode="0.00">
                  <c:v>7.6993</c:v>
                </c:pt>
                <c:pt idx="12" formatCode="0.00">
                  <c:v>7.87</c:v>
                </c:pt>
                <c:pt idx="13" formatCode="0">
                  <c:v>9.84</c:v>
                </c:pt>
              </c:numCache>
            </c:numRef>
          </c:val>
          <c:smooth val="0"/>
          <c:extLst xmlns:c16r2="http://schemas.microsoft.com/office/drawing/2015/06/chart">
            <c:ext xmlns:c16="http://schemas.microsoft.com/office/drawing/2014/chart" uri="{C3380CC4-5D6E-409C-BE32-E72D297353CC}">
              <c16:uniqueId val="{0000000B-825D-4A32-9CDC-A98F448AFA33}"/>
            </c:ext>
          </c:extLst>
        </c:ser>
        <c:dLbls>
          <c:showLegendKey val="0"/>
          <c:showVal val="0"/>
          <c:showCatName val="0"/>
          <c:showSerName val="0"/>
          <c:showPercent val="0"/>
          <c:showBubbleSize val="0"/>
        </c:dLbls>
        <c:marker val="1"/>
        <c:smooth val="0"/>
        <c:axId val="477514040"/>
        <c:axId val="477515216"/>
      </c:lineChart>
      <c:catAx>
        <c:axId val="477537496"/>
        <c:scaling>
          <c:orientation val="minMax"/>
        </c:scaling>
        <c:delete val="0"/>
        <c:axPos val="b"/>
        <c:majorGridlines>
          <c:spPr>
            <a:ln>
              <a:solidFill>
                <a:schemeClr val="bg1">
                  <a:lumMod val="75000"/>
                </a:schemeClr>
              </a:solidFill>
              <a:prstDash val="dash"/>
            </a:ln>
          </c:spPr>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7532008"/>
        <c:crosses val="autoZero"/>
        <c:auto val="1"/>
        <c:lblAlgn val="ctr"/>
        <c:lblOffset val="100"/>
        <c:tickLblSkip val="2"/>
        <c:tickMarkSkip val="1"/>
        <c:noMultiLvlLbl val="0"/>
      </c:catAx>
      <c:valAx>
        <c:axId val="477532008"/>
        <c:scaling>
          <c:orientation val="minMax"/>
        </c:scaling>
        <c:delete val="0"/>
        <c:axPos val="l"/>
        <c:majorGridlines>
          <c:spPr>
            <a:ln>
              <a:solidFill>
                <a:schemeClr val="bg1">
                  <a:lumMod val="65000"/>
                </a:schemeClr>
              </a:solidFill>
              <a:prstDash val="dash"/>
            </a:ln>
          </c:spPr>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7537496"/>
        <c:crosses val="autoZero"/>
        <c:crossBetween val="between"/>
      </c:valAx>
      <c:catAx>
        <c:axId val="477514040"/>
        <c:scaling>
          <c:orientation val="minMax"/>
        </c:scaling>
        <c:delete val="1"/>
        <c:axPos val="b"/>
        <c:numFmt formatCode="General" sourceLinked="1"/>
        <c:majorTickMark val="out"/>
        <c:minorTickMark val="none"/>
        <c:tickLblPos val="nextTo"/>
        <c:crossAx val="477515216"/>
        <c:crosses val="autoZero"/>
        <c:auto val="1"/>
        <c:lblAlgn val="ctr"/>
        <c:lblOffset val="100"/>
        <c:noMultiLvlLbl val="0"/>
      </c:catAx>
      <c:valAx>
        <c:axId val="477515216"/>
        <c:scaling>
          <c:orientation val="minMax"/>
        </c:scaling>
        <c:delete val="0"/>
        <c:axPos val="r"/>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77514040"/>
        <c:crosses val="max"/>
        <c:crossBetween val="between"/>
      </c:valAx>
    </c:plotArea>
    <c:legend>
      <c:legendPos val="b"/>
      <c:legendEntry>
        <c:idx val="2"/>
        <c:delete val="1"/>
      </c:legendEntry>
      <c:layout>
        <c:manualLayout>
          <c:xMode val="edge"/>
          <c:yMode val="edge"/>
          <c:x val="0.12724126289193105"/>
          <c:y val="0.951557843731072"/>
          <c:w val="0.64068965517241383"/>
          <c:h val="4.8442156268927894E-2"/>
        </c:manualLayout>
      </c:layout>
      <c:overlay val="0"/>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0.3605</cdr:y>
    </cdr:from>
    <cdr:to>
      <cdr:x>0.06818</cdr:x>
      <cdr:y>0.7743</cdr:y>
    </cdr:to>
    <cdr:sp macro="" textlink="">
      <cdr:nvSpPr>
        <cdr:cNvPr id="2" name="TextBox 1"/>
        <cdr:cNvSpPr txBox="1"/>
      </cdr:nvSpPr>
      <cdr:spPr>
        <a:xfrm xmlns:a="http://schemas.openxmlformats.org/drawingml/2006/main" rot="16200000">
          <a:off x="-415636" y="1411433"/>
          <a:ext cx="1143000" cy="3117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Биомасса, тыс.</a:t>
          </a:r>
          <a:r>
            <a:rPr lang="ru-RU" sz="1200" baseline="0">
              <a:latin typeface="Times New Roman" panose="02020603050405020304" pitchFamily="18" charset="0"/>
              <a:cs typeface="Times New Roman" panose="02020603050405020304" pitchFamily="18" charset="0"/>
            </a:rPr>
            <a:t> т</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0.93182</cdr:x>
      <cdr:y>0.2577</cdr:y>
    </cdr:from>
    <cdr:to>
      <cdr:x>1</cdr:x>
      <cdr:y>0.67149</cdr:y>
    </cdr:to>
    <cdr:sp macro="" textlink="">
      <cdr:nvSpPr>
        <cdr:cNvPr id="3" name="TextBox 1"/>
        <cdr:cNvSpPr txBox="1"/>
      </cdr:nvSpPr>
      <cdr:spPr>
        <a:xfrm xmlns:a="http://schemas.openxmlformats.org/drawingml/2006/main" rot="16200000">
          <a:off x="3934432" y="993628"/>
          <a:ext cx="1024751" cy="3138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Вылов, тыс.</a:t>
          </a:r>
          <a:r>
            <a:rPr lang="ru-RU" sz="1200" baseline="0">
              <a:latin typeface="Times New Roman" panose="02020603050405020304" pitchFamily="18" charset="0"/>
              <a:cs typeface="Times New Roman" panose="02020603050405020304" pitchFamily="18" charset="0"/>
            </a:rPr>
            <a:t> т</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0.66966</cdr:x>
      <cdr:y>0.13467</cdr:y>
    </cdr:from>
    <cdr:to>
      <cdr:x>0.73206</cdr:x>
      <cdr:y>0.26723</cdr:y>
    </cdr:to>
    <cdr:sp macro="" textlink="">
      <cdr:nvSpPr>
        <cdr:cNvPr id="4" name="TextBox 1"/>
        <cdr:cNvSpPr txBox="1"/>
      </cdr:nvSpPr>
      <cdr:spPr>
        <a:xfrm xmlns:a="http://schemas.openxmlformats.org/drawingml/2006/main">
          <a:off x="3082947" y="333510"/>
          <a:ext cx="287258" cy="3282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6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0.48172</cdr:x>
      <cdr:y>0.53133</cdr:y>
    </cdr:from>
    <cdr:to>
      <cdr:x>0.54412</cdr:x>
      <cdr:y>0.66389</cdr:y>
    </cdr:to>
    <cdr:sp macro="" textlink="">
      <cdr:nvSpPr>
        <cdr:cNvPr id="5" name="TextBox 1"/>
        <cdr:cNvSpPr txBox="1"/>
      </cdr:nvSpPr>
      <cdr:spPr>
        <a:xfrm xmlns:a="http://schemas.openxmlformats.org/drawingml/2006/main">
          <a:off x="2217718" y="1315839"/>
          <a:ext cx="287258" cy="3282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600">
              <a:latin typeface="Times New Roman" panose="02020603050405020304" pitchFamily="18" charset="0"/>
              <a:cs typeface="Times New Roman" panose="02020603050405020304" pitchFamily="18" charset="0"/>
            </a:rPr>
            <a:t>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24CF8-44FE-4839-91FB-63649DAE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39</Pages>
  <Words>13345</Words>
  <Characters>76069</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Оценка запаса</vt:lpstr>
    </vt:vector>
  </TitlesOfParts>
  <Company>ПИНРО</Company>
  <LinksUpToDate>false</LinksUpToDate>
  <CharactersWithSpaces>89236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запаса</dc:title>
  <dc:creator>Пинчуков</dc:creator>
  <cp:lastModifiedBy>Рябинина Оксана Львовна</cp:lastModifiedBy>
  <cp:revision>6</cp:revision>
  <cp:lastPrinted>2016-03-09T12:27:00Z</cp:lastPrinted>
  <dcterms:created xsi:type="dcterms:W3CDTF">2019-03-06T07:49:00Z</dcterms:created>
  <dcterms:modified xsi:type="dcterms:W3CDTF">2019-03-26T13:21:00Z</dcterms:modified>
</cp:coreProperties>
</file>